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color w:val="auto"/>
          <w:sz w:val="36"/>
          <w:szCs w:val="36"/>
          <w:highlight w:val="none"/>
        </w:rPr>
      </w:pPr>
      <w:bookmarkStart w:id="14" w:name="_GoBack"/>
    </w:p>
    <w:p>
      <w:pPr>
        <w:jc w:val="center"/>
        <w:rPr>
          <w:rFonts w:ascii="宋体" w:hAnsi="宋体" w:eastAsia="宋体" w:cs="Arial"/>
          <w:b/>
          <w:bCs/>
          <w:color w:val="auto"/>
          <w:sz w:val="36"/>
          <w:szCs w:val="36"/>
          <w:highlight w:val="none"/>
        </w:rPr>
      </w:pPr>
    </w:p>
    <w:p>
      <w:pPr>
        <w:jc w:val="center"/>
        <w:rPr>
          <w:rFonts w:ascii="宋体" w:hAnsi="宋体" w:eastAsia="宋体" w:cs="Arial"/>
          <w:b/>
          <w:bCs/>
          <w:color w:val="auto"/>
          <w:sz w:val="36"/>
          <w:szCs w:val="36"/>
          <w:highlight w:val="none"/>
        </w:rPr>
      </w:pP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和静县第五次全国经济普查工作经费</w:t>
      </w:r>
    </w:p>
    <w:p>
      <w:pPr>
        <w:keepNext w:val="0"/>
        <w:keepLines w:val="0"/>
        <w:pageBreakBefore w:val="0"/>
        <w:widowControl w:val="0"/>
        <w:kinsoku/>
        <w:wordWrap/>
        <w:overflowPunct/>
        <w:topLinePunct w:val="0"/>
        <w:bidi w:val="0"/>
        <w:spacing w:line="360" w:lineRule="auto"/>
        <w:ind w:firstLine="0" w:firstLineChars="0"/>
        <w:jc w:val="center"/>
        <w:textAlignment w:val="auto"/>
        <w:rPr>
          <w:rFonts w:hint="eastAsia" w:ascii="方正小标宋简体" w:hAnsi="方正小标宋简体" w:eastAsia="方正小标宋简体" w:cs="方正小标宋简体"/>
          <w:color w:val="auto"/>
          <w:sz w:val="52"/>
          <w:szCs w:val="52"/>
          <w:highlight w:val="none"/>
          <w:lang w:val="en-US" w:eastAsia="zh-CN"/>
        </w:rPr>
      </w:pPr>
      <w:r>
        <w:rPr>
          <w:rFonts w:hint="eastAsia" w:ascii="方正小标宋简体" w:hAnsi="方正小标宋简体" w:eastAsia="方正小标宋简体" w:cs="方正小标宋简体"/>
          <w:color w:val="auto"/>
          <w:sz w:val="52"/>
          <w:szCs w:val="52"/>
          <w:highlight w:val="none"/>
          <w:lang w:val="en-US" w:eastAsia="zh-CN"/>
        </w:rPr>
        <w:t>项目支出绩效评价报告</w:t>
      </w:r>
    </w:p>
    <w:p>
      <w:pPr>
        <w:pStyle w:val="4"/>
        <w:rPr>
          <w:rFonts w:hint="eastAsia"/>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0" w:firstLineChars="0"/>
        <w:jc w:val="center"/>
        <w:textAlignment w:val="auto"/>
        <w:outlineLvl w:val="0"/>
        <w:rPr>
          <w:rFonts w:hint="eastAsia" w:ascii="黑体" w:hAnsi="黑体" w:eastAsia="黑体" w:cs="黑体"/>
          <w:b/>
          <w:color w:val="auto"/>
          <w:kern w:val="0"/>
          <w:sz w:val="52"/>
          <w:szCs w:val="52"/>
          <w:highlight w:val="none"/>
          <w:lang w:val="en-US" w:eastAsia="zh-CN"/>
        </w:rPr>
      </w:pPr>
      <w:r>
        <w:rPr>
          <w:rFonts w:hint="eastAsia" w:ascii="黑体" w:hAnsi="黑体" w:eastAsia="黑体" w:cs="黑体"/>
          <w:b/>
          <w:color w:val="auto"/>
          <w:kern w:val="0"/>
          <w:sz w:val="52"/>
          <w:szCs w:val="52"/>
          <w:highlight w:val="none"/>
          <w:lang w:val="en-US" w:eastAsia="zh-CN"/>
        </w:rPr>
        <w:t>（2023年度）</w:t>
      </w: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tLeast"/>
        <w:jc w:val="center"/>
        <w:rPr>
          <w:rFonts w:ascii="宋体" w:hAnsi="宋体" w:eastAsia="宋体" w:cs="Arial"/>
          <w:b/>
          <w:bCs/>
          <w:color w:val="auto"/>
          <w:sz w:val="36"/>
          <w:szCs w:val="36"/>
          <w:highlight w:val="none"/>
        </w:rPr>
      </w:pPr>
    </w:p>
    <w:p>
      <w:pPr>
        <w:spacing w:line="240" w:lineRule="auto"/>
        <w:jc w:val="center"/>
        <w:rPr>
          <w:rFonts w:ascii="宋体" w:hAnsi="宋体" w:eastAsia="宋体" w:cs="Arial"/>
          <w:b/>
          <w:bCs/>
          <w:color w:val="auto"/>
          <w:sz w:val="36"/>
          <w:szCs w:val="36"/>
          <w:highlight w:val="none"/>
        </w:rPr>
      </w:pPr>
    </w:p>
    <w:p>
      <w:pPr>
        <w:spacing w:line="360" w:lineRule="auto"/>
        <w:ind w:firstLine="600"/>
        <w:rPr>
          <w:rFonts w:ascii="黑体" w:eastAsia="黑体"/>
          <w:color w:val="auto"/>
          <w:sz w:val="30"/>
          <w:szCs w:val="30"/>
          <w:highlight w:val="none"/>
        </w:rPr>
      </w:pPr>
      <w:r>
        <w:rPr>
          <w:rFonts w:hint="eastAsia" w:ascii="黑体" w:eastAsia="黑体"/>
          <w:color w:val="auto"/>
          <w:sz w:val="30"/>
          <w:szCs w:val="30"/>
          <w:highlight w:val="none"/>
        </w:rPr>
        <w:t>项目名称：和静县第五次全国经济普查工作经费</w:t>
      </w:r>
    </w:p>
    <w:p>
      <w:pPr>
        <w:spacing w:line="360" w:lineRule="auto"/>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实施单位（公章）：</w:t>
      </w:r>
      <w:r>
        <w:rPr>
          <w:rFonts w:hint="eastAsia" w:ascii="黑体" w:eastAsia="黑体"/>
          <w:color w:val="auto"/>
          <w:sz w:val="30"/>
          <w:szCs w:val="30"/>
          <w:highlight w:val="none"/>
          <w:lang w:val="en-US" w:eastAsia="zh-CN"/>
        </w:rPr>
        <w:t>和静县统计局</w:t>
      </w:r>
    </w:p>
    <w:p>
      <w:pPr>
        <w:ind w:firstLine="600"/>
        <w:rPr>
          <w:rFonts w:hint="eastAsia" w:ascii="黑体" w:eastAsia="黑体"/>
          <w:color w:val="auto"/>
          <w:sz w:val="30"/>
          <w:szCs w:val="30"/>
          <w:highlight w:val="none"/>
          <w:lang w:val="en-US" w:eastAsia="zh-CN"/>
        </w:rPr>
      </w:pPr>
      <w:r>
        <w:rPr>
          <w:rFonts w:hint="eastAsia" w:ascii="黑体" w:eastAsia="黑体"/>
          <w:color w:val="auto"/>
          <w:sz w:val="30"/>
          <w:szCs w:val="30"/>
          <w:highlight w:val="none"/>
        </w:rPr>
        <w:t>项目负责人（签章）：</w:t>
      </w:r>
      <w:r>
        <w:rPr>
          <w:rFonts w:hint="eastAsia" w:ascii="黑体" w:eastAsia="黑体"/>
          <w:color w:val="auto"/>
          <w:sz w:val="30"/>
          <w:szCs w:val="30"/>
          <w:highlight w:val="none"/>
          <w:lang w:val="en-US" w:eastAsia="zh-CN"/>
        </w:rPr>
        <w:t>张刚</w:t>
      </w:r>
    </w:p>
    <w:p>
      <w:pPr>
        <w:ind w:firstLine="600"/>
        <w:rPr>
          <w:rFonts w:hint="default" w:ascii="黑体" w:eastAsia="黑体"/>
          <w:color w:val="auto"/>
          <w:sz w:val="30"/>
          <w:szCs w:val="30"/>
          <w:highlight w:val="none"/>
          <w:lang w:val="en-US" w:eastAsia="zh-CN"/>
        </w:rPr>
        <w:sectPr>
          <w:headerReference r:id="rId5" w:type="first"/>
          <w:footerReference r:id="rId8" w:type="first"/>
          <w:headerReference r:id="rId3" w:type="default"/>
          <w:footerReference r:id="rId6" w:type="default"/>
          <w:headerReference r:id="rId4" w:type="even"/>
          <w:footerReference r:id="rId7" w:type="even"/>
          <w:pgSz w:w="11906" w:h="16838"/>
          <w:pgMar w:top="1928" w:right="1531" w:bottom="1701" w:left="1531" w:header="737" w:footer="851" w:gutter="0"/>
          <w:cols w:space="720" w:num="1"/>
          <w:docGrid w:type="lines" w:linePitch="408" w:charSpace="0"/>
        </w:sectPr>
      </w:pPr>
      <w:r>
        <w:rPr>
          <w:rFonts w:hint="eastAsia" w:ascii="黑体" w:eastAsia="黑体"/>
          <w:color w:val="auto"/>
          <w:sz w:val="30"/>
          <w:szCs w:val="30"/>
          <w:highlight w:val="none"/>
        </w:rPr>
        <w:t>填报时间：202</w:t>
      </w:r>
      <w:r>
        <w:rPr>
          <w:rFonts w:hint="eastAsia" w:ascii="黑体" w:eastAsia="黑体"/>
          <w:color w:val="auto"/>
          <w:sz w:val="30"/>
          <w:szCs w:val="30"/>
          <w:highlight w:val="none"/>
          <w:lang w:val="en-US" w:eastAsia="zh-CN"/>
        </w:rPr>
        <w:t>4</w:t>
      </w:r>
      <w:r>
        <w:rPr>
          <w:rFonts w:hint="eastAsia" w:ascii="黑体" w:eastAsia="黑体"/>
          <w:color w:val="auto"/>
          <w:sz w:val="30"/>
          <w:szCs w:val="30"/>
          <w:highlight w:val="none"/>
        </w:rPr>
        <w:t>年</w:t>
      </w:r>
      <w:r>
        <w:rPr>
          <w:rFonts w:hint="eastAsia" w:ascii="黑体" w:eastAsia="黑体"/>
          <w:color w:val="auto"/>
          <w:sz w:val="30"/>
          <w:szCs w:val="30"/>
          <w:highlight w:val="none"/>
          <w:lang w:val="en-US" w:eastAsia="zh-CN"/>
        </w:rPr>
        <w:t>3</w:t>
      </w:r>
      <w:r>
        <w:rPr>
          <w:rFonts w:hint="eastAsia" w:ascii="黑体" w:eastAsia="黑体"/>
          <w:color w:val="auto"/>
          <w:sz w:val="30"/>
          <w:szCs w:val="30"/>
          <w:highlight w:val="none"/>
        </w:rPr>
        <w:t>月</w:t>
      </w:r>
      <w:r>
        <w:rPr>
          <w:rFonts w:hint="eastAsia" w:ascii="黑体" w:eastAsia="黑体"/>
          <w:color w:val="auto"/>
          <w:sz w:val="30"/>
          <w:szCs w:val="30"/>
          <w:highlight w:val="none"/>
          <w:lang w:val="en-US" w:eastAsia="zh-CN"/>
        </w:rPr>
        <w:t>28日</w:t>
      </w:r>
    </w:p>
    <w:p>
      <w:pPr>
        <w:ind w:firstLine="0" w:firstLineChars="0"/>
        <w:jc w:val="center"/>
        <w:rPr>
          <w:rFonts w:hint="eastAsia"/>
          <w:b/>
          <w:bCs/>
          <w:color w:val="auto"/>
          <w:sz w:val="32"/>
          <w:szCs w:val="28"/>
          <w:highlight w:val="none"/>
        </w:rPr>
      </w:pPr>
      <w:r>
        <w:rPr>
          <w:rFonts w:hint="eastAsia"/>
          <w:b/>
          <w:bCs/>
          <w:color w:val="auto"/>
          <w:sz w:val="32"/>
          <w:szCs w:val="28"/>
          <w:highlight w:val="none"/>
        </w:rPr>
        <w:t>和静县第五次全国经济普查工作经费项目支出绩效评价</w:t>
      </w:r>
    </w:p>
    <w:p>
      <w:pPr>
        <w:ind w:firstLine="0" w:firstLineChars="0"/>
        <w:jc w:val="center"/>
        <w:rPr>
          <w:rFonts w:hint="eastAsia"/>
          <w:b/>
          <w:bCs/>
          <w:color w:val="auto"/>
          <w:sz w:val="32"/>
          <w:szCs w:val="28"/>
          <w:highlight w:val="none"/>
        </w:rPr>
      </w:pPr>
      <w:r>
        <w:rPr>
          <w:rFonts w:hint="eastAsia"/>
          <w:b/>
          <w:bCs/>
          <w:color w:val="auto"/>
          <w:sz w:val="32"/>
          <w:szCs w:val="28"/>
          <w:highlight w:val="none"/>
        </w:rPr>
        <w:t>报告</w:t>
      </w:r>
    </w:p>
    <w:p>
      <w:pPr>
        <w:pStyle w:val="2"/>
        <w:ind w:firstLine="643"/>
        <w:rPr>
          <w:color w:val="auto"/>
          <w:highlight w:val="none"/>
        </w:rPr>
      </w:pPr>
      <w:r>
        <w:rPr>
          <w:rFonts w:hint="eastAsia"/>
          <w:color w:val="auto"/>
          <w:highlight w:val="none"/>
        </w:rPr>
        <w:t>一、基本情况</w:t>
      </w:r>
    </w:p>
    <w:p>
      <w:pPr>
        <w:pStyle w:val="3"/>
        <w:ind w:firstLine="643"/>
        <w:rPr>
          <w:color w:val="auto"/>
          <w:highlight w:val="none"/>
        </w:rPr>
      </w:pPr>
      <w:r>
        <w:rPr>
          <w:rFonts w:hint="eastAsia"/>
          <w:color w:val="auto"/>
          <w:highlight w:val="none"/>
        </w:rPr>
        <w:t>（一）项目概况</w:t>
      </w:r>
    </w:p>
    <w:p>
      <w:pPr>
        <w:pStyle w:val="4"/>
        <w:ind w:firstLine="562"/>
        <w:rPr>
          <w:rFonts w:hint="eastAsia"/>
          <w:color w:val="auto"/>
          <w:highlight w:val="none"/>
        </w:rPr>
      </w:pPr>
      <w:r>
        <w:rPr>
          <w:rFonts w:hint="eastAsia"/>
          <w:color w:val="auto"/>
          <w:highlight w:val="none"/>
        </w:rPr>
        <w:t>1</w:t>
      </w:r>
      <w:r>
        <w:rPr>
          <w:rFonts w:hint="eastAsia"/>
          <w:color w:val="auto"/>
          <w:highlight w:val="none"/>
          <w:lang w:val="en-US" w:eastAsia="zh-CN"/>
        </w:rPr>
        <w:t>.</w:t>
      </w:r>
      <w:r>
        <w:rPr>
          <w:rFonts w:hint="eastAsia"/>
          <w:color w:val="auto"/>
          <w:highlight w:val="none"/>
        </w:rPr>
        <w:t>项目背景</w:t>
      </w:r>
    </w:p>
    <w:p>
      <w:pPr>
        <w:ind w:firstLine="560"/>
        <w:rPr>
          <w:rFonts w:hint="eastAsia"/>
          <w:color w:val="auto"/>
          <w:highlight w:val="none"/>
        </w:rPr>
      </w:pPr>
      <w:r>
        <w:rPr>
          <w:rFonts w:hint="eastAsia"/>
          <w:color w:val="auto"/>
          <w:highlight w:val="none"/>
        </w:rPr>
        <w:t>根据国务院《国务院关于开展第五次全国经济普查的通知》（国发〔2022〕22号）、自治区人民政府《关于做好我区第五次全国经济普查的通知》（新政发[2023]10号）</w:t>
      </w:r>
      <w:r>
        <w:rPr>
          <w:rFonts w:hint="eastAsia"/>
          <w:color w:val="auto"/>
          <w:highlight w:val="none"/>
          <w:lang w:eastAsia="zh-CN"/>
        </w:rPr>
        <w:t>、</w:t>
      </w:r>
      <w:r>
        <w:rPr>
          <w:rFonts w:hint="eastAsia"/>
          <w:color w:val="auto"/>
          <w:highlight w:val="none"/>
        </w:rPr>
        <w:t>《</w:t>
      </w:r>
      <w:r>
        <w:rPr>
          <w:rFonts w:hint="eastAsia"/>
          <w:color w:val="auto"/>
          <w:highlight w:val="none"/>
          <w:lang w:val="en-US" w:eastAsia="zh-CN"/>
        </w:rPr>
        <w:t>巴音郭楞蒙古自治州人民政府</w:t>
      </w:r>
      <w:r>
        <w:rPr>
          <w:rFonts w:hint="eastAsia"/>
          <w:color w:val="auto"/>
          <w:highlight w:val="none"/>
        </w:rPr>
        <w:t>关于做好我</w:t>
      </w:r>
      <w:r>
        <w:rPr>
          <w:rFonts w:hint="eastAsia"/>
          <w:color w:val="auto"/>
          <w:highlight w:val="none"/>
          <w:lang w:val="en-US" w:eastAsia="zh-CN"/>
        </w:rPr>
        <w:t>州</w:t>
      </w:r>
      <w:r>
        <w:rPr>
          <w:rFonts w:hint="eastAsia"/>
          <w:color w:val="auto"/>
          <w:highlight w:val="none"/>
        </w:rPr>
        <w:t>第五次全国经济普查的通知》（</w:t>
      </w:r>
      <w:r>
        <w:rPr>
          <w:rFonts w:hint="eastAsia"/>
          <w:color w:val="auto"/>
          <w:highlight w:val="none"/>
          <w:lang w:val="en-US" w:eastAsia="zh-CN"/>
        </w:rPr>
        <w:t>巴</w:t>
      </w:r>
      <w:r>
        <w:rPr>
          <w:rFonts w:hint="eastAsia"/>
          <w:color w:val="auto"/>
          <w:highlight w:val="none"/>
        </w:rPr>
        <w:t>政</w:t>
      </w:r>
      <w:r>
        <w:rPr>
          <w:rFonts w:hint="eastAsia"/>
          <w:color w:val="auto"/>
          <w:highlight w:val="none"/>
          <w:lang w:val="en-US" w:eastAsia="zh-CN"/>
        </w:rPr>
        <w:t>办</w:t>
      </w:r>
      <w:r>
        <w:rPr>
          <w:rFonts w:hint="eastAsia"/>
          <w:color w:val="auto"/>
          <w:highlight w:val="none"/>
        </w:rPr>
        <w:t>[2023]</w:t>
      </w:r>
      <w:r>
        <w:rPr>
          <w:rFonts w:hint="eastAsia"/>
          <w:color w:val="auto"/>
          <w:highlight w:val="none"/>
          <w:lang w:val="en-US" w:eastAsia="zh-CN"/>
        </w:rPr>
        <w:t>23</w:t>
      </w:r>
      <w:r>
        <w:rPr>
          <w:rFonts w:hint="eastAsia"/>
          <w:color w:val="auto"/>
          <w:highlight w:val="none"/>
        </w:rPr>
        <w:t>号）</w:t>
      </w:r>
      <w:r>
        <w:rPr>
          <w:rFonts w:hint="eastAsia"/>
          <w:color w:val="auto"/>
          <w:highlight w:val="none"/>
          <w:lang w:eastAsia="zh-CN"/>
        </w:rPr>
        <w:t>、</w:t>
      </w:r>
      <w:r>
        <w:rPr>
          <w:rFonts w:hint="eastAsia"/>
          <w:color w:val="auto"/>
          <w:highlight w:val="none"/>
          <w:lang w:val="en-US" w:eastAsia="zh-CN"/>
        </w:rPr>
        <w:t>关于印发《和静县第五次全国经济普查工作方案》</w:t>
      </w:r>
      <w:r>
        <w:rPr>
          <w:rFonts w:hint="eastAsia"/>
          <w:color w:val="auto"/>
          <w:highlight w:val="none"/>
        </w:rPr>
        <w:t>（</w:t>
      </w:r>
      <w:r>
        <w:rPr>
          <w:rFonts w:hint="eastAsia"/>
          <w:color w:val="auto"/>
          <w:highlight w:val="none"/>
          <w:lang w:val="en-US" w:eastAsia="zh-CN"/>
        </w:rPr>
        <w:t>静</w:t>
      </w:r>
      <w:r>
        <w:rPr>
          <w:rFonts w:hint="eastAsia"/>
          <w:color w:val="auto"/>
          <w:highlight w:val="none"/>
        </w:rPr>
        <w:t>政</w:t>
      </w:r>
      <w:r>
        <w:rPr>
          <w:rFonts w:hint="eastAsia"/>
          <w:color w:val="auto"/>
          <w:highlight w:val="none"/>
          <w:lang w:val="en-US" w:eastAsia="zh-CN"/>
        </w:rPr>
        <w:t>办</w:t>
      </w:r>
      <w:r>
        <w:rPr>
          <w:rFonts w:hint="eastAsia"/>
          <w:color w:val="auto"/>
          <w:highlight w:val="none"/>
        </w:rPr>
        <w:t>[2023]</w:t>
      </w:r>
      <w:r>
        <w:rPr>
          <w:rFonts w:hint="eastAsia"/>
          <w:color w:val="auto"/>
          <w:highlight w:val="none"/>
          <w:lang w:val="en-US" w:eastAsia="zh-CN"/>
        </w:rPr>
        <w:t>27</w:t>
      </w:r>
      <w:r>
        <w:rPr>
          <w:rFonts w:hint="eastAsia"/>
          <w:color w:val="auto"/>
          <w:highlight w:val="none"/>
        </w:rPr>
        <w:t>号）的要求，按照《中华人民共和国统计法》和《全国经济普查条例》规定，我县将于2023年开展第五次全国经济普查。此次普查将首次统筹开展投入产出调查，全面调查我县第二产业和第三产业的发展规模、布局和效益，掌握国民经济行业间经济联系，客观反映创新驱动发展、绿色低碳发展和数字经济发展等关系。为加强和改善宏观经济治理，科学制定中长期发展规划，推动经济高质量发展，全面建设社会主义现代化提供科学准确的统计支持。</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.主要内容</w:t>
      </w:r>
    </w:p>
    <w:p>
      <w:pPr>
        <w:ind w:firstLine="560"/>
        <w:rPr>
          <w:rFonts w:hint="eastAsia"/>
          <w:color w:val="auto"/>
          <w:highlight w:val="none"/>
          <w:lang w:val="en-US" w:eastAsia="zh-CN"/>
        </w:rPr>
      </w:pPr>
      <w:r>
        <w:rPr>
          <w:rFonts w:hint="eastAsia"/>
          <w:color w:val="auto"/>
          <w:highlight w:val="none"/>
          <w:lang w:val="en-US" w:eastAsia="zh-CN"/>
        </w:rPr>
        <w:t>项目名称：和静县第五次全国经济普查经费项目（以下简称“项目”或“本项目”）</w:t>
      </w:r>
    </w:p>
    <w:p>
      <w:pPr>
        <w:ind w:firstLine="560"/>
        <w:rPr>
          <w:color w:val="auto"/>
          <w:highlight w:val="none"/>
        </w:rPr>
      </w:pPr>
      <w:r>
        <w:rPr>
          <w:rFonts w:hint="eastAsia"/>
          <w:color w:val="auto"/>
          <w:highlight w:val="none"/>
          <w:lang w:val="en-US" w:eastAsia="zh-CN"/>
        </w:rPr>
        <w:t>项目主要内容：全面调查和静县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w:t>
      </w:r>
    </w:p>
    <w:p>
      <w:pPr>
        <w:pStyle w:val="4"/>
        <w:ind w:firstLine="562"/>
        <w:jc w:val="left"/>
        <w:rPr>
          <w:color w:val="auto"/>
          <w:highlight w:val="none"/>
        </w:rPr>
      </w:pPr>
      <w:r>
        <w:rPr>
          <w:rFonts w:hint="eastAsia"/>
          <w:color w:val="auto"/>
          <w:highlight w:val="none"/>
          <w:lang w:val="en-US" w:eastAsia="zh-CN"/>
        </w:rPr>
        <w:t>3</w:t>
      </w:r>
      <w:r>
        <w:rPr>
          <w:rFonts w:hint="eastAsia"/>
          <w:color w:val="auto"/>
          <w:highlight w:val="none"/>
        </w:rPr>
        <w:t>.实施情况</w:t>
      </w:r>
    </w:p>
    <w:p>
      <w:pPr>
        <w:ind w:firstLine="560"/>
        <w:jc w:val="left"/>
        <w:rPr>
          <w:color w:val="auto"/>
          <w:highlight w:val="none"/>
        </w:rPr>
      </w:pPr>
      <w:r>
        <w:rPr>
          <w:rFonts w:hint="eastAsia"/>
          <w:color w:val="auto"/>
          <w:highlight w:val="none"/>
          <w:lang w:val="en-US" w:eastAsia="zh-CN"/>
        </w:rPr>
        <w:t>项目</w:t>
      </w:r>
      <w:r>
        <w:rPr>
          <w:color w:val="auto"/>
          <w:highlight w:val="none"/>
        </w:rPr>
        <w:t>实施主体：</w:t>
      </w:r>
      <w:r>
        <w:rPr>
          <w:rFonts w:hint="eastAsia"/>
          <w:color w:val="auto"/>
          <w:highlight w:val="none"/>
          <w:lang w:val="en-US" w:eastAsia="zh-CN"/>
        </w:rPr>
        <w:t>和静县统计局</w:t>
      </w:r>
      <w:r>
        <w:rPr>
          <w:color w:val="auto"/>
          <w:highlight w:val="none"/>
        </w:rPr>
        <w:t>。</w:t>
      </w:r>
    </w:p>
    <w:p>
      <w:pPr>
        <w:ind w:firstLine="560"/>
        <w:rPr>
          <w:color w:val="auto"/>
          <w:highlight w:val="none"/>
        </w:rPr>
      </w:pPr>
      <w:r>
        <w:rPr>
          <w:color w:val="auto"/>
          <w:highlight w:val="none"/>
        </w:rPr>
        <w:t>实施时间：</w:t>
      </w:r>
      <w:r>
        <w:rPr>
          <w:rFonts w:hint="eastAsia"/>
          <w:color w:val="auto"/>
          <w:highlight w:val="none"/>
        </w:rPr>
        <w:t>本项目开始时间为</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8</w:t>
      </w:r>
      <w:r>
        <w:rPr>
          <w:rFonts w:hint="eastAsia" w:cs="仿宋_GB2312"/>
          <w:color w:val="auto"/>
          <w:highlight w:val="none"/>
        </w:rPr>
        <w:t>月—</w:t>
      </w:r>
      <w:r>
        <w:rPr>
          <w:rFonts w:hint="eastAsia" w:cs="仿宋_GB2312"/>
          <w:color w:val="auto"/>
          <w:highlight w:val="none"/>
          <w:lang w:eastAsia="zh-CN"/>
        </w:rPr>
        <w:t>202</w:t>
      </w:r>
      <w:r>
        <w:rPr>
          <w:rFonts w:hint="eastAsia" w:cs="仿宋_GB2312"/>
          <w:color w:val="auto"/>
          <w:highlight w:val="none"/>
          <w:lang w:val="en-US" w:eastAsia="zh-CN"/>
        </w:rPr>
        <w:t>3</w:t>
      </w:r>
      <w:r>
        <w:rPr>
          <w:rFonts w:hint="eastAsia" w:cs="仿宋_GB2312"/>
          <w:color w:val="auto"/>
          <w:highlight w:val="none"/>
          <w:lang w:eastAsia="zh-CN"/>
        </w:rPr>
        <w:t>年</w:t>
      </w:r>
      <w:r>
        <w:rPr>
          <w:rFonts w:hint="eastAsia" w:cs="仿宋_GB2312"/>
          <w:color w:val="auto"/>
          <w:highlight w:val="none"/>
          <w:lang w:val="en-US" w:eastAsia="zh-CN"/>
        </w:rPr>
        <w:t>12</w:t>
      </w:r>
      <w:r>
        <w:rPr>
          <w:rFonts w:hint="eastAsia" w:cs="仿宋_GB2312"/>
          <w:color w:val="auto"/>
          <w:highlight w:val="none"/>
        </w:rPr>
        <w:t>月</w:t>
      </w:r>
      <w:r>
        <w:rPr>
          <w:color w:val="auto"/>
          <w:highlight w:val="none"/>
        </w:rPr>
        <w:t>。</w:t>
      </w:r>
    </w:p>
    <w:p>
      <w:pPr>
        <w:ind w:firstLine="560"/>
        <w:rPr>
          <w:color w:val="auto"/>
          <w:highlight w:val="none"/>
        </w:rPr>
      </w:pPr>
      <w:r>
        <w:rPr>
          <w:color w:val="auto"/>
          <w:highlight w:val="none"/>
        </w:rPr>
        <w:t>实施</w:t>
      </w:r>
      <w:r>
        <w:rPr>
          <w:rFonts w:hint="eastAsia"/>
          <w:color w:val="auto"/>
          <w:highlight w:val="none"/>
        </w:rPr>
        <w:t>情况</w:t>
      </w:r>
      <w:r>
        <w:rPr>
          <w:color w:val="auto"/>
          <w:highlight w:val="none"/>
        </w:rPr>
        <w:t>：</w:t>
      </w:r>
      <w:r>
        <w:rPr>
          <w:rFonts w:hint="eastAsia"/>
          <w:color w:val="auto"/>
          <w:highlight w:val="none"/>
        </w:rPr>
        <w:t>本项目</w:t>
      </w:r>
      <w:r>
        <w:rPr>
          <w:rFonts w:hint="eastAsia"/>
          <w:color w:val="auto"/>
          <w:highlight w:val="none"/>
          <w:lang w:val="en-US" w:eastAsia="zh-CN"/>
        </w:rPr>
        <w:t>的实施</w:t>
      </w:r>
      <w:r>
        <w:rPr>
          <w:rFonts w:hint="eastAsia"/>
          <w:color w:val="auto"/>
          <w:highlight w:val="none"/>
        </w:rPr>
        <w:t>符合</w:t>
      </w:r>
      <w:r>
        <w:rPr>
          <w:rFonts w:hint="eastAsia"/>
          <w:color w:val="auto"/>
          <w:highlight w:val="none"/>
          <w:lang w:val="en-US" w:eastAsia="zh-CN"/>
        </w:rPr>
        <w:t>关于印发《和静县第五次全国经济普查工作方案》</w:t>
      </w:r>
      <w:r>
        <w:rPr>
          <w:rFonts w:hint="eastAsia"/>
          <w:color w:val="auto"/>
          <w:highlight w:val="none"/>
        </w:rPr>
        <w:t>（</w:t>
      </w:r>
      <w:r>
        <w:rPr>
          <w:rFonts w:hint="eastAsia"/>
          <w:color w:val="auto"/>
          <w:highlight w:val="none"/>
          <w:lang w:val="en-US" w:eastAsia="zh-CN"/>
        </w:rPr>
        <w:t>静</w:t>
      </w:r>
      <w:r>
        <w:rPr>
          <w:rFonts w:hint="eastAsia"/>
          <w:color w:val="auto"/>
          <w:highlight w:val="none"/>
        </w:rPr>
        <w:t>政</w:t>
      </w:r>
      <w:r>
        <w:rPr>
          <w:rFonts w:hint="eastAsia"/>
          <w:color w:val="auto"/>
          <w:highlight w:val="none"/>
          <w:lang w:val="en-US" w:eastAsia="zh-CN"/>
        </w:rPr>
        <w:t>办</w:t>
      </w:r>
      <w:r>
        <w:rPr>
          <w:rFonts w:hint="eastAsia"/>
          <w:color w:val="auto"/>
          <w:highlight w:val="none"/>
        </w:rPr>
        <w:t>[2023]</w:t>
      </w:r>
      <w:r>
        <w:rPr>
          <w:rFonts w:hint="eastAsia"/>
          <w:color w:val="auto"/>
          <w:highlight w:val="none"/>
          <w:lang w:val="en-US" w:eastAsia="zh-CN"/>
        </w:rPr>
        <w:t>27</w:t>
      </w:r>
      <w:r>
        <w:rPr>
          <w:rFonts w:hint="eastAsia"/>
          <w:color w:val="auto"/>
          <w:highlight w:val="none"/>
        </w:rPr>
        <w:t>号）</w:t>
      </w:r>
      <w:r>
        <w:rPr>
          <w:rFonts w:hint="eastAsia"/>
          <w:color w:val="auto"/>
          <w:highlight w:val="none"/>
          <w:lang w:val="en-US" w:eastAsia="zh-CN"/>
        </w:rPr>
        <w:t>相关政策</w:t>
      </w:r>
      <w:r>
        <w:rPr>
          <w:rFonts w:hint="eastAsia"/>
          <w:color w:val="auto"/>
          <w:highlight w:val="none"/>
        </w:rPr>
        <w:t>要求，和静县</w:t>
      </w:r>
      <w:r>
        <w:rPr>
          <w:rFonts w:hint="eastAsia"/>
          <w:color w:val="auto"/>
          <w:highlight w:val="none"/>
          <w:lang w:val="en-US" w:eastAsia="zh-CN"/>
        </w:rPr>
        <w:t>第五次全国经济普查工作</w:t>
      </w:r>
      <w:r>
        <w:rPr>
          <w:rFonts w:hint="eastAsia"/>
          <w:color w:val="auto"/>
          <w:highlight w:val="none"/>
        </w:rPr>
        <w:t>涉及8镇4乡31社区59行政村，我县共划分100个普查区、152个普查小区、1259个建筑物，</w:t>
      </w:r>
      <w:r>
        <w:rPr>
          <w:rFonts w:hint="eastAsia"/>
          <w:color w:val="auto"/>
          <w:highlight w:val="none"/>
          <w:lang w:val="en-US" w:eastAsia="zh-CN"/>
        </w:rPr>
        <w:t>全县共选聘普查指导员32人，普查员151人</w:t>
      </w:r>
      <w:r>
        <w:rPr>
          <w:rFonts w:hint="eastAsia"/>
          <w:color w:val="auto"/>
          <w:highlight w:val="none"/>
          <w:lang w:eastAsia="zh-CN"/>
        </w:rPr>
        <w:t>，</w:t>
      </w:r>
      <w:r>
        <w:rPr>
          <w:rFonts w:hint="eastAsia"/>
          <w:color w:val="auto"/>
          <w:highlight w:val="none"/>
          <w:lang w:val="en-US" w:eastAsia="zh-CN"/>
        </w:rPr>
        <w:t>2023年8月-11月</w:t>
      </w:r>
      <w:r>
        <w:rPr>
          <w:rFonts w:hint="eastAsia"/>
          <w:color w:val="auto"/>
          <w:highlight w:val="none"/>
        </w:rPr>
        <w:t>我县</w:t>
      </w:r>
      <w:r>
        <w:rPr>
          <w:rFonts w:hint="eastAsia"/>
          <w:color w:val="auto"/>
          <w:highlight w:val="none"/>
          <w:lang w:val="en-US" w:eastAsia="zh-CN"/>
        </w:rPr>
        <w:t>开展“地毯式”单位清查工作，共清查</w:t>
      </w:r>
      <w:r>
        <w:rPr>
          <w:rFonts w:hint="eastAsia"/>
          <w:color w:val="auto"/>
          <w:highlight w:val="none"/>
        </w:rPr>
        <w:t>法人单位3305家、产业活动单位357家、个体工商户10631家</w:t>
      </w:r>
      <w:r>
        <w:rPr>
          <w:rFonts w:hint="eastAsia"/>
          <w:color w:val="auto"/>
          <w:highlight w:val="none"/>
          <w:lang w:eastAsia="zh-CN"/>
        </w:rPr>
        <w:t>。</w:t>
      </w:r>
    </w:p>
    <w:p>
      <w:pPr>
        <w:pStyle w:val="4"/>
        <w:ind w:firstLine="562"/>
        <w:rPr>
          <w:color w:val="auto"/>
          <w:highlight w:val="none"/>
        </w:rPr>
      </w:pPr>
      <w:r>
        <w:rPr>
          <w:rFonts w:hint="eastAsia"/>
          <w:color w:val="auto"/>
          <w:highlight w:val="none"/>
        </w:rPr>
        <w:t>4.资金投入和使用情况</w:t>
      </w:r>
    </w:p>
    <w:p>
      <w:pPr>
        <w:ind w:firstLine="560"/>
        <w:rPr>
          <w:color w:val="auto"/>
          <w:highlight w:val="none"/>
        </w:rPr>
      </w:pPr>
      <w:r>
        <w:rPr>
          <w:rFonts w:hint="eastAsia"/>
          <w:color w:val="auto"/>
          <w:highlight w:val="none"/>
        </w:rPr>
        <w:t>（1）项目资金安排落实、总投入等情况分析</w:t>
      </w:r>
    </w:p>
    <w:p>
      <w:pPr>
        <w:ind w:firstLine="560"/>
        <w:rPr>
          <w:color w:val="auto"/>
          <w:highlight w:val="none"/>
        </w:rPr>
      </w:pPr>
      <w:r>
        <w:rPr>
          <w:rFonts w:hint="eastAsia"/>
          <w:color w:val="auto"/>
          <w:highlight w:val="none"/>
        </w:rPr>
        <w:t>本</w:t>
      </w:r>
      <w:r>
        <w:rPr>
          <w:color w:val="auto"/>
          <w:highlight w:val="none"/>
        </w:rPr>
        <w:t>项目预算安排总额为</w:t>
      </w:r>
      <w:r>
        <w:rPr>
          <w:rFonts w:hint="eastAsia"/>
          <w:color w:val="auto"/>
          <w:highlight w:val="none"/>
          <w:lang w:val="en-US" w:eastAsia="zh-CN"/>
        </w:rPr>
        <w:t>17.44</w:t>
      </w:r>
      <w:r>
        <w:rPr>
          <w:color w:val="auto"/>
          <w:highlight w:val="none"/>
        </w:rPr>
        <w:t>万元，</w:t>
      </w:r>
      <w:r>
        <w:rPr>
          <w:rFonts w:hint="eastAsia"/>
          <w:color w:val="auto"/>
          <w:highlight w:val="none"/>
        </w:rPr>
        <w:t>资金来源为</w:t>
      </w:r>
      <w:r>
        <w:rPr>
          <w:rFonts w:hint="eastAsia"/>
          <w:color w:val="auto"/>
          <w:highlight w:val="none"/>
          <w:lang w:eastAsia="zh-CN"/>
        </w:rPr>
        <w:t>县</w:t>
      </w:r>
      <w:r>
        <w:rPr>
          <w:rFonts w:hint="eastAsia"/>
          <w:color w:val="auto"/>
          <w:highlight w:val="none"/>
        </w:rPr>
        <w:t>本级部门预算，</w:t>
      </w:r>
      <w:r>
        <w:rPr>
          <w:color w:val="auto"/>
          <w:highlight w:val="none"/>
        </w:rPr>
        <w:t>其中</w:t>
      </w:r>
      <w:r>
        <w:rPr>
          <w:rFonts w:hint="eastAsia"/>
          <w:color w:val="auto"/>
          <w:highlight w:val="none"/>
        </w:rPr>
        <w:t>：</w:t>
      </w:r>
      <w:r>
        <w:rPr>
          <w:color w:val="auto"/>
          <w:highlight w:val="none"/>
        </w:rPr>
        <w:t>财政资金</w:t>
      </w:r>
      <w:r>
        <w:rPr>
          <w:rFonts w:hint="eastAsia"/>
          <w:color w:val="auto"/>
          <w:highlight w:val="none"/>
          <w:lang w:val="en-US" w:eastAsia="zh-CN"/>
        </w:rPr>
        <w:t>17.44</w:t>
      </w:r>
      <w:r>
        <w:rPr>
          <w:color w:val="auto"/>
          <w:highlight w:val="none"/>
        </w:rPr>
        <w:t>万元，其他资金</w:t>
      </w:r>
      <w:r>
        <w:rPr>
          <w:rFonts w:hint="eastAsia"/>
          <w:color w:val="auto"/>
          <w:highlight w:val="none"/>
          <w:lang w:val="en-US" w:eastAsia="zh-CN"/>
        </w:rPr>
        <w:t>0</w:t>
      </w:r>
      <w:r>
        <w:rPr>
          <w:color w:val="auto"/>
          <w:highlight w:val="none"/>
        </w:rPr>
        <w:t>万元，</w:t>
      </w:r>
      <w:r>
        <w:rPr>
          <w:rFonts w:hint="eastAsia"/>
          <w:color w:val="auto"/>
          <w:highlight w:val="none"/>
          <w:lang w:eastAsia="zh-CN"/>
        </w:rPr>
        <w:t>202</w:t>
      </w:r>
      <w:r>
        <w:rPr>
          <w:rFonts w:hint="eastAsia"/>
          <w:color w:val="auto"/>
          <w:highlight w:val="none"/>
          <w:lang w:val="en-US" w:eastAsia="zh-CN"/>
        </w:rPr>
        <w:t>3</w:t>
      </w:r>
      <w:r>
        <w:rPr>
          <w:rFonts w:hint="eastAsia"/>
          <w:color w:val="auto"/>
          <w:highlight w:val="none"/>
          <w:lang w:eastAsia="zh-CN"/>
        </w:rPr>
        <w:t>年</w:t>
      </w:r>
      <w:r>
        <w:rPr>
          <w:color w:val="auto"/>
          <w:highlight w:val="none"/>
        </w:rPr>
        <w:t>实际收到预算资金</w:t>
      </w:r>
      <w:r>
        <w:rPr>
          <w:rFonts w:hint="eastAsia"/>
          <w:color w:val="auto"/>
          <w:highlight w:val="none"/>
          <w:lang w:val="en-US" w:eastAsia="zh-CN"/>
        </w:rPr>
        <w:t>17.44</w:t>
      </w:r>
      <w:r>
        <w:rPr>
          <w:color w:val="auto"/>
          <w:highlight w:val="none"/>
        </w:rPr>
        <w:t>万元，预算资金到位率为</w:t>
      </w:r>
      <w:r>
        <w:rPr>
          <w:rFonts w:hint="eastAsia"/>
          <w:color w:val="auto"/>
          <w:highlight w:val="none"/>
          <w:lang w:val="en-US" w:eastAsia="zh-CN"/>
        </w:rPr>
        <w:t>100</w:t>
      </w:r>
      <w:r>
        <w:rPr>
          <w:color w:val="auto"/>
          <w:highlight w:val="none"/>
        </w:rPr>
        <w:t xml:space="preserve"> %。</w:t>
      </w:r>
    </w:p>
    <w:p>
      <w:pPr>
        <w:ind w:firstLine="560"/>
        <w:rPr>
          <w:color w:val="auto"/>
          <w:highlight w:val="none"/>
        </w:rPr>
      </w:pPr>
      <w:r>
        <w:rPr>
          <w:rFonts w:hint="eastAsia"/>
          <w:color w:val="auto"/>
          <w:highlight w:val="none"/>
        </w:rPr>
        <w:t>（2）项目资金实际使用情况分析</w:t>
      </w:r>
    </w:p>
    <w:p>
      <w:pPr>
        <w:ind w:firstLine="560"/>
        <w:rPr>
          <w:color w:val="auto"/>
          <w:highlight w:val="none"/>
        </w:rPr>
      </w:pPr>
      <w:r>
        <w:rPr>
          <w:rFonts w:hint="eastAsia"/>
          <w:color w:val="auto"/>
          <w:highlight w:val="none"/>
          <w:lang w:val="en-US" w:eastAsia="zh-CN"/>
        </w:rPr>
        <w:t>截至2023年12月31日，本项目实际支出17.44万元</w:t>
      </w:r>
      <w:r>
        <w:rPr>
          <w:rFonts w:hint="eastAsia"/>
          <w:color w:val="auto"/>
          <w:highlight w:val="none"/>
        </w:rPr>
        <w:t>，预算执行率</w:t>
      </w:r>
      <w:r>
        <w:rPr>
          <w:rFonts w:hint="eastAsia"/>
          <w:color w:val="auto"/>
          <w:highlight w:val="none"/>
          <w:lang w:val="en-US" w:eastAsia="zh-CN"/>
        </w:rPr>
        <w:t>100</w:t>
      </w:r>
      <w:r>
        <w:rPr>
          <w:color w:val="auto"/>
          <w:highlight w:val="none"/>
        </w:rPr>
        <w:t>%</w:t>
      </w:r>
      <w:r>
        <w:rPr>
          <w:rFonts w:hint="eastAsia"/>
          <w:color w:val="auto"/>
          <w:highlight w:val="none"/>
        </w:rPr>
        <w:t>。本项目资金主要用于支付</w:t>
      </w:r>
      <w:r>
        <w:rPr>
          <w:rFonts w:hint="eastAsia"/>
          <w:color w:val="auto"/>
          <w:highlight w:val="none"/>
          <w:lang w:val="en-US" w:eastAsia="zh-CN"/>
        </w:rPr>
        <w:t>办公</w:t>
      </w:r>
      <w:r>
        <w:rPr>
          <w:rFonts w:hint="eastAsia"/>
          <w:color w:val="auto"/>
          <w:highlight w:val="none"/>
        </w:rPr>
        <w:t>费用</w:t>
      </w:r>
      <w:r>
        <w:rPr>
          <w:rFonts w:hint="eastAsia"/>
          <w:color w:val="auto"/>
          <w:highlight w:val="none"/>
          <w:lang w:val="en-US" w:eastAsia="zh-CN"/>
        </w:rPr>
        <w:t>14.82</w:t>
      </w:r>
      <w:r>
        <w:rPr>
          <w:rFonts w:hint="eastAsia"/>
          <w:color w:val="auto"/>
          <w:highlight w:val="none"/>
        </w:rPr>
        <w:t>万元、普查工作人员劳务费用</w:t>
      </w:r>
      <w:r>
        <w:rPr>
          <w:rFonts w:hint="eastAsia"/>
          <w:color w:val="auto"/>
          <w:highlight w:val="none"/>
          <w:lang w:val="en-US" w:eastAsia="zh-CN"/>
        </w:rPr>
        <w:t>1.31</w:t>
      </w:r>
      <w:r>
        <w:rPr>
          <w:rFonts w:hint="eastAsia"/>
          <w:color w:val="auto"/>
          <w:highlight w:val="none"/>
        </w:rPr>
        <w:t>万元</w:t>
      </w:r>
      <w:r>
        <w:rPr>
          <w:rFonts w:hint="eastAsia"/>
          <w:color w:val="auto"/>
          <w:highlight w:val="none"/>
          <w:lang w:eastAsia="zh-CN"/>
        </w:rPr>
        <w:t>、</w:t>
      </w:r>
      <w:r>
        <w:rPr>
          <w:rFonts w:hint="eastAsia"/>
          <w:color w:val="auto"/>
          <w:highlight w:val="none"/>
          <w:lang w:val="en-US" w:eastAsia="zh-CN"/>
        </w:rPr>
        <w:t>普查员保险费用1.31万元</w:t>
      </w:r>
      <w:r>
        <w:rPr>
          <w:rFonts w:hint="eastAsia"/>
          <w:color w:val="auto"/>
          <w:highlight w:val="none"/>
        </w:rPr>
        <w:t>。</w:t>
      </w:r>
    </w:p>
    <w:p>
      <w:pPr>
        <w:pStyle w:val="3"/>
        <w:numPr>
          <w:ilvl w:val="0"/>
          <w:numId w:val="2"/>
        </w:numPr>
        <w:ind w:firstLine="643"/>
        <w:rPr>
          <w:color w:val="auto"/>
          <w:highlight w:val="none"/>
        </w:rPr>
      </w:pPr>
      <w:r>
        <w:rPr>
          <w:rFonts w:hint="eastAsia"/>
          <w:color w:val="auto"/>
          <w:highlight w:val="none"/>
        </w:rPr>
        <w:t>项目绩效目标</w:t>
      </w:r>
    </w:p>
    <w:p>
      <w:pPr>
        <w:pStyle w:val="4"/>
        <w:ind w:firstLine="562"/>
        <w:rPr>
          <w:color w:val="auto"/>
          <w:highlight w:val="none"/>
        </w:rPr>
      </w:pPr>
      <w:r>
        <w:rPr>
          <w:rFonts w:hint="eastAsia"/>
          <w:color w:val="auto"/>
          <w:highlight w:val="none"/>
        </w:rPr>
        <w:t>1.总体目标</w:t>
      </w:r>
    </w:p>
    <w:p>
      <w:pPr>
        <w:ind w:firstLine="560"/>
        <w:rPr>
          <w:rFonts w:hint="eastAsia"/>
          <w:color w:val="auto"/>
          <w:highlight w:val="none"/>
          <w:lang w:val="en-US" w:eastAsia="zh-CN"/>
        </w:rPr>
      </w:pPr>
      <w:r>
        <w:rPr>
          <w:rFonts w:hint="eastAsia"/>
          <w:color w:val="auto"/>
          <w:highlight w:val="none"/>
          <w:lang w:val="en-US" w:eastAsia="zh-CN"/>
        </w:rPr>
        <w:t>目标1：全面调查和静县第二产业和第三产业发展规模、布局和效益，摸清各单位的基本情况，掌握国民经济行业间经济联系。</w:t>
      </w:r>
    </w:p>
    <w:p>
      <w:pPr>
        <w:ind w:firstLine="560"/>
        <w:rPr>
          <w:rFonts w:hint="eastAsia"/>
          <w:color w:val="auto"/>
          <w:highlight w:val="none"/>
          <w:lang w:val="en-US" w:eastAsia="zh-CN"/>
        </w:rPr>
      </w:pPr>
      <w:r>
        <w:rPr>
          <w:rFonts w:hint="eastAsia"/>
          <w:color w:val="auto"/>
          <w:highlight w:val="none"/>
          <w:lang w:val="en-US" w:eastAsia="zh-CN"/>
        </w:rPr>
        <w:t>目标2：全面掌握普查对象的基本情况、组织结构、人员工资、生产能力、财务状况、生产经营、能源生产和消费、研发活动、信息化建设和电子商务交易情况，以及投入结构、产品使用去向和固定资产投资构成情况。</w:t>
      </w:r>
    </w:p>
    <w:p>
      <w:pPr>
        <w:ind w:firstLine="560"/>
        <w:rPr>
          <w:rFonts w:hint="eastAsia"/>
          <w:color w:val="auto"/>
          <w:highlight w:val="none"/>
          <w:lang w:val="en-US" w:eastAsia="zh-CN"/>
        </w:rPr>
      </w:pPr>
      <w:r>
        <w:rPr>
          <w:rFonts w:hint="eastAsia"/>
          <w:color w:val="auto"/>
          <w:highlight w:val="none"/>
          <w:lang w:val="en-US" w:eastAsia="zh-CN"/>
        </w:rPr>
        <w:t>目标3：按照普查工作时间节点完成州上要求的普查任务。</w:t>
      </w:r>
    </w:p>
    <w:p>
      <w:pPr>
        <w:ind w:firstLine="560"/>
        <w:rPr>
          <w:rFonts w:hint="eastAsia"/>
          <w:color w:val="auto"/>
          <w:highlight w:val="none"/>
          <w:lang w:val="en-US" w:eastAsia="zh-CN"/>
        </w:rPr>
      </w:pPr>
      <w:r>
        <w:rPr>
          <w:rFonts w:hint="eastAsia"/>
          <w:color w:val="auto"/>
          <w:highlight w:val="none"/>
          <w:lang w:val="en-US" w:eastAsia="zh-CN"/>
        </w:rPr>
        <w:t>目标4：及时缴纳各乡镇普查指导员、普查员保险。</w:t>
      </w:r>
    </w:p>
    <w:p>
      <w:pPr>
        <w:ind w:firstLine="560"/>
        <w:rPr>
          <w:rFonts w:hint="eastAsia"/>
          <w:b/>
          <w:bCs/>
          <w:color w:val="auto"/>
          <w:highlight w:val="none"/>
          <w:lang w:val="en-US" w:eastAsia="zh-CN"/>
        </w:rPr>
      </w:pPr>
      <w:r>
        <w:rPr>
          <w:rFonts w:hint="eastAsia"/>
          <w:b/>
          <w:bCs/>
          <w:color w:val="auto"/>
          <w:highlight w:val="none"/>
          <w:lang w:val="en-US" w:eastAsia="zh-CN"/>
        </w:rPr>
        <w:t>2.阶段性目标</w:t>
      </w:r>
    </w:p>
    <w:p>
      <w:pPr>
        <w:ind w:firstLine="560"/>
        <w:rPr>
          <w:color w:val="auto"/>
          <w:highlight w:val="none"/>
        </w:rPr>
      </w:pPr>
      <w:r>
        <w:rPr>
          <w:rFonts w:hint="eastAsia"/>
          <w:color w:val="auto"/>
          <w:highlight w:val="none"/>
        </w:rPr>
        <w:t>根据《中华人民共和国预算法》《财政支出绩效评价管理暂行办法》（财预〔2020〕10号）、《中共中央国务院关于全面实施预算绩效管理的意见》（中发〔2018〕34号）、《自治区党委自治区人民政府关于全面实施预算绩效管理的实施意见》（新党发〔2018〕30号）、</w:t>
      </w:r>
      <w:r>
        <w:rPr>
          <w:color w:val="auto"/>
          <w:highlight w:val="none"/>
        </w:rPr>
        <w:t>《自治区财政支出绩效评价管理暂行办法》</w:t>
      </w:r>
      <w:r>
        <w:rPr>
          <w:rFonts w:hint="eastAsia"/>
          <w:color w:val="auto"/>
          <w:highlight w:val="none"/>
        </w:rPr>
        <w:t>（新财预〔2018〕189号）的规定，结合我单位的规章制度以及项目实施和财务相关资料，评价小组对项目绩效</w:t>
      </w:r>
      <w:r>
        <w:rPr>
          <w:rFonts w:hint="eastAsia"/>
          <w:color w:val="auto"/>
          <w:highlight w:val="none"/>
          <w:lang w:eastAsia="zh-CN"/>
        </w:rPr>
        <w:t>指标</w:t>
      </w:r>
      <w:r>
        <w:rPr>
          <w:rFonts w:hint="eastAsia"/>
          <w:color w:val="auto"/>
          <w:highlight w:val="none"/>
        </w:rPr>
        <w:t>进行了进一步的完善，完善后绩效</w:t>
      </w:r>
      <w:r>
        <w:rPr>
          <w:rFonts w:hint="eastAsia"/>
          <w:color w:val="auto"/>
          <w:highlight w:val="none"/>
          <w:lang w:eastAsia="zh-CN"/>
        </w:rPr>
        <w:t>指标</w:t>
      </w:r>
      <w:r>
        <w:rPr>
          <w:rFonts w:hint="eastAsia"/>
          <w:color w:val="auto"/>
          <w:highlight w:val="none"/>
        </w:rPr>
        <w:t>如下：</w:t>
      </w:r>
    </w:p>
    <w:p>
      <w:pPr>
        <w:bidi w:val="0"/>
        <w:rPr>
          <w:color w:val="auto"/>
          <w:highlight w:val="none"/>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w:t>
      </w:r>
      <w:r>
        <w:rPr>
          <w:rFonts w:hint="eastAsia"/>
          <w:color w:val="auto"/>
          <w:highlight w:val="none"/>
        </w:rPr>
        <w:t>项目产出</w:t>
      </w:r>
      <w:r>
        <w:rPr>
          <w:rFonts w:hint="eastAsia"/>
          <w:color w:val="auto"/>
          <w:highlight w:val="none"/>
          <w:lang w:eastAsia="zh-CN"/>
        </w:rPr>
        <w:t>指标</w:t>
      </w:r>
    </w:p>
    <w:p>
      <w:pPr>
        <w:ind w:firstLine="560"/>
        <w:rPr>
          <w:color w:val="auto"/>
          <w:highlight w:val="none"/>
        </w:rPr>
      </w:pPr>
      <w:r>
        <w:rPr>
          <w:rFonts w:hint="eastAsia"/>
          <w:color w:val="auto"/>
          <w:highlight w:val="none"/>
        </w:rPr>
        <w:t>①数量指标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被保险普查员人数</w:t>
      </w:r>
      <w:r>
        <w:rPr>
          <w:rFonts w:hint="eastAsia"/>
          <w:color w:val="auto"/>
          <w:highlight w:val="none"/>
          <w:lang w:val="en-US" w:eastAsia="zh-CN"/>
        </w:rPr>
        <w:t>”指标，预期指标值为=</w:t>
      </w:r>
      <w:r>
        <w:rPr>
          <w:rFonts w:hint="eastAsia"/>
          <w:color w:val="auto"/>
          <w:highlight w:val="none"/>
          <w:lang w:val="en-US" w:eastAsia="zh-CN"/>
        </w:rPr>
        <w:t>187人</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主流媒体宣传次数</w:t>
      </w:r>
      <w:r>
        <w:rPr>
          <w:rFonts w:hint="eastAsia"/>
          <w:color w:val="auto"/>
          <w:highlight w:val="none"/>
          <w:lang w:val="en-US" w:eastAsia="zh-CN"/>
        </w:rPr>
        <w:t>”指标，预期指标值为≥</w:t>
      </w:r>
      <w:r>
        <w:rPr>
          <w:rFonts w:hint="eastAsia"/>
          <w:color w:val="auto"/>
          <w:highlight w:val="none"/>
          <w:lang w:val="en-US" w:eastAsia="zh-CN"/>
        </w:rPr>
        <w:t>5次</w:t>
      </w:r>
      <w:r>
        <w:rPr>
          <w:rFonts w:hint="eastAsia"/>
          <w:color w:val="auto"/>
          <w:highlight w:val="none"/>
          <w:lang w:val="en-US" w:eastAsia="zh-CN"/>
        </w:rPr>
        <w:t>。</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普查业务培训</w:t>
      </w:r>
      <w:r>
        <w:rPr>
          <w:rFonts w:hint="eastAsia"/>
          <w:color w:val="auto"/>
          <w:highlight w:val="none"/>
          <w:lang w:val="en-US" w:eastAsia="zh-CN"/>
        </w:rPr>
        <w:t>”指标，预期指标值为≥</w:t>
      </w:r>
      <w:r>
        <w:rPr>
          <w:rFonts w:hint="eastAsia"/>
          <w:color w:val="auto"/>
          <w:highlight w:val="none"/>
          <w:lang w:val="en-US" w:eastAsia="zh-CN"/>
        </w:rPr>
        <w:t>400人次</w:t>
      </w:r>
      <w:r>
        <w:rPr>
          <w:rFonts w:hint="eastAsia"/>
          <w:color w:val="auto"/>
          <w:highlight w:val="none"/>
          <w:lang w:val="en-US" w:eastAsia="zh-CN"/>
        </w:rPr>
        <w:t>。</w:t>
      </w:r>
    </w:p>
    <w:p>
      <w:pPr>
        <w:ind w:firstLine="560"/>
        <w:rPr>
          <w:color w:val="auto"/>
          <w:highlight w:val="none"/>
        </w:rPr>
      </w:pPr>
      <w:r>
        <w:rPr>
          <w:rFonts w:hint="eastAsia"/>
          <w:color w:val="auto"/>
          <w:highlight w:val="none"/>
        </w:rPr>
        <w:t>②质量指标</w:t>
      </w:r>
    </w:p>
    <w:p>
      <w:pPr>
        <w:ind w:firstLine="560"/>
        <w:rPr>
          <w:rFonts w:hint="eastAsia"/>
          <w:color w:val="auto"/>
          <w:highlight w:val="none"/>
          <w:lang w:val="en-US" w:eastAsia="zh-CN"/>
        </w:rPr>
      </w:pPr>
      <w:r>
        <w:rPr>
          <w:rFonts w:hint="eastAsia"/>
          <w:color w:val="auto"/>
          <w:highlight w:val="none"/>
          <w:lang w:val="en-US" w:eastAsia="zh-CN"/>
        </w:rPr>
        <w:t>“</w:t>
      </w:r>
      <w:r>
        <w:rPr>
          <w:rFonts w:hint="eastAsia"/>
          <w:color w:val="auto"/>
          <w:highlight w:val="none"/>
          <w:lang w:val="en-US" w:eastAsia="zh-CN"/>
        </w:rPr>
        <w:t>培训完成及时率</w:t>
      </w:r>
      <w:r>
        <w:rPr>
          <w:rFonts w:hint="eastAsia"/>
          <w:color w:val="auto"/>
          <w:highlight w:val="none"/>
          <w:lang w:val="en-US" w:eastAsia="zh-CN"/>
        </w:rPr>
        <w:t>”指标，预期指标值为≥</w:t>
      </w:r>
      <w:r>
        <w:rPr>
          <w:rFonts w:hint="eastAsia"/>
          <w:color w:val="auto"/>
          <w:highlight w:val="none"/>
          <w:lang w:val="en-US" w:eastAsia="zh-CN"/>
        </w:rPr>
        <w:t>95%</w:t>
      </w:r>
      <w:r>
        <w:rPr>
          <w:rFonts w:hint="eastAsia"/>
          <w:color w:val="auto"/>
          <w:highlight w:val="none"/>
          <w:lang w:val="en-US" w:eastAsia="zh-CN"/>
        </w:rPr>
        <w:t>。</w:t>
      </w:r>
    </w:p>
    <w:p>
      <w:pPr>
        <w:pStyle w:val="4"/>
        <w:rPr>
          <w:b w:val="0"/>
          <w:bCs w:val="0"/>
          <w:color w:val="auto"/>
          <w:highlight w:val="none"/>
        </w:rPr>
      </w:pPr>
      <w:r>
        <w:rPr>
          <w:rFonts w:hint="eastAsia"/>
          <w:b w:val="0"/>
          <w:bCs w:val="0"/>
          <w:color w:val="auto"/>
          <w:highlight w:val="none"/>
          <w:lang w:val="en-US" w:eastAsia="zh-CN"/>
        </w:rPr>
        <w:t>“</w:t>
      </w:r>
      <w:r>
        <w:rPr>
          <w:rFonts w:hint="eastAsia"/>
          <w:b w:val="0"/>
          <w:bCs w:val="0"/>
          <w:color w:val="auto"/>
          <w:highlight w:val="none"/>
          <w:lang w:val="en-US" w:eastAsia="zh-CN"/>
        </w:rPr>
        <w:t>开展事后数据质量抽查</w:t>
      </w:r>
      <w:r>
        <w:rPr>
          <w:rFonts w:hint="eastAsia"/>
          <w:b w:val="0"/>
          <w:bCs w:val="0"/>
          <w:color w:val="auto"/>
          <w:highlight w:val="none"/>
          <w:lang w:val="en-US" w:eastAsia="zh-CN"/>
        </w:rPr>
        <w:t>”指标，预期指标值为≥</w:t>
      </w:r>
      <w:r>
        <w:rPr>
          <w:rFonts w:hint="eastAsia"/>
          <w:b w:val="0"/>
          <w:bCs w:val="0"/>
          <w:color w:val="auto"/>
          <w:highlight w:val="none"/>
          <w:lang w:val="en-US" w:eastAsia="zh-CN"/>
        </w:rPr>
        <w:t>95%</w:t>
      </w:r>
      <w:r>
        <w:rPr>
          <w:rFonts w:hint="eastAsia"/>
          <w:b w:val="0"/>
          <w:bCs w:val="0"/>
          <w:color w:val="auto"/>
          <w:highlight w:val="none"/>
          <w:lang w:val="en-US" w:eastAsia="zh-CN"/>
        </w:rPr>
        <w:t>。</w:t>
      </w:r>
    </w:p>
    <w:p>
      <w:pPr>
        <w:ind w:firstLine="560"/>
        <w:rPr>
          <w:color w:val="auto"/>
          <w:highlight w:val="none"/>
        </w:rPr>
      </w:pPr>
      <w:r>
        <w:rPr>
          <w:rFonts w:hint="eastAsia"/>
          <w:color w:val="auto"/>
          <w:highlight w:val="none"/>
        </w:rPr>
        <w:t>③</w:t>
      </w:r>
      <w:r>
        <w:rPr>
          <w:rFonts w:hint="eastAsia"/>
          <w:color w:val="auto"/>
          <w:highlight w:val="none"/>
          <w:lang w:val="en-US" w:eastAsia="zh-CN"/>
        </w:rPr>
        <w:t>时效</w:t>
      </w:r>
      <w:r>
        <w:rPr>
          <w:rFonts w:hint="eastAsia"/>
          <w:color w:val="auto"/>
          <w:highlight w:val="none"/>
        </w:rPr>
        <w:t>指标</w:t>
      </w:r>
    </w:p>
    <w:p>
      <w:pPr>
        <w:ind w:firstLine="560"/>
        <w:rPr>
          <w:color w:val="auto"/>
          <w:highlight w:val="none"/>
        </w:rPr>
      </w:pPr>
      <w:r>
        <w:rPr>
          <w:rFonts w:hint="eastAsia"/>
          <w:color w:val="auto"/>
          <w:highlight w:val="none"/>
        </w:rPr>
        <w:t>“</w:t>
      </w:r>
      <w:r>
        <w:rPr>
          <w:rFonts w:hint="eastAsia"/>
          <w:color w:val="auto"/>
          <w:highlight w:val="none"/>
        </w:rPr>
        <w:t>普查工作人员劳务费发放及时率</w:t>
      </w:r>
      <w:r>
        <w:rPr>
          <w:rFonts w:hint="eastAsia"/>
          <w:color w:val="auto"/>
          <w:highlight w:val="none"/>
        </w:rPr>
        <w:t>”指标，预期指标值为≥</w:t>
      </w:r>
      <w:r>
        <w:rPr>
          <w:rFonts w:hint="eastAsia"/>
          <w:color w:val="auto"/>
          <w:highlight w:val="none"/>
          <w:lang w:val="en-US" w:eastAsia="zh-CN"/>
        </w:rPr>
        <w:t>95%</w:t>
      </w:r>
      <w:r>
        <w:rPr>
          <w:rFonts w:hint="eastAsia"/>
          <w:color w:val="auto"/>
          <w:highlight w:val="none"/>
          <w:lang w:val="en-US" w:eastAsia="zh-CN"/>
        </w:rPr>
        <w:t>。</w:t>
      </w:r>
    </w:p>
    <w:p>
      <w:pPr>
        <w:ind w:firstLine="560"/>
        <w:rPr>
          <w:color w:val="auto"/>
          <w:highlight w:val="none"/>
        </w:rPr>
      </w:pPr>
      <w:r>
        <w:rPr>
          <w:rFonts w:hint="eastAsia"/>
          <w:color w:val="auto"/>
          <w:highlight w:val="none"/>
        </w:rPr>
        <w:t>④成本指标</w:t>
      </w:r>
    </w:p>
    <w:p>
      <w:pPr>
        <w:ind w:firstLine="560"/>
        <w:rPr>
          <w:color w:val="auto"/>
          <w:highlight w:val="none"/>
        </w:rPr>
      </w:pPr>
      <w:r>
        <w:rPr>
          <w:rFonts w:hint="eastAsia"/>
          <w:color w:val="auto"/>
          <w:highlight w:val="none"/>
        </w:rPr>
        <w:t>“</w:t>
      </w:r>
      <w:r>
        <w:rPr>
          <w:rFonts w:hint="eastAsia"/>
          <w:color w:val="auto"/>
          <w:highlight w:val="none"/>
        </w:rPr>
        <w:t>办公费</w:t>
      </w:r>
      <w:r>
        <w:rPr>
          <w:rFonts w:hint="eastAsia"/>
          <w:color w:val="auto"/>
          <w:highlight w:val="none"/>
        </w:rPr>
        <w:t>”指标，预期指标值为</w:t>
      </w:r>
      <w:r>
        <w:rPr>
          <w:rFonts w:hint="eastAsia"/>
          <w:color w:val="auto"/>
          <w:highlight w:val="none"/>
        </w:rPr>
        <w:t>≤</w:t>
      </w:r>
      <w:r>
        <w:rPr>
          <w:rFonts w:hint="eastAsia"/>
          <w:color w:val="auto"/>
          <w:highlight w:val="none"/>
          <w:lang w:val="en-US" w:eastAsia="zh-CN"/>
        </w:rPr>
        <w:t>14.82万元</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普查工作人员劳务费</w:t>
      </w:r>
      <w:r>
        <w:rPr>
          <w:rFonts w:hint="eastAsia"/>
          <w:color w:val="auto"/>
          <w:highlight w:val="none"/>
        </w:rPr>
        <w:t>”指标，预期指标值为</w:t>
      </w:r>
      <w:r>
        <w:rPr>
          <w:rFonts w:hint="eastAsia"/>
          <w:color w:val="auto"/>
          <w:highlight w:val="none"/>
        </w:rPr>
        <w:t>≤3000元/月</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普查员保险经费标准</w:t>
      </w:r>
      <w:r>
        <w:rPr>
          <w:rFonts w:hint="eastAsia"/>
          <w:color w:val="auto"/>
          <w:highlight w:val="none"/>
        </w:rPr>
        <w:t>”指标，预期指标值为</w:t>
      </w:r>
      <w:r>
        <w:rPr>
          <w:rFonts w:hint="eastAsia"/>
          <w:color w:val="auto"/>
          <w:highlight w:val="none"/>
        </w:rPr>
        <w:t>≤70元/人</w:t>
      </w:r>
      <w:r>
        <w:rPr>
          <w:rFonts w:hint="eastAsia"/>
          <w:color w:val="auto"/>
          <w:highlight w:val="none"/>
        </w:rPr>
        <w:t>；</w:t>
      </w:r>
    </w:p>
    <w:p>
      <w:pPr>
        <w:ind w:firstLine="560"/>
        <w:rPr>
          <w:rFonts w:hint="eastAsia" w:eastAsia="仿宋_GB2312"/>
          <w:color w:val="auto"/>
          <w:highlight w:val="none"/>
          <w:lang w:eastAsia="zh-CN"/>
        </w:rPr>
      </w:pPr>
      <w:r>
        <w:rPr>
          <w:rFonts w:hint="eastAsia"/>
          <w:color w:val="auto"/>
          <w:highlight w:val="none"/>
        </w:rPr>
        <w:t>（2）项目效益</w:t>
      </w:r>
      <w:r>
        <w:rPr>
          <w:rFonts w:hint="eastAsia"/>
          <w:color w:val="auto"/>
          <w:highlight w:val="none"/>
          <w:lang w:eastAsia="zh-CN"/>
        </w:rPr>
        <w:t>指标</w:t>
      </w:r>
    </w:p>
    <w:p>
      <w:pPr>
        <w:ind w:firstLine="560"/>
        <w:rPr>
          <w:color w:val="auto"/>
          <w:highlight w:val="none"/>
        </w:rPr>
      </w:pPr>
      <w:r>
        <w:rPr>
          <w:rFonts w:hint="eastAsia"/>
          <w:color w:val="auto"/>
          <w:highlight w:val="none"/>
        </w:rPr>
        <w:t>①经济效益指标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②社会效益指标</w:t>
      </w:r>
    </w:p>
    <w:p>
      <w:pPr>
        <w:ind w:firstLine="560"/>
        <w:rPr>
          <w:color w:val="auto"/>
          <w:highlight w:val="none"/>
        </w:rPr>
      </w:pPr>
      <w:r>
        <w:rPr>
          <w:rFonts w:hint="eastAsia"/>
          <w:color w:val="auto"/>
          <w:highlight w:val="none"/>
        </w:rPr>
        <w:t>“</w:t>
      </w:r>
      <w:r>
        <w:rPr>
          <w:rFonts w:hint="eastAsia"/>
          <w:color w:val="auto"/>
          <w:highlight w:val="none"/>
        </w:rPr>
        <w:t>为社会经济可持续发展提供数据支撑</w:t>
      </w:r>
      <w:r>
        <w:rPr>
          <w:rFonts w:hint="eastAsia"/>
          <w:color w:val="auto"/>
          <w:highlight w:val="none"/>
        </w:rPr>
        <w:t>”指标，预期指标值为</w:t>
      </w:r>
      <w:r>
        <w:rPr>
          <w:rFonts w:hint="eastAsia"/>
          <w:color w:val="auto"/>
          <w:highlight w:val="none"/>
        </w:rPr>
        <w:t>效果显著</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满足社会数据需求</w:t>
      </w:r>
      <w:r>
        <w:rPr>
          <w:rFonts w:hint="eastAsia"/>
          <w:color w:val="auto"/>
          <w:highlight w:val="none"/>
        </w:rPr>
        <w:t>”指标，预期指标值为</w:t>
      </w:r>
      <w:r>
        <w:rPr>
          <w:rFonts w:hint="eastAsia"/>
          <w:color w:val="auto"/>
          <w:highlight w:val="none"/>
        </w:rPr>
        <w:t>有力保障</w:t>
      </w:r>
      <w:r>
        <w:rPr>
          <w:rFonts w:hint="eastAsia"/>
          <w:color w:val="auto"/>
          <w:highlight w:val="none"/>
        </w:rPr>
        <w:t>；</w:t>
      </w:r>
    </w:p>
    <w:p>
      <w:pPr>
        <w:ind w:firstLine="560"/>
        <w:rPr>
          <w:rFonts w:hint="eastAsia"/>
          <w:color w:val="auto"/>
          <w:highlight w:val="none"/>
        </w:rPr>
      </w:pPr>
      <w:r>
        <w:rPr>
          <w:rFonts w:hint="eastAsia"/>
          <w:color w:val="auto"/>
          <w:highlight w:val="none"/>
        </w:rPr>
        <w:t>③生态效益指标</w:t>
      </w:r>
    </w:p>
    <w:p>
      <w:pPr>
        <w:ind w:firstLine="560"/>
        <w:rPr>
          <w:color w:val="auto"/>
          <w:highlight w:val="none"/>
        </w:rPr>
      </w:pPr>
      <w:r>
        <w:rPr>
          <w:rFonts w:hint="eastAsia"/>
          <w:color w:val="auto"/>
          <w:highlight w:val="none"/>
          <w:lang w:val="en-US" w:eastAsia="zh-CN"/>
        </w:rPr>
        <w:t>无</w:t>
      </w:r>
      <w:r>
        <w:rPr>
          <w:rFonts w:hint="eastAsia"/>
          <w:color w:val="auto"/>
          <w:highlight w:val="none"/>
        </w:rPr>
        <w:t>；</w:t>
      </w:r>
    </w:p>
    <w:p>
      <w:pPr>
        <w:ind w:firstLine="560"/>
        <w:rPr>
          <w:color w:val="auto"/>
          <w:highlight w:val="none"/>
        </w:rPr>
      </w:pPr>
      <w:r>
        <w:rPr>
          <w:rFonts w:hint="eastAsia"/>
          <w:color w:val="auto"/>
          <w:highlight w:val="none"/>
        </w:rPr>
        <w:t>④满意度指标</w:t>
      </w:r>
    </w:p>
    <w:p>
      <w:pPr>
        <w:ind w:firstLine="560"/>
        <w:rPr>
          <w:color w:val="auto"/>
          <w:highlight w:val="none"/>
        </w:rPr>
      </w:pPr>
      <w:r>
        <w:rPr>
          <w:rFonts w:hint="eastAsia"/>
          <w:color w:val="auto"/>
          <w:highlight w:val="none"/>
        </w:rPr>
        <w:t>“</w:t>
      </w:r>
      <w:r>
        <w:rPr>
          <w:rFonts w:hint="eastAsia"/>
          <w:color w:val="auto"/>
          <w:highlight w:val="none"/>
        </w:rPr>
        <w:t>分析报告使用人员满意度</w:t>
      </w:r>
      <w:r>
        <w:rPr>
          <w:rFonts w:hint="eastAsia"/>
          <w:color w:val="auto"/>
          <w:highlight w:val="none"/>
        </w:rPr>
        <w:t>”指标，预期指标值为</w:t>
      </w:r>
      <w:r>
        <w:rPr>
          <w:rFonts w:hint="eastAsia"/>
          <w:color w:val="auto"/>
          <w:highlight w:val="none"/>
        </w:rPr>
        <w:t>≥95%</w:t>
      </w:r>
      <w:r>
        <w:rPr>
          <w:rFonts w:hint="eastAsia"/>
          <w:color w:val="auto"/>
          <w:highlight w:val="none"/>
        </w:rPr>
        <w:t>；</w:t>
      </w:r>
    </w:p>
    <w:p>
      <w:pPr>
        <w:ind w:firstLine="560"/>
        <w:rPr>
          <w:color w:val="auto"/>
          <w:highlight w:val="none"/>
        </w:rPr>
      </w:pPr>
      <w:r>
        <w:rPr>
          <w:rFonts w:hint="eastAsia"/>
          <w:color w:val="auto"/>
          <w:highlight w:val="none"/>
        </w:rPr>
        <w:t>“</w:t>
      </w:r>
      <w:r>
        <w:rPr>
          <w:rFonts w:hint="eastAsia"/>
          <w:color w:val="auto"/>
          <w:highlight w:val="none"/>
        </w:rPr>
        <w:t>参与培训人员满意度</w:t>
      </w:r>
      <w:r>
        <w:rPr>
          <w:rFonts w:hint="eastAsia"/>
          <w:color w:val="auto"/>
          <w:highlight w:val="none"/>
        </w:rPr>
        <w:t>”指标，预期指标值为</w:t>
      </w:r>
      <w:r>
        <w:rPr>
          <w:rFonts w:hint="eastAsia"/>
          <w:color w:val="auto"/>
          <w:highlight w:val="none"/>
        </w:rPr>
        <w:t>≥95%。</w:t>
      </w:r>
    </w:p>
    <w:p>
      <w:pPr>
        <w:pStyle w:val="2"/>
        <w:ind w:firstLine="643"/>
        <w:rPr>
          <w:color w:val="auto"/>
          <w:highlight w:val="none"/>
        </w:rPr>
      </w:pPr>
      <w:r>
        <w:rPr>
          <w:rFonts w:hint="eastAsia"/>
          <w:color w:val="auto"/>
          <w:highlight w:val="none"/>
        </w:rPr>
        <w:t>二、绩效评价工作开展情况</w:t>
      </w:r>
    </w:p>
    <w:p>
      <w:pPr>
        <w:pStyle w:val="3"/>
        <w:ind w:firstLine="643"/>
        <w:rPr>
          <w:color w:val="auto"/>
          <w:highlight w:val="none"/>
        </w:rPr>
      </w:pPr>
      <w:bookmarkStart w:id="0" w:name="_Toc22922"/>
      <w:bookmarkStart w:id="1" w:name="_Toc5258"/>
      <w:bookmarkStart w:id="2" w:name="_Toc22169_WPSOffice_Level2"/>
      <w:bookmarkStart w:id="3" w:name="_Toc26632"/>
      <w:bookmarkStart w:id="4" w:name="_Toc21664"/>
      <w:bookmarkStart w:id="5" w:name="_Toc480473081"/>
      <w:bookmarkStart w:id="6" w:name="_Toc5462343"/>
      <w:bookmarkStart w:id="7" w:name="_Toc12868"/>
      <w:r>
        <w:rPr>
          <w:rFonts w:hint="eastAsia"/>
          <w:color w:val="auto"/>
          <w:highlight w:val="none"/>
        </w:rPr>
        <w:t>（一）绩效评价的目的</w:t>
      </w:r>
      <w:bookmarkEnd w:id="0"/>
      <w:bookmarkEnd w:id="1"/>
      <w:bookmarkEnd w:id="2"/>
      <w:bookmarkEnd w:id="3"/>
      <w:bookmarkEnd w:id="4"/>
      <w:bookmarkEnd w:id="5"/>
      <w:bookmarkEnd w:id="6"/>
      <w:bookmarkEnd w:id="7"/>
      <w:r>
        <w:rPr>
          <w:rFonts w:hint="eastAsia"/>
          <w:color w:val="auto"/>
          <w:highlight w:val="none"/>
        </w:rPr>
        <w:t>、对象和范围</w:t>
      </w:r>
    </w:p>
    <w:p>
      <w:pPr>
        <w:pStyle w:val="4"/>
        <w:ind w:firstLine="562"/>
        <w:rPr>
          <w:color w:val="auto"/>
          <w:highlight w:val="none"/>
        </w:rPr>
      </w:pPr>
      <w:r>
        <w:rPr>
          <w:rFonts w:hint="eastAsia"/>
          <w:color w:val="auto"/>
          <w:highlight w:val="none"/>
        </w:rPr>
        <w:t>1.</w:t>
      </w:r>
      <w:r>
        <w:rPr>
          <w:rFonts w:hint="eastAsia" w:ascii="楷体" w:hAnsi="楷体" w:eastAsia="楷体" w:cs="楷体"/>
          <w:color w:val="auto"/>
          <w:sz w:val="32"/>
          <w:highlight w:val="none"/>
        </w:rPr>
        <w:t>绩效评价的目的</w:t>
      </w:r>
    </w:p>
    <w:p>
      <w:pPr>
        <w:ind w:firstLine="560"/>
        <w:rPr>
          <w:color w:val="auto"/>
          <w:highlight w:val="none"/>
        </w:rPr>
      </w:pPr>
      <w:r>
        <w:rPr>
          <w:rFonts w:hint="eastAsia"/>
          <w:color w:val="auto"/>
          <w:highlight w:val="none"/>
        </w:rPr>
        <w:t>为全面实施预算绩效管理，建立科学、合理的项目支出绩效评价管理体系，提高财政资源配置效率和使用效益，根据财政部印发《项目支出绩效评价管理办法》（财预〔2020〕10号）《自治区财政支出绩效评价管理暂行办法》（新财预〔2018〕189号）文件精神</w:t>
      </w:r>
      <w:r>
        <w:rPr>
          <w:rFonts w:hint="eastAsia"/>
          <w:color w:val="auto"/>
          <w:highlight w:val="none"/>
        </w:rPr>
        <w:t>，</w:t>
      </w:r>
      <w:r>
        <w:rPr>
          <w:rFonts w:hint="eastAsia"/>
          <w:color w:val="auto"/>
          <w:highlight w:val="none"/>
          <w:lang w:eastAsia="zh-CN"/>
        </w:rPr>
        <w:t>我</w:t>
      </w:r>
      <w:r>
        <w:rPr>
          <w:rFonts w:hint="eastAsia"/>
          <w:color w:val="auto"/>
          <w:highlight w:val="none"/>
        </w:rPr>
        <w:t>单位针对</w:t>
      </w:r>
      <w:r>
        <w:rPr>
          <w:rFonts w:hint="eastAsia"/>
          <w:color w:val="auto"/>
          <w:highlight w:val="none"/>
          <w:lang w:val="en-US" w:eastAsia="zh-CN"/>
        </w:rPr>
        <w:t>和静县第五次全国经济普查经费</w:t>
      </w:r>
      <w:r>
        <w:rPr>
          <w:rFonts w:hint="eastAsia"/>
          <w:color w:val="auto"/>
          <w:highlight w:val="none"/>
        </w:rPr>
        <w:t>项目开展本次部门项目支出绩效评价工作。通过绩效评价，促进本单位发现问题、总结经验、改进工作</w:t>
      </w:r>
      <w:r>
        <w:rPr>
          <w:rFonts w:hint="eastAsia"/>
          <w:color w:val="auto"/>
          <w:highlight w:val="none"/>
          <w:lang w:eastAsia="zh-CN"/>
        </w:rPr>
        <w:t>。</w:t>
      </w:r>
      <w:r>
        <w:rPr>
          <w:rFonts w:hint="eastAsia"/>
          <w:color w:val="auto"/>
          <w:highlight w:val="none"/>
          <w:lang w:val="en-US" w:eastAsia="zh-CN"/>
        </w:rPr>
        <w:t>绩效评价</w:t>
      </w:r>
      <w:r>
        <w:rPr>
          <w:rFonts w:hint="eastAsia"/>
          <w:color w:val="auto"/>
          <w:highlight w:val="none"/>
        </w:rPr>
        <w:t>旨在</w:t>
      </w:r>
      <w:r>
        <w:rPr>
          <w:rFonts w:hint="eastAsia"/>
          <w:color w:val="auto"/>
          <w:highlight w:val="none"/>
        </w:rPr>
        <w:t>评价</w:t>
      </w:r>
      <w:r>
        <w:rPr>
          <w:rFonts w:hint="eastAsia"/>
          <w:color w:val="auto"/>
          <w:highlight w:val="none"/>
          <w:lang w:eastAsia="zh-CN"/>
        </w:rPr>
        <w:t>本</w:t>
      </w:r>
      <w:r>
        <w:rPr>
          <w:rFonts w:hint="eastAsia"/>
          <w:color w:val="auto"/>
          <w:highlight w:val="none"/>
        </w:rPr>
        <w:t>项目前期</w:t>
      </w:r>
      <w:r>
        <w:rPr>
          <w:rFonts w:hint="eastAsia"/>
          <w:color w:val="auto"/>
          <w:highlight w:val="none"/>
        </w:rPr>
        <w:t>审批、实施过程及实施效果，促进预算管理不断完善，加快绩效目标的实现，保证财政资金有效、合理使用，具体绩效评价的目的细分如下：</w:t>
      </w:r>
    </w:p>
    <w:p>
      <w:pPr>
        <w:ind w:firstLine="560"/>
        <w:rPr>
          <w:color w:val="auto"/>
          <w:highlight w:val="none"/>
        </w:rPr>
      </w:pPr>
      <w:r>
        <w:rPr>
          <w:rFonts w:hint="eastAsia"/>
          <w:color w:val="auto"/>
          <w:highlight w:val="none"/>
        </w:rPr>
        <w:t>一是：通过部门项目支出绩效评价，进一步严格落实《中华人民共和国预算法》以及党中央、国务院关于加强预算绩效管理的指示精神，建立健全“花钱必问效、无效必问责”的绩效预算管理机制</w:t>
      </w:r>
      <w:r>
        <w:rPr>
          <w:rFonts w:hint="eastAsia"/>
          <w:color w:val="auto"/>
          <w:highlight w:val="none"/>
          <w:lang w:eastAsia="zh-CN"/>
        </w:rPr>
        <w:t>，</w:t>
      </w:r>
      <w:r>
        <w:rPr>
          <w:rFonts w:hint="eastAsia"/>
          <w:color w:val="auto"/>
          <w:highlight w:val="none"/>
        </w:rPr>
        <w:t>提升财政资金的使用效能。</w:t>
      </w:r>
    </w:p>
    <w:p>
      <w:pPr>
        <w:ind w:firstLine="560"/>
        <w:rPr>
          <w:color w:val="auto"/>
          <w:highlight w:val="none"/>
        </w:rPr>
      </w:pPr>
      <w:r>
        <w:rPr>
          <w:rFonts w:hint="eastAsia"/>
          <w:color w:val="auto"/>
          <w:highlight w:val="none"/>
        </w:rPr>
        <w:t>二是：通过部门项目支出绩效评价，进一步做实绩效目标，根据项目绩效目标设立情况，细化形成多维度绩效指标，将绩效指标细化为数量指标、质量指标、时效指标、成本指标、经济效益指标、社会效益指标、可持续影响指标、服务对象满意度指标等内容，保证项目绩效指标设置科学、规范、合理、可衡量。</w:t>
      </w:r>
    </w:p>
    <w:p>
      <w:pPr>
        <w:ind w:firstLine="560"/>
        <w:rPr>
          <w:color w:val="auto"/>
          <w:highlight w:val="none"/>
        </w:rPr>
      </w:pPr>
      <w:r>
        <w:rPr>
          <w:rFonts w:hint="eastAsia"/>
          <w:color w:val="auto"/>
          <w:highlight w:val="none"/>
        </w:rPr>
        <w:t>三是：通过部门项目支出绩效评价，进一步纠正对绩效管理理解上的偏差，建立更加全面科学的绩效指标体系，督促在预算编制中，将资金申请、绩效目标和具体指标统筹考虑，形成“花钱问效”的责任契约机制，进一步强化预算绩效管理的严肃性和约束力，推动绩效管理向全方位的绩效预算转变，逐步建立“以绩效目标为导向，以绩效评价为手段，以评价结果应用为保障，全方位、全覆盖、全过程”的绩效预算管理新体制。</w:t>
      </w:r>
    </w:p>
    <w:p>
      <w:pPr>
        <w:ind w:firstLine="560"/>
        <w:rPr>
          <w:color w:val="auto"/>
          <w:highlight w:val="none"/>
        </w:rPr>
      </w:pPr>
      <w:r>
        <w:rPr>
          <w:rFonts w:hint="eastAsia"/>
          <w:color w:val="auto"/>
          <w:highlight w:val="none"/>
        </w:rPr>
        <w:t>四是：通过部门项目支出绩效评价，从绩效的角度发现本项目在决策、实施和管理过程中存在的问题，寻求解决方案，为进一步深化项目管理工作提供依据，以促进项目进一步的推进和后期项目维护和评价工作提供更深一步的理论和实际支持。</w:t>
      </w:r>
    </w:p>
    <w:p>
      <w:pPr>
        <w:pStyle w:val="4"/>
        <w:ind w:firstLine="562"/>
        <w:rPr>
          <w:color w:val="auto"/>
          <w:highlight w:val="none"/>
        </w:rPr>
      </w:pPr>
      <w:r>
        <w:rPr>
          <w:rFonts w:hint="eastAsia"/>
          <w:color w:val="auto"/>
          <w:highlight w:val="none"/>
        </w:rPr>
        <w:t>2.绩效评价对象</w:t>
      </w:r>
    </w:p>
    <w:p>
      <w:pPr>
        <w:ind w:firstLine="560"/>
        <w:rPr>
          <w:color w:val="auto"/>
          <w:highlight w:val="none"/>
        </w:rPr>
      </w:pPr>
      <w:r>
        <w:rPr>
          <w:rFonts w:hint="eastAsia"/>
          <w:color w:val="auto"/>
          <w:highlight w:val="none"/>
        </w:rPr>
        <w:t>此次我单位根据《财政支出绩效评价管理暂行办法》（财预〔2020〕10号）文件要求实施评价工作，本次评价对象为</w:t>
      </w:r>
      <w:r>
        <w:rPr>
          <w:rFonts w:hint="eastAsia"/>
          <w:color w:val="auto"/>
          <w:highlight w:val="none"/>
          <w:lang w:val="en-US" w:eastAsia="zh-CN"/>
        </w:rPr>
        <w:t>和静县第五次全国经济普查经费</w:t>
      </w:r>
      <w:r>
        <w:rPr>
          <w:rFonts w:hint="eastAsia"/>
          <w:color w:val="auto"/>
          <w:highlight w:val="none"/>
        </w:rPr>
        <w:t>项目</w:t>
      </w:r>
      <w:r>
        <w:rPr>
          <w:rFonts w:hint="eastAsia"/>
          <w:color w:val="auto"/>
          <w:highlight w:val="none"/>
        </w:rPr>
        <w:t>，评价核心为项目</w:t>
      </w:r>
      <w:r>
        <w:rPr>
          <w:rFonts w:hint="eastAsia"/>
          <w:color w:val="auto"/>
          <w:highlight w:val="none"/>
          <w:lang w:val="en-US" w:eastAsia="zh-CN"/>
        </w:rPr>
        <w:t>的资金投入、产出及效益</w:t>
      </w:r>
      <w:r>
        <w:rPr>
          <w:rFonts w:hint="eastAsia"/>
          <w:color w:val="auto"/>
          <w:highlight w:val="none"/>
        </w:rPr>
        <w:t>。</w:t>
      </w:r>
    </w:p>
    <w:p>
      <w:pPr>
        <w:pStyle w:val="4"/>
        <w:ind w:firstLine="562"/>
        <w:rPr>
          <w:color w:val="auto"/>
          <w:highlight w:val="none"/>
        </w:rPr>
      </w:pPr>
      <w:r>
        <w:rPr>
          <w:rFonts w:hint="eastAsia"/>
          <w:color w:val="auto"/>
          <w:highlight w:val="none"/>
        </w:rPr>
        <w:t>3.绩效评价范围</w:t>
      </w:r>
    </w:p>
    <w:p>
      <w:pPr>
        <w:ind w:firstLine="560"/>
        <w:rPr>
          <w:color w:val="auto"/>
          <w:highlight w:val="none"/>
        </w:rPr>
      </w:pPr>
      <w:r>
        <w:rPr>
          <w:rFonts w:hint="eastAsia"/>
          <w:color w:val="auto"/>
          <w:highlight w:val="none"/>
        </w:rPr>
        <w:t>本次绩效评价主要围绕项目</w:t>
      </w:r>
      <w:r>
        <w:rPr>
          <w:color w:val="auto"/>
          <w:highlight w:val="none"/>
        </w:rPr>
        <w:t>资金使用情况</w:t>
      </w:r>
      <w:r>
        <w:rPr>
          <w:rFonts w:hint="eastAsia"/>
          <w:color w:val="auto"/>
          <w:highlight w:val="none"/>
        </w:rPr>
        <w:t>和</w:t>
      </w:r>
      <w:r>
        <w:rPr>
          <w:color w:val="auto"/>
          <w:highlight w:val="none"/>
        </w:rPr>
        <w:t>财务管理状况</w:t>
      </w:r>
      <w:r>
        <w:rPr>
          <w:rFonts w:hint="eastAsia"/>
          <w:color w:val="auto"/>
          <w:highlight w:val="none"/>
        </w:rPr>
        <w:t>；</w:t>
      </w:r>
      <w:r>
        <w:rPr>
          <w:color w:val="auto"/>
          <w:highlight w:val="none"/>
        </w:rPr>
        <w:t>资产配置、使用、处置</w:t>
      </w:r>
      <w:r>
        <w:rPr>
          <w:rFonts w:hint="eastAsia"/>
          <w:color w:val="auto"/>
          <w:highlight w:val="none"/>
        </w:rPr>
        <w:t>及</w:t>
      </w:r>
      <w:r>
        <w:rPr>
          <w:color w:val="auto"/>
          <w:highlight w:val="none"/>
        </w:rPr>
        <w:t>其收益管理情况</w:t>
      </w:r>
      <w:r>
        <w:rPr>
          <w:rFonts w:hint="eastAsia"/>
          <w:color w:val="auto"/>
          <w:highlight w:val="none"/>
        </w:rPr>
        <w:t>；项目管理</w:t>
      </w:r>
      <w:r>
        <w:rPr>
          <w:color w:val="auto"/>
          <w:highlight w:val="none"/>
        </w:rPr>
        <w:t>相关制度</w:t>
      </w:r>
      <w:r>
        <w:rPr>
          <w:rFonts w:hint="eastAsia"/>
          <w:color w:val="auto"/>
          <w:highlight w:val="none"/>
        </w:rPr>
        <w:t>及</w:t>
      </w:r>
      <w:r>
        <w:rPr>
          <w:color w:val="auto"/>
          <w:highlight w:val="none"/>
        </w:rPr>
        <w:t>措施</w:t>
      </w:r>
      <w:r>
        <w:rPr>
          <w:rFonts w:hint="eastAsia"/>
          <w:color w:val="auto"/>
          <w:highlight w:val="none"/>
        </w:rPr>
        <w:t>是否被认真执行</w:t>
      </w:r>
      <w:r>
        <w:rPr>
          <w:color w:val="auto"/>
          <w:highlight w:val="none"/>
        </w:rPr>
        <w:t>；绩效目标的实现程度</w:t>
      </w:r>
      <w:r>
        <w:rPr>
          <w:rFonts w:hint="eastAsia"/>
          <w:color w:val="auto"/>
          <w:highlight w:val="none"/>
        </w:rPr>
        <w:t>（</w:t>
      </w:r>
      <w:r>
        <w:rPr>
          <w:color w:val="auto"/>
          <w:highlight w:val="none"/>
        </w:rPr>
        <w:t>包括是否达到预定产出和效果</w:t>
      </w:r>
      <w:r>
        <w:rPr>
          <w:rFonts w:hint="eastAsia"/>
          <w:color w:val="auto"/>
          <w:highlight w:val="none"/>
        </w:rPr>
        <w:t>）</w:t>
      </w:r>
      <w:r>
        <w:rPr>
          <w:color w:val="auto"/>
          <w:highlight w:val="none"/>
        </w:rPr>
        <w:t>等</w:t>
      </w:r>
      <w:r>
        <w:rPr>
          <w:rFonts w:hint="eastAsia"/>
          <w:color w:val="auto"/>
          <w:highlight w:val="none"/>
        </w:rPr>
        <w:t>方面进行综合绩效评价。</w:t>
      </w:r>
    </w:p>
    <w:p>
      <w:pPr>
        <w:pStyle w:val="3"/>
        <w:ind w:firstLine="643"/>
        <w:rPr>
          <w:rFonts w:hint="eastAsia" w:eastAsia="楷体"/>
          <w:color w:val="auto"/>
          <w:highlight w:val="none"/>
          <w:lang w:eastAsia="zh-CN"/>
        </w:rPr>
      </w:pPr>
      <w:r>
        <w:rPr>
          <w:rFonts w:hint="eastAsia"/>
          <w:color w:val="auto"/>
          <w:highlight w:val="none"/>
        </w:rPr>
        <w:t>（二）</w:t>
      </w:r>
      <w:r>
        <w:rPr>
          <w:rFonts w:hint="eastAsia"/>
          <w:color w:val="auto"/>
          <w:highlight w:val="none"/>
          <w:lang w:eastAsia="zh-CN"/>
        </w:rPr>
        <w:t>绩效评价原则、评价指标体系</w:t>
      </w:r>
    </w:p>
    <w:p>
      <w:pPr>
        <w:pStyle w:val="4"/>
        <w:ind w:firstLine="562"/>
        <w:rPr>
          <w:color w:val="auto"/>
          <w:highlight w:val="none"/>
        </w:rPr>
      </w:pPr>
      <w:r>
        <w:rPr>
          <w:rFonts w:hint="eastAsia"/>
          <w:color w:val="auto"/>
          <w:highlight w:val="none"/>
        </w:rPr>
        <w:t>1.绩效评价原则</w:t>
      </w:r>
    </w:p>
    <w:p>
      <w:pPr>
        <w:ind w:firstLine="560"/>
        <w:rPr>
          <w:color w:val="auto"/>
          <w:highlight w:val="none"/>
        </w:rPr>
      </w:pPr>
      <w:r>
        <w:rPr>
          <w:rFonts w:hint="eastAsia"/>
          <w:color w:val="auto"/>
          <w:highlight w:val="none"/>
        </w:rPr>
        <w:t>依据《中华人民共和国预算法》《中共 中央国务院关于全面实施预算绩效管理的意见》（中发〔2018〕34号）《项目支出绩效评价管理办法》（财预〔2020〕10号</w:t>
      </w:r>
      <w:r>
        <w:rPr>
          <w:rFonts w:hint="eastAsia"/>
          <w:color w:val="auto"/>
          <w:highlight w:val="none"/>
          <w:lang w:eastAsia="zh-CN"/>
        </w:rPr>
        <w:t>）</w:t>
      </w:r>
      <w:r>
        <w:rPr>
          <w:rFonts w:hint="eastAsia"/>
          <w:color w:val="auto"/>
          <w:highlight w:val="none"/>
        </w:rPr>
        <w:t>《自治区党委自治区人民政府关于全面实施预算绩效管理的实施意见》（新党发〔2018〕30号）《自治区财政支出绩效评价管理暂行办法》（新财预〔2018〕189号）等要求，绩效评价应遵循如下原则：</w:t>
      </w:r>
    </w:p>
    <w:p>
      <w:pPr>
        <w:ind w:firstLine="560"/>
        <w:rPr>
          <w:color w:val="auto"/>
          <w:highlight w:val="none"/>
        </w:rPr>
      </w:pPr>
      <w:bookmarkStart w:id="8" w:name="_Toc26131"/>
      <w:bookmarkStart w:id="9" w:name="_Toc419984722"/>
      <w:bookmarkStart w:id="10" w:name="_Toc428278230"/>
      <w:bookmarkStart w:id="11" w:name="_Toc1913"/>
      <w:r>
        <w:rPr>
          <w:rFonts w:hint="eastAsia"/>
          <w:color w:val="auto"/>
          <w:highlight w:val="none"/>
        </w:rPr>
        <w:t>（1）科学公正。绩效评价应当运用科学合理的方法，按照规范的程序，对项目绩效进行客观、公正的反映。</w:t>
      </w:r>
    </w:p>
    <w:p>
      <w:pPr>
        <w:snapToGrid w:val="0"/>
        <w:ind w:firstLine="560"/>
        <w:rPr>
          <w:color w:val="auto"/>
          <w:highlight w:val="none"/>
        </w:rPr>
      </w:pPr>
      <w:r>
        <w:rPr>
          <w:rFonts w:hint="eastAsia"/>
          <w:color w:val="auto"/>
          <w:highlight w:val="none"/>
        </w:rPr>
        <w:t>（2）统筹兼顾。单位自评、部门评价和财政评价应职责明确，各有侧重，相互衔接。单位自评应由项目单位自主实施，即“谁支出、谁自评”。部门评价和财政评价应在单位自评的基础上开展，必要时可委托第三方机构实施。</w:t>
      </w:r>
    </w:p>
    <w:p>
      <w:pPr>
        <w:snapToGrid w:val="0"/>
        <w:ind w:firstLine="560"/>
        <w:rPr>
          <w:color w:val="auto"/>
          <w:highlight w:val="none"/>
        </w:rPr>
      </w:pPr>
      <w:r>
        <w:rPr>
          <w:rFonts w:hint="eastAsia"/>
          <w:color w:val="auto"/>
          <w:highlight w:val="none"/>
        </w:rPr>
        <w:t>（3）激励约束。绩效评价结果应与预算安排、政策调整、改进管理实质性挂钩，体现奖优罚劣和激励相容导向，有效要安排、低效要压减、无效要问责。</w:t>
      </w:r>
    </w:p>
    <w:p>
      <w:pPr>
        <w:snapToGrid w:val="0"/>
        <w:ind w:firstLine="560"/>
        <w:rPr>
          <w:color w:val="auto"/>
          <w:highlight w:val="none"/>
        </w:rPr>
      </w:pPr>
      <w:r>
        <w:rPr>
          <w:rFonts w:hint="eastAsia"/>
          <w:color w:val="auto"/>
          <w:highlight w:val="none"/>
        </w:rPr>
        <w:t>（4）公开透明。绩效评价结果应依法依规公开，并自觉接受社会监督。</w:t>
      </w:r>
    </w:p>
    <w:p>
      <w:pPr>
        <w:snapToGrid w:val="0"/>
        <w:ind w:firstLine="560"/>
        <w:rPr>
          <w:color w:val="auto"/>
          <w:highlight w:val="none"/>
        </w:rPr>
      </w:pPr>
      <w:r>
        <w:rPr>
          <w:rFonts w:hint="eastAsia"/>
          <w:color w:val="auto"/>
          <w:highlight w:val="none"/>
        </w:rPr>
        <w:t>根据以上原则</w:t>
      </w:r>
      <w:r>
        <w:rPr>
          <w:rFonts w:hint="eastAsia"/>
          <w:color w:val="auto"/>
          <w:highlight w:val="none"/>
          <w:lang w:eastAsia="zh-CN"/>
        </w:rPr>
        <w:t>，</w:t>
      </w:r>
      <w:r>
        <w:rPr>
          <w:rFonts w:hint="eastAsia"/>
          <w:color w:val="auto"/>
          <w:highlight w:val="none"/>
        </w:rPr>
        <w:t>绩效评价应遵循如下要求:</w:t>
      </w:r>
    </w:p>
    <w:p>
      <w:pPr>
        <w:snapToGrid w:val="0"/>
        <w:ind w:firstLine="560"/>
        <w:rPr>
          <w:color w:val="auto"/>
          <w:highlight w:val="none"/>
        </w:rPr>
      </w:pPr>
      <w:r>
        <w:rPr>
          <w:rFonts w:hint="eastAsia"/>
          <w:color w:val="auto"/>
          <w:highlight w:val="none"/>
        </w:rPr>
        <w:t>（1）在数据采集时</w:t>
      </w:r>
      <w:r>
        <w:rPr>
          <w:rFonts w:hint="eastAsia"/>
          <w:color w:val="auto"/>
          <w:highlight w:val="none"/>
          <w:lang w:eastAsia="zh-CN"/>
        </w:rPr>
        <w:t>，</w:t>
      </w:r>
      <w:r>
        <w:rPr>
          <w:rFonts w:hint="eastAsia"/>
          <w:color w:val="auto"/>
          <w:highlight w:val="none"/>
        </w:rPr>
        <w:t>采取客观数据</w:t>
      </w:r>
      <w:r>
        <w:rPr>
          <w:rFonts w:hint="eastAsia"/>
          <w:color w:val="auto"/>
          <w:highlight w:val="none"/>
          <w:lang w:eastAsia="zh-CN"/>
        </w:rPr>
        <w:t>，</w:t>
      </w:r>
      <w:r>
        <w:rPr>
          <w:rFonts w:hint="eastAsia"/>
          <w:color w:val="auto"/>
          <w:highlight w:val="none"/>
        </w:rPr>
        <w:t>主管部门审查、社会中介组织复查</w:t>
      </w:r>
      <w:r>
        <w:rPr>
          <w:rFonts w:hint="eastAsia"/>
          <w:color w:val="auto"/>
          <w:highlight w:val="none"/>
          <w:lang w:eastAsia="zh-CN"/>
        </w:rPr>
        <w:t>，</w:t>
      </w:r>
      <w:r>
        <w:rPr>
          <w:rFonts w:hint="eastAsia"/>
          <w:color w:val="auto"/>
          <w:highlight w:val="none"/>
        </w:rPr>
        <w:t>与问卷调查相结合的形式</w:t>
      </w:r>
      <w:r>
        <w:rPr>
          <w:rFonts w:hint="eastAsia"/>
          <w:color w:val="auto"/>
          <w:highlight w:val="none"/>
          <w:lang w:eastAsia="zh-CN"/>
        </w:rPr>
        <w:t>，</w:t>
      </w:r>
      <w:r>
        <w:rPr>
          <w:rFonts w:hint="eastAsia"/>
          <w:color w:val="auto"/>
          <w:highlight w:val="none"/>
        </w:rPr>
        <w:t>以保证各项指标的真实性。</w:t>
      </w:r>
    </w:p>
    <w:p>
      <w:pPr>
        <w:snapToGrid w:val="0"/>
        <w:ind w:firstLine="560"/>
        <w:rPr>
          <w:color w:val="auto"/>
          <w:highlight w:val="none"/>
        </w:rPr>
      </w:pPr>
      <w:r>
        <w:rPr>
          <w:rFonts w:hint="eastAsia"/>
          <w:color w:val="auto"/>
          <w:highlight w:val="none"/>
        </w:rPr>
        <w:t>（2）保证评价结果的真实性、公正性</w:t>
      </w:r>
      <w:r>
        <w:rPr>
          <w:rFonts w:hint="eastAsia"/>
          <w:color w:val="auto"/>
          <w:highlight w:val="none"/>
          <w:lang w:eastAsia="zh-CN"/>
        </w:rPr>
        <w:t>，</w:t>
      </w:r>
      <w:r>
        <w:rPr>
          <w:rFonts w:hint="eastAsia"/>
          <w:color w:val="auto"/>
          <w:highlight w:val="none"/>
        </w:rPr>
        <w:t>提高评价报告的公信力。</w:t>
      </w:r>
    </w:p>
    <w:p>
      <w:pPr>
        <w:snapToGrid w:val="0"/>
        <w:ind w:firstLine="560"/>
        <w:rPr>
          <w:color w:val="auto"/>
          <w:highlight w:val="none"/>
        </w:rPr>
      </w:pPr>
      <w:r>
        <w:rPr>
          <w:rFonts w:hint="eastAsia"/>
          <w:color w:val="auto"/>
          <w:highlight w:val="none"/>
        </w:rPr>
        <w:t>（3）</w:t>
      </w:r>
      <w:r>
        <w:rPr>
          <w:rFonts w:hint="eastAsia"/>
          <w:color w:val="auto"/>
          <w:highlight w:val="none"/>
          <w:lang w:val="en-US" w:eastAsia="zh-CN"/>
        </w:rPr>
        <w:t>绩效</w:t>
      </w:r>
      <w:r>
        <w:rPr>
          <w:rFonts w:hint="eastAsia"/>
          <w:color w:val="auto"/>
          <w:highlight w:val="none"/>
        </w:rPr>
        <w:t>评价报告应当简明扼要</w:t>
      </w:r>
      <w:r>
        <w:rPr>
          <w:rFonts w:hint="eastAsia"/>
          <w:color w:val="auto"/>
          <w:highlight w:val="none"/>
          <w:lang w:eastAsia="zh-CN"/>
        </w:rPr>
        <w:t>，</w:t>
      </w:r>
      <w:r>
        <w:rPr>
          <w:rFonts w:hint="eastAsia"/>
          <w:color w:val="auto"/>
          <w:highlight w:val="none"/>
        </w:rPr>
        <w:t>除了对绩效评价的过程、结果描述外</w:t>
      </w:r>
      <w:r>
        <w:rPr>
          <w:rFonts w:hint="eastAsia"/>
          <w:color w:val="auto"/>
          <w:highlight w:val="none"/>
          <w:lang w:eastAsia="zh-CN"/>
        </w:rPr>
        <w:t>，</w:t>
      </w:r>
      <w:r>
        <w:rPr>
          <w:rFonts w:hint="eastAsia"/>
          <w:color w:val="auto"/>
          <w:highlight w:val="none"/>
        </w:rPr>
        <w:t>还应总结经验</w:t>
      </w:r>
      <w:r>
        <w:rPr>
          <w:rFonts w:hint="eastAsia"/>
          <w:color w:val="auto"/>
          <w:highlight w:val="none"/>
          <w:lang w:eastAsia="zh-CN"/>
        </w:rPr>
        <w:t>，</w:t>
      </w:r>
      <w:r>
        <w:rPr>
          <w:rFonts w:hint="eastAsia"/>
          <w:color w:val="auto"/>
          <w:highlight w:val="none"/>
        </w:rPr>
        <w:t>指出问题</w:t>
      </w:r>
      <w:r>
        <w:rPr>
          <w:rFonts w:hint="eastAsia"/>
          <w:color w:val="auto"/>
          <w:highlight w:val="none"/>
          <w:lang w:eastAsia="zh-CN"/>
        </w:rPr>
        <w:t>，</w:t>
      </w:r>
      <w:r>
        <w:rPr>
          <w:rFonts w:hint="eastAsia"/>
          <w:color w:val="auto"/>
          <w:highlight w:val="none"/>
        </w:rPr>
        <w:t>并就共性问题提出可操作性改进建议。评价工作组本着科学规范、公平公正、绩效相关的原则，采用全面、重点、现场和非现场相结合的方式进行评价。</w:t>
      </w:r>
    </w:p>
    <w:p>
      <w:pPr>
        <w:pStyle w:val="4"/>
        <w:ind w:firstLine="562"/>
        <w:rPr>
          <w:color w:val="auto"/>
          <w:highlight w:val="none"/>
        </w:rPr>
      </w:pPr>
      <w:r>
        <w:rPr>
          <w:rFonts w:hint="eastAsia"/>
          <w:color w:val="auto"/>
          <w:highlight w:val="none"/>
        </w:rPr>
        <w:t>2.绩效评价指标体系</w:t>
      </w:r>
      <w:bookmarkEnd w:id="8"/>
      <w:bookmarkEnd w:id="9"/>
      <w:bookmarkEnd w:id="10"/>
      <w:bookmarkEnd w:id="11"/>
    </w:p>
    <w:p>
      <w:pPr>
        <w:ind w:firstLine="560"/>
        <w:rPr>
          <w:rFonts w:hint="eastAsia"/>
          <w:color w:val="auto"/>
          <w:highlight w:val="none"/>
        </w:rPr>
      </w:pPr>
      <w:r>
        <w:rPr>
          <w:rFonts w:hint="eastAsia"/>
          <w:color w:val="auto"/>
          <w:highlight w:val="none"/>
        </w:rPr>
        <w:t>我单位通过实施</w:t>
      </w:r>
      <w:r>
        <w:rPr>
          <w:rFonts w:hint="eastAsia"/>
          <w:color w:val="auto"/>
          <w:highlight w:val="none"/>
          <w:lang w:val="zh-TW" w:eastAsia="zh-TW"/>
        </w:rPr>
        <w:t>资料研读及前期调研，结合项目的实际开展情况，</w:t>
      </w:r>
      <w:r>
        <w:rPr>
          <w:rFonts w:hint="eastAsia"/>
          <w:color w:val="auto"/>
          <w:highlight w:val="none"/>
        </w:rPr>
        <w:t>按照《项目支出绩效评价管理办法》（财预〔2020〕10号）文件要求，结合项目特点，经与专家组充分协商，设置指标体系结构如下：设置一级指标共4个，包括：决策指标（21%）、过程指标（19%）、产出指标（</w:t>
      </w:r>
      <w:r>
        <w:rPr>
          <w:rFonts w:hint="eastAsia"/>
          <w:color w:val="auto"/>
          <w:highlight w:val="none"/>
          <w:lang w:val="en-US" w:eastAsia="zh-CN"/>
        </w:rPr>
        <w:t>14</w:t>
      </w:r>
      <w:r>
        <w:rPr>
          <w:rFonts w:hint="eastAsia"/>
          <w:color w:val="auto"/>
          <w:highlight w:val="none"/>
        </w:rPr>
        <w:t>%）、</w:t>
      </w:r>
      <w:r>
        <w:rPr>
          <w:rFonts w:hint="eastAsia"/>
          <w:color w:val="auto"/>
          <w:highlight w:val="none"/>
          <w:lang w:val="en-US" w:eastAsia="zh-CN"/>
        </w:rPr>
        <w:t>成本</w:t>
      </w:r>
      <w:r>
        <w:rPr>
          <w:rFonts w:hint="eastAsia"/>
          <w:color w:val="auto"/>
          <w:highlight w:val="none"/>
        </w:rPr>
        <w:t>指标（</w:t>
      </w:r>
      <w:r>
        <w:rPr>
          <w:rFonts w:hint="eastAsia"/>
          <w:color w:val="auto"/>
          <w:highlight w:val="none"/>
          <w:lang w:val="en-US" w:eastAsia="zh-CN"/>
        </w:rPr>
        <w:t>16</w:t>
      </w:r>
      <w:r>
        <w:rPr>
          <w:rFonts w:hint="eastAsia"/>
          <w:color w:val="auto"/>
          <w:highlight w:val="none"/>
        </w:rPr>
        <w:t>%）、效益指标（</w:t>
      </w:r>
      <w:r>
        <w:rPr>
          <w:rFonts w:hint="eastAsia"/>
          <w:color w:val="auto"/>
          <w:highlight w:val="none"/>
          <w:lang w:val="en-US" w:eastAsia="zh-CN"/>
        </w:rPr>
        <w:t>3</w:t>
      </w:r>
      <w:r>
        <w:rPr>
          <w:rFonts w:hint="eastAsia"/>
          <w:color w:val="auto"/>
          <w:highlight w:val="none"/>
        </w:rPr>
        <w:t>0%）四类指标。主要围绕资金使用、项目管理、资源配置等方面，客观分析项目的产出和效果，从而考察项目预算定额标准的合理性，进而提出完善意见。整个评价框架构成体现从投入、过程到产出、效果和影响的绩效逻辑路径。详细指标体系见“附件</w:t>
      </w:r>
      <w:r>
        <w:rPr>
          <w:rFonts w:hint="eastAsia"/>
          <w:color w:val="auto"/>
          <w:highlight w:val="none"/>
          <w:lang w:val="en-US" w:eastAsia="zh-CN"/>
        </w:rPr>
        <w:t>1</w:t>
      </w:r>
      <w:r>
        <w:rPr>
          <w:rFonts w:hint="eastAsia"/>
          <w:color w:val="auto"/>
          <w:highlight w:val="none"/>
        </w:rPr>
        <w:t>：项目支出绩效评价体系”。</w:t>
      </w:r>
    </w:p>
    <w:p>
      <w:pPr>
        <w:pStyle w:val="4"/>
        <w:ind w:firstLine="562"/>
        <w:rPr>
          <w:color w:val="auto"/>
          <w:highlight w:val="none"/>
        </w:rPr>
      </w:pPr>
      <w:r>
        <w:rPr>
          <w:rFonts w:hint="eastAsia"/>
          <w:color w:val="auto"/>
          <w:highlight w:val="none"/>
        </w:rPr>
        <w:t>3.评价方法</w:t>
      </w:r>
    </w:p>
    <w:p>
      <w:pPr>
        <w:ind w:firstLine="560"/>
        <w:rPr>
          <w:color w:val="auto"/>
          <w:highlight w:val="none"/>
        </w:rPr>
      </w:pPr>
      <w:r>
        <w:rPr>
          <w:rFonts w:hint="eastAsia"/>
          <w:color w:val="auto"/>
          <w:highlight w:val="none"/>
        </w:rPr>
        <w:t>绩效评价方法主要包括成本效益分析法、比较法、因素分析法、最低成本法、公众评判法、标杆管理法等。我单位根据本项目资金的性质和特点，选用比较法、因素分析法、公众评判法以及文献法对项目进行评价，旨在通过综合分析影响绩效目标实现、实施效果的内外部因素，从而评价本项目绩效。</w:t>
      </w:r>
    </w:p>
    <w:p>
      <w:pPr>
        <w:ind w:firstLine="560"/>
        <w:rPr>
          <w:color w:val="auto"/>
          <w:highlight w:val="none"/>
        </w:rPr>
      </w:pPr>
      <w:r>
        <w:rPr>
          <w:rFonts w:hint="eastAsia"/>
          <w:color w:val="auto"/>
          <w:highlight w:val="none"/>
        </w:rPr>
        <w:t>三级指标分析环节：总体采用比较法，同时辅以文献法、成本效益法、因素分析法以及公众评判法，根据不同三级指标类型进行逐项分析。</w:t>
      </w:r>
    </w:p>
    <w:p>
      <w:pPr>
        <w:ind w:firstLine="560"/>
        <w:rPr>
          <w:color w:val="auto"/>
          <w:highlight w:val="none"/>
        </w:rPr>
      </w:pPr>
      <w:r>
        <w:rPr>
          <w:color w:val="auto"/>
          <w:highlight w:val="none"/>
        </w:rPr>
        <w:t>①</w:t>
      </w:r>
      <w:r>
        <w:rPr>
          <w:rFonts w:hint="eastAsia"/>
          <w:color w:val="auto"/>
          <w:highlight w:val="none"/>
        </w:rPr>
        <w:t>定量指标分析环节：主要采用对比三级指标预期指标值和三级指标截止评价日的完成情况，综合分析绩效目标实现程度。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ind w:firstLine="560"/>
        <w:rPr>
          <w:rFonts w:hint="eastAsia"/>
          <w:color w:val="auto"/>
          <w:highlight w:val="none"/>
          <w:lang w:val="en-US" w:eastAsia="zh-CN"/>
        </w:rPr>
      </w:pPr>
      <w:r>
        <w:rPr>
          <w:color w:val="auto"/>
          <w:highlight w:val="none"/>
        </w:rPr>
        <w:t>②</w:t>
      </w:r>
      <w:r>
        <w:rPr>
          <w:rFonts w:hint="eastAsia"/>
          <w:color w:val="auto"/>
          <w:highlight w:val="none"/>
        </w:rPr>
        <w:t>定性指标分析环节：主要采用公众评判法，通过问卷及抽样调查等方式评价本项目实施后社会公众对于其实施效果的满意程度，将调研结果按照《项目支出绩效评价管理办法》（财预〔2020〕10号）文要求分为达成年度指标、部分达成年度指标并具有一定效果、未达成年度指标且效果较差三档，分别按照该指标对应分值区间100%-80%（含）、80%-60%（含）、60%-0%合理确定分值，详细评价方法的应用如下</w:t>
      </w:r>
      <w:r>
        <w:rPr>
          <w:rFonts w:hint="eastAsia"/>
          <w:color w:val="auto"/>
          <w:highlight w:val="none"/>
          <w:lang w:val="en-US" w:eastAsia="zh-CN"/>
        </w:rPr>
        <w:t>:</w:t>
      </w:r>
    </w:p>
    <w:p>
      <w:pPr>
        <w:bidi w:val="0"/>
        <w:rPr>
          <w:rFonts w:hint="eastAsia"/>
          <w:color w:val="auto"/>
          <w:highlight w:val="none"/>
          <w:lang w:val="en-US" w:eastAsia="zh-CN"/>
        </w:rPr>
      </w:pPr>
      <w:r>
        <w:rPr>
          <w:rFonts w:hint="eastAsia"/>
          <w:color w:val="auto"/>
          <w:highlight w:val="none"/>
        </w:rPr>
        <w:t>立项依据充分性</w:t>
      </w:r>
      <w:r>
        <w:rPr>
          <w:rFonts w:hint="eastAsia"/>
          <w:color w:val="auto"/>
          <w:highlight w:val="none"/>
          <w:lang w:eastAsia="zh-CN"/>
        </w:rPr>
        <w:t>：</w:t>
      </w:r>
      <w:r>
        <w:rPr>
          <w:rFonts w:hint="eastAsia"/>
          <w:color w:val="auto"/>
          <w:highlight w:val="none"/>
        </w:rPr>
        <w:t>比较法、文献法</w:t>
      </w:r>
      <w:r>
        <w:rPr>
          <w:rFonts w:hint="eastAsia"/>
          <w:color w:val="auto"/>
          <w:highlight w:val="none"/>
          <w:lang w:eastAsia="zh-CN"/>
        </w:rPr>
        <w:t>，</w:t>
      </w:r>
      <w:r>
        <w:rPr>
          <w:rFonts w:hint="eastAsia"/>
          <w:color w:val="auto"/>
          <w:highlight w:val="none"/>
        </w:rPr>
        <w:t>查找法律法规政策以及规划，对比实际执行内容和政策支持内容是否匹配。</w:t>
      </w:r>
    </w:p>
    <w:p>
      <w:pPr>
        <w:pStyle w:val="6"/>
        <w:rPr>
          <w:rFonts w:hint="eastAsia"/>
          <w:color w:val="auto"/>
          <w:highlight w:val="none"/>
          <w:lang w:val="en-US" w:eastAsia="zh-CN"/>
        </w:rPr>
      </w:pPr>
      <w:r>
        <w:rPr>
          <w:rFonts w:hint="eastAsia"/>
          <w:color w:val="auto"/>
          <w:highlight w:val="none"/>
          <w:lang w:val="en-US" w:eastAsia="zh-CN"/>
        </w:rPr>
        <w:t>立项程序规范性：比较法、文献法，查找相关项目设立的政策和文件要求，对比分析实际执行程序是否按照政策及文件要求执行，分析立项程序的规范性。</w:t>
      </w:r>
    </w:p>
    <w:p>
      <w:pPr>
        <w:pStyle w:val="6"/>
        <w:rPr>
          <w:rFonts w:hint="eastAsia"/>
          <w:color w:val="auto"/>
          <w:highlight w:val="none"/>
          <w:lang w:val="en-US" w:eastAsia="zh-CN"/>
        </w:rPr>
      </w:pPr>
      <w:r>
        <w:rPr>
          <w:rFonts w:hint="eastAsia"/>
          <w:color w:val="auto"/>
          <w:highlight w:val="none"/>
          <w:lang w:val="en-US" w:eastAsia="zh-CN"/>
        </w:rPr>
        <w:t>绩效目标合理性：比较法，对比分析年初编制项目支出绩效目标表与项目内容的相关性、资金的匹配性等。</w:t>
      </w:r>
    </w:p>
    <w:p>
      <w:pPr>
        <w:pStyle w:val="6"/>
        <w:rPr>
          <w:rFonts w:hint="eastAsia"/>
          <w:color w:val="auto"/>
          <w:highlight w:val="none"/>
          <w:lang w:val="en-US" w:eastAsia="zh-CN"/>
        </w:rPr>
      </w:pPr>
      <w:r>
        <w:rPr>
          <w:rFonts w:hint="eastAsia"/>
          <w:color w:val="auto"/>
          <w:highlight w:val="none"/>
          <w:lang w:val="en-US" w:eastAsia="zh-CN"/>
        </w:rPr>
        <w:t>绩效指标明确性：比较法，比较分析年初编制项目支出绩效目标表是否符合双七原则，是否可衡量。</w:t>
      </w:r>
    </w:p>
    <w:p>
      <w:pPr>
        <w:pStyle w:val="6"/>
        <w:rPr>
          <w:rFonts w:hint="eastAsia"/>
          <w:color w:val="auto"/>
          <w:highlight w:val="none"/>
          <w:lang w:val="en-US" w:eastAsia="zh-CN"/>
        </w:rPr>
      </w:pPr>
      <w:r>
        <w:rPr>
          <w:rFonts w:hint="eastAsia"/>
          <w:color w:val="auto"/>
          <w:highlight w:val="none"/>
          <w:lang w:val="en-US" w:eastAsia="zh-CN"/>
        </w:rPr>
        <w:t>预算编制科学性：成本效益分析法，分析在产出一定的情况下，成本取值是否有依据，是否经过询价，是否按照市场最低成本编制。</w:t>
      </w:r>
    </w:p>
    <w:p>
      <w:pPr>
        <w:pStyle w:val="6"/>
        <w:rPr>
          <w:rFonts w:hint="eastAsia"/>
          <w:color w:val="auto"/>
          <w:highlight w:val="none"/>
          <w:lang w:val="en-US" w:eastAsia="zh-CN"/>
        </w:rPr>
      </w:pPr>
      <w:r>
        <w:rPr>
          <w:rFonts w:hint="eastAsia"/>
          <w:color w:val="auto"/>
          <w:highlight w:val="none"/>
          <w:lang w:val="en-US" w:eastAsia="zh-CN"/>
        </w:rPr>
        <w:t>资金分配合理性：因素分析法，综合分析资金的分配依据是否充分，分配金额是否与项目实施单位需求金额一致，</w:t>
      </w:r>
    </w:p>
    <w:p>
      <w:pPr>
        <w:pStyle w:val="6"/>
        <w:rPr>
          <w:rFonts w:hint="eastAsia"/>
          <w:color w:val="auto"/>
          <w:highlight w:val="none"/>
          <w:lang w:val="en-US" w:eastAsia="zh-CN"/>
        </w:rPr>
      </w:pPr>
      <w:r>
        <w:rPr>
          <w:rFonts w:hint="eastAsia"/>
          <w:color w:val="auto"/>
          <w:highlight w:val="none"/>
          <w:lang w:val="en-US" w:eastAsia="zh-CN"/>
        </w:rPr>
        <w:t>资金到位率：比较法，资金到位率预期指标值应为100%，通过实际计算，分析实际完成值和预期指标值之间的差距和原因。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预算执行率：比较法，预算执行率预期指标值应为100%，通过实际计算，分析实际完成值和预期指标值之间的差距和原因。</w:t>
      </w:r>
    </w:p>
    <w:p>
      <w:pPr>
        <w:pStyle w:val="6"/>
        <w:rPr>
          <w:rFonts w:hint="eastAsia"/>
          <w:color w:val="auto"/>
          <w:highlight w:val="none"/>
          <w:lang w:val="en-US" w:eastAsia="zh-CN"/>
        </w:rPr>
      </w:pPr>
      <w:r>
        <w:rPr>
          <w:rFonts w:hint="eastAsia"/>
          <w:color w:val="auto"/>
          <w:highlight w:val="none"/>
          <w:lang w:val="en-US" w:eastAsia="zh-CN"/>
        </w:rPr>
        <w:t>资金使用合规性：文献法、实地勘察法，一是查找资金管理办法，包括专项资金管理办法和单位自有资金管理办法；二是通过查账了解具体开支情况，是否专用，是否按照标准支出。</w:t>
      </w:r>
    </w:p>
    <w:p>
      <w:pPr>
        <w:pStyle w:val="6"/>
        <w:rPr>
          <w:rFonts w:hint="eastAsia"/>
          <w:color w:val="auto"/>
          <w:highlight w:val="none"/>
          <w:lang w:val="en-US" w:eastAsia="zh-CN"/>
        </w:rPr>
      </w:pPr>
      <w:r>
        <w:rPr>
          <w:rFonts w:hint="eastAsia"/>
          <w:color w:val="auto"/>
          <w:highlight w:val="none"/>
          <w:lang w:val="en-US" w:eastAsia="zh-CN"/>
        </w:rPr>
        <w:t>管理制度健全性：文献法、比较法，查阅项目实施人员提供的财务和业务管理制度，将已建立的制度与现行的法律法规和政策要求进行对比，分析项目制度的合法性、合规性、完整性。</w:t>
      </w:r>
    </w:p>
    <w:p>
      <w:pPr>
        <w:pStyle w:val="6"/>
        <w:rPr>
          <w:rFonts w:hint="eastAsia"/>
          <w:color w:val="auto"/>
          <w:highlight w:val="none"/>
          <w:lang w:val="en-US" w:eastAsia="zh-CN"/>
        </w:rPr>
      </w:pPr>
      <w:r>
        <w:rPr>
          <w:rFonts w:hint="eastAsia"/>
          <w:color w:val="auto"/>
          <w:highlight w:val="none"/>
          <w:lang w:val="en-US" w:eastAsia="zh-CN"/>
        </w:rPr>
        <w:t>制度执行有效性：比较法，结合项目实际实施过程性文件，根据已建设的财务管理制度和项目管理制度综合分析制度执行的有效性。</w:t>
      </w:r>
    </w:p>
    <w:p>
      <w:pPr>
        <w:pStyle w:val="6"/>
        <w:rPr>
          <w:rFonts w:hint="eastAsia"/>
          <w:color w:val="auto"/>
          <w:highlight w:val="none"/>
          <w:lang w:val="en-US" w:eastAsia="zh-CN"/>
        </w:rPr>
      </w:pPr>
      <w:r>
        <w:rPr>
          <w:rFonts w:hint="eastAsia"/>
          <w:color w:val="auto"/>
          <w:highlight w:val="none"/>
          <w:lang w:val="en-US" w:eastAsia="zh-CN"/>
        </w:rPr>
        <w:t>定量指标：比较法，将实际完成值与年初指标值相比，完成指标值的，记该指标所赋全部分值；对完成值高于指标值较多的，要分析原因，如果是由于年初指标值设定明显偏低造成的，要按照偏离度适度调减分值；未完成指标值的，按照完成值与指标值的比例记分。</w:t>
      </w:r>
    </w:p>
    <w:p>
      <w:pPr>
        <w:pStyle w:val="6"/>
        <w:rPr>
          <w:rFonts w:hint="eastAsia"/>
          <w:color w:val="auto"/>
          <w:highlight w:val="none"/>
          <w:lang w:val="en-US" w:eastAsia="zh-CN"/>
        </w:rPr>
      </w:pPr>
      <w:r>
        <w:rPr>
          <w:rFonts w:hint="eastAsia"/>
          <w:color w:val="auto"/>
          <w:highlight w:val="none"/>
          <w:lang w:val="en-US" w:eastAsia="zh-CN"/>
        </w:rPr>
        <w:t>定性指标：公众评判法，通过问卷及抽样调查等方式评价本项目实施后社会公众对于其实施效果的满意程度。</w:t>
      </w:r>
    </w:p>
    <w:p>
      <w:pPr>
        <w:pStyle w:val="4"/>
        <w:ind w:firstLine="562"/>
        <w:rPr>
          <w:color w:val="auto"/>
          <w:highlight w:val="none"/>
        </w:rPr>
      </w:pPr>
      <w:r>
        <w:rPr>
          <w:rFonts w:hint="eastAsia"/>
          <w:color w:val="auto"/>
          <w:highlight w:val="none"/>
        </w:rPr>
        <w:t>4.评价标准</w:t>
      </w:r>
    </w:p>
    <w:p>
      <w:pPr>
        <w:ind w:firstLine="560"/>
        <w:rPr>
          <w:color w:val="auto"/>
          <w:highlight w:val="none"/>
        </w:rPr>
      </w:pPr>
      <w:r>
        <w:rPr>
          <w:rFonts w:hint="eastAsia"/>
          <w:color w:val="auto"/>
          <w:highlight w:val="none"/>
        </w:rPr>
        <w:t>绩效评价标准通常包括计划标准、行业标准、历史标准等。本次绩效评价采用计划标准，以预先制定的目标、计划、预算、定额等作为评价标准，对比分析项目产出、效益的完成情况。对于定性指标，通过问卷调查及访谈方式，采集相关数据，运用等级描述法，设置分级标准，体现该指标认可程度的差异。对于定量指标，通过公式等方式予以量化，可以准确衡量，并设定目标值的考核指标。</w:t>
      </w:r>
    </w:p>
    <w:p>
      <w:pPr>
        <w:pStyle w:val="3"/>
        <w:ind w:firstLine="643"/>
        <w:rPr>
          <w:color w:val="auto"/>
          <w:highlight w:val="none"/>
        </w:rPr>
      </w:pPr>
      <w:r>
        <w:rPr>
          <w:rFonts w:hint="eastAsia"/>
          <w:color w:val="auto"/>
          <w:highlight w:val="none"/>
        </w:rPr>
        <w:t>（三）绩效评价工作过程</w:t>
      </w:r>
    </w:p>
    <w:p>
      <w:pPr>
        <w:pStyle w:val="4"/>
        <w:ind w:firstLine="562"/>
        <w:rPr>
          <w:color w:val="auto"/>
          <w:highlight w:val="none"/>
        </w:rPr>
      </w:pPr>
      <w:r>
        <w:rPr>
          <w:rFonts w:hint="eastAsia"/>
          <w:color w:val="auto"/>
          <w:highlight w:val="none"/>
        </w:rPr>
        <w:t>1.前期准备</w:t>
      </w:r>
    </w:p>
    <w:p>
      <w:pPr>
        <w:ind w:firstLine="560"/>
        <w:rPr>
          <w:color w:val="auto"/>
          <w:highlight w:val="none"/>
        </w:rPr>
      </w:pPr>
      <w:r>
        <w:rPr>
          <w:rFonts w:hint="eastAsia"/>
          <w:color w:val="auto"/>
          <w:highlight w:val="none"/>
        </w:rPr>
        <w:t>我</w:t>
      </w:r>
      <w:r>
        <w:rPr>
          <w:rFonts w:hint="eastAsia"/>
          <w:color w:val="auto"/>
          <w:highlight w:val="none"/>
        </w:rPr>
        <w:t>单位于</w:t>
      </w: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10</w:t>
      </w:r>
      <w:r>
        <w:rPr>
          <w:rFonts w:hint="eastAsia"/>
          <w:color w:val="auto"/>
          <w:highlight w:val="none"/>
        </w:rPr>
        <w:t>日，确定绩</w:t>
      </w:r>
      <w:r>
        <w:rPr>
          <w:rFonts w:hint="eastAsia"/>
          <w:color w:val="auto"/>
          <w:highlight w:val="none"/>
        </w:rPr>
        <w:t>效评价工作小组，正式开始前期准备工作，通过对评价对象前期调研，确定了评价的目的、方法以及评价的原则，根据项目的内容和特征制定了评价指标体系及评价标准。绩效评价工作小组人员名单及分工如下：</w:t>
      </w:r>
    </w:p>
    <w:p>
      <w:pPr>
        <w:ind w:firstLine="560"/>
        <w:rPr>
          <w:color w:val="auto"/>
          <w:highlight w:val="none"/>
        </w:rPr>
      </w:pPr>
      <w:r>
        <w:rPr>
          <w:rFonts w:hint="eastAsia"/>
          <w:color w:val="auto"/>
          <w:highlight w:val="none"/>
          <w:lang w:val="en-US" w:eastAsia="zh-CN"/>
        </w:rPr>
        <w:t>张刚</w:t>
      </w:r>
      <w:r>
        <w:rPr>
          <w:rFonts w:hint="eastAsia"/>
          <w:color w:val="auto"/>
          <w:highlight w:val="none"/>
        </w:rPr>
        <w:t>（评价小组组长）：</w:t>
      </w:r>
      <w:r>
        <w:rPr>
          <w:rFonts w:hint="eastAsia"/>
          <w:color w:val="auto"/>
          <w:highlight w:val="none"/>
        </w:rPr>
        <w:t>主要负责</w:t>
      </w:r>
      <w:r>
        <w:rPr>
          <w:rFonts w:hint="eastAsia"/>
          <w:b w:val="0"/>
          <w:color w:val="auto"/>
          <w:sz w:val="28"/>
          <w:szCs w:val="28"/>
          <w:highlight w:val="none"/>
          <w:lang w:eastAsia="zh-CN"/>
        </w:rPr>
        <w:t>整个</w:t>
      </w:r>
      <w:r>
        <w:rPr>
          <w:rFonts w:hint="eastAsia"/>
          <w:b w:val="0"/>
          <w:color w:val="auto"/>
          <w:sz w:val="28"/>
          <w:szCs w:val="28"/>
          <w:highlight w:val="none"/>
          <w:lang w:val="en-US" w:eastAsia="zh-CN"/>
        </w:rPr>
        <w:t>和静县第五次全国经济普查</w:t>
      </w:r>
      <w:r>
        <w:rPr>
          <w:rFonts w:hint="eastAsia"/>
          <w:b w:val="0"/>
          <w:color w:val="auto"/>
          <w:sz w:val="28"/>
          <w:szCs w:val="28"/>
          <w:highlight w:val="none"/>
          <w:lang w:eastAsia="zh-CN"/>
        </w:rPr>
        <w:t>项目目标完成量的掌握及监督评价</w:t>
      </w:r>
      <w:r>
        <w:rPr>
          <w:rFonts w:hint="eastAsia"/>
          <w:color w:val="auto"/>
          <w:highlight w:val="none"/>
        </w:rPr>
        <w:t>;</w:t>
      </w:r>
    </w:p>
    <w:p>
      <w:pPr>
        <w:ind w:firstLine="560"/>
        <w:rPr>
          <w:color w:val="auto"/>
          <w:highlight w:val="none"/>
        </w:rPr>
      </w:pPr>
      <w:r>
        <w:rPr>
          <w:rFonts w:hint="eastAsia"/>
          <w:color w:val="auto"/>
          <w:highlight w:val="none"/>
          <w:lang w:val="en-US" w:eastAsia="zh-CN"/>
        </w:rPr>
        <w:t>曹娃</w:t>
      </w:r>
      <w:r>
        <w:rPr>
          <w:rFonts w:hint="eastAsia"/>
          <w:color w:val="auto"/>
          <w:highlight w:val="none"/>
        </w:rPr>
        <w:t>（评价小组组员）：</w:t>
      </w:r>
      <w:r>
        <w:rPr>
          <w:rFonts w:hint="eastAsia"/>
          <w:color w:val="auto"/>
          <w:highlight w:val="none"/>
        </w:rPr>
        <w:t>主要负责</w:t>
      </w:r>
      <w:r>
        <w:rPr>
          <w:rFonts w:hint="eastAsia"/>
          <w:b w:val="0"/>
          <w:color w:val="auto"/>
          <w:sz w:val="28"/>
          <w:szCs w:val="28"/>
          <w:highlight w:val="none"/>
          <w:lang w:eastAsia="zh-CN"/>
        </w:rPr>
        <w:t>项目按计划标准指标量完成情况评价</w:t>
      </w:r>
      <w:r>
        <w:rPr>
          <w:rFonts w:hint="eastAsia"/>
          <w:color w:val="auto"/>
          <w:highlight w:val="none"/>
          <w:lang w:val="en-US" w:eastAsia="zh-CN"/>
        </w:rPr>
        <w:t>。</w:t>
      </w:r>
    </w:p>
    <w:p>
      <w:pPr>
        <w:rPr>
          <w:color w:val="auto"/>
          <w:highlight w:val="none"/>
        </w:rPr>
      </w:pPr>
      <w:r>
        <w:rPr>
          <w:rFonts w:hint="eastAsia"/>
          <w:color w:val="auto"/>
          <w:highlight w:val="none"/>
          <w:lang w:val="en-US" w:eastAsia="zh-CN"/>
        </w:rPr>
        <w:t>柯姗姗</w:t>
      </w:r>
      <w:r>
        <w:rPr>
          <w:rFonts w:hint="eastAsia"/>
          <w:color w:val="auto"/>
          <w:highlight w:val="none"/>
        </w:rPr>
        <w:t>（评价小组组员）：</w:t>
      </w:r>
      <w:r>
        <w:rPr>
          <w:rFonts w:hint="eastAsia"/>
          <w:color w:val="auto"/>
          <w:highlight w:val="none"/>
        </w:rPr>
        <w:t>主要负责</w:t>
      </w:r>
      <w:r>
        <w:rPr>
          <w:rFonts w:hint="eastAsia"/>
          <w:b w:val="0"/>
          <w:color w:val="auto"/>
          <w:sz w:val="28"/>
          <w:szCs w:val="28"/>
          <w:highlight w:val="none"/>
          <w:lang w:eastAsia="zh-CN"/>
        </w:rPr>
        <w:t>对项目完成情况进行评分填报、统计</w:t>
      </w:r>
      <w:r>
        <w:rPr>
          <w:rFonts w:hint="eastAsia"/>
          <w:color w:val="auto"/>
          <w:highlight w:val="none"/>
          <w:lang w:val="en-US" w:eastAsia="zh-CN"/>
        </w:rPr>
        <w:t>。</w:t>
      </w:r>
    </w:p>
    <w:p>
      <w:pPr>
        <w:pStyle w:val="4"/>
        <w:ind w:firstLine="562"/>
        <w:rPr>
          <w:color w:val="auto"/>
          <w:highlight w:val="none"/>
        </w:rPr>
      </w:pPr>
      <w:r>
        <w:rPr>
          <w:rFonts w:hint="eastAsia"/>
          <w:color w:val="auto"/>
          <w:highlight w:val="none"/>
        </w:rPr>
        <w:t>2.组织实施</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11</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15</w:t>
      </w:r>
      <w:r>
        <w:rPr>
          <w:rFonts w:hint="eastAsia"/>
          <w:color w:val="auto"/>
          <w:highlight w:val="none"/>
        </w:rPr>
        <w:t>日，评价工作进</w:t>
      </w:r>
      <w:r>
        <w:rPr>
          <w:rFonts w:hint="eastAsia"/>
          <w:color w:val="auto"/>
          <w:highlight w:val="none"/>
        </w:rPr>
        <w:t>入实施阶段。在数据采集方面，评价小组整理单位前期提交的资料，与项目实施负责人沟通，了解资金的内容、操作流程、管理机制、资金使用方向等情况并采集信息，了解项目设置背景及资金使用等情况。</w:t>
      </w:r>
    </w:p>
    <w:p>
      <w:pPr>
        <w:pStyle w:val="4"/>
        <w:ind w:firstLine="562"/>
        <w:rPr>
          <w:color w:val="auto"/>
          <w:highlight w:val="none"/>
        </w:rPr>
      </w:pPr>
      <w:r>
        <w:rPr>
          <w:rFonts w:hint="eastAsia"/>
          <w:color w:val="auto"/>
          <w:highlight w:val="none"/>
        </w:rPr>
        <w:t>3.分析评价</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16</w:t>
      </w:r>
      <w:r>
        <w:rPr>
          <w:rFonts w:hint="eastAsia"/>
          <w:color w:val="auto"/>
          <w:highlight w:val="none"/>
        </w:rPr>
        <w:t>日-</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25</w:t>
      </w:r>
      <w:r>
        <w:rPr>
          <w:rFonts w:hint="eastAsia"/>
          <w:color w:val="auto"/>
          <w:highlight w:val="none"/>
        </w:rPr>
        <w:t>日，评价小组</w:t>
      </w:r>
      <w:r>
        <w:rPr>
          <w:rFonts w:hint="eastAsia"/>
          <w:color w:val="auto"/>
          <w:highlight w:val="none"/>
        </w:rPr>
        <w:t>按照绩效评价的原则和规范，对取得的资料进行审查核实，对采集的数据进行分析，按照绩效评价指标评分表逐项进行打分、分析、汇总各方评价结果。</w:t>
      </w:r>
    </w:p>
    <w:p>
      <w:pPr>
        <w:pStyle w:val="4"/>
        <w:ind w:firstLine="562"/>
        <w:rPr>
          <w:rFonts w:hint="eastAsia"/>
          <w:color w:val="auto"/>
          <w:highlight w:val="none"/>
        </w:rPr>
      </w:pPr>
      <w:r>
        <w:rPr>
          <w:rFonts w:hint="eastAsia"/>
          <w:color w:val="auto"/>
          <w:highlight w:val="none"/>
        </w:rPr>
        <w:t>4.撰写与提交评价报告</w:t>
      </w:r>
    </w:p>
    <w:p>
      <w:pPr>
        <w:ind w:firstLine="560"/>
        <w:rPr>
          <w:color w:val="auto"/>
          <w:highlight w:val="none"/>
        </w:rPr>
      </w:pPr>
      <w:r>
        <w:rPr>
          <w:rFonts w:hint="eastAsia"/>
          <w:color w:val="auto"/>
          <w:highlight w:val="none"/>
          <w:lang w:eastAsia="zh-CN"/>
        </w:rPr>
        <w:t>202</w:t>
      </w:r>
      <w:r>
        <w:rPr>
          <w:rFonts w:hint="eastAsia"/>
          <w:color w:val="auto"/>
          <w:highlight w:val="none"/>
          <w:lang w:val="en-US" w:eastAsia="zh-CN"/>
        </w:rPr>
        <w:t>4</w:t>
      </w:r>
      <w:r>
        <w:rPr>
          <w:rFonts w:hint="eastAsia"/>
          <w:color w:val="auto"/>
          <w:highlight w:val="none"/>
          <w:lang w:eastAsia="zh-CN"/>
        </w:rPr>
        <w:t>年</w:t>
      </w:r>
      <w:r>
        <w:rPr>
          <w:rFonts w:hint="eastAsia"/>
          <w:color w:val="auto"/>
          <w:highlight w:val="none"/>
          <w:lang w:val="en-US" w:eastAsia="zh-CN"/>
        </w:rPr>
        <w:t>1</w:t>
      </w:r>
      <w:r>
        <w:rPr>
          <w:rFonts w:hint="eastAsia"/>
          <w:color w:val="auto"/>
          <w:highlight w:val="none"/>
        </w:rPr>
        <w:t>月</w:t>
      </w:r>
      <w:r>
        <w:rPr>
          <w:rFonts w:hint="eastAsia"/>
          <w:color w:val="auto"/>
          <w:highlight w:val="none"/>
          <w:lang w:val="en-US" w:eastAsia="zh-CN"/>
        </w:rPr>
        <w:t>26</w:t>
      </w:r>
      <w:r>
        <w:rPr>
          <w:rFonts w:hint="eastAsia"/>
          <w:color w:val="auto"/>
          <w:highlight w:val="none"/>
        </w:rPr>
        <w:t>日-</w:t>
      </w:r>
      <w:r>
        <w:rPr>
          <w:rFonts w:hint="eastAsia"/>
          <w:color w:val="auto"/>
          <w:highlight w:val="none"/>
          <w:lang w:val="en-US" w:eastAsia="zh-CN"/>
        </w:rPr>
        <w:t>2</w:t>
      </w:r>
      <w:r>
        <w:rPr>
          <w:rFonts w:hint="eastAsia"/>
          <w:color w:val="auto"/>
          <w:highlight w:val="none"/>
        </w:rPr>
        <w:t>月</w:t>
      </w:r>
      <w:r>
        <w:rPr>
          <w:rFonts w:hint="eastAsia"/>
          <w:color w:val="auto"/>
          <w:highlight w:val="none"/>
          <w:lang w:val="en-US" w:eastAsia="zh-CN"/>
        </w:rPr>
        <w:t>15</w:t>
      </w:r>
      <w:r>
        <w:rPr>
          <w:rFonts w:hint="eastAsia"/>
          <w:color w:val="auto"/>
          <w:highlight w:val="none"/>
        </w:rPr>
        <w:t>日</w:t>
      </w:r>
      <w:r>
        <w:rPr>
          <w:rFonts w:hint="eastAsia"/>
          <w:color w:val="auto"/>
          <w:highlight w:val="none"/>
          <w:lang w:val="en-US" w:eastAsia="zh-CN"/>
        </w:rPr>
        <w:t>评价小组</w:t>
      </w:r>
      <w:r>
        <w:rPr>
          <w:color w:val="auto"/>
          <w:highlight w:val="none"/>
        </w:rPr>
        <w:t>撰写绩效评价报告，按照</w:t>
      </w:r>
      <w:r>
        <w:rPr>
          <w:rFonts w:hint="eastAsia"/>
          <w:color w:val="auto"/>
          <w:highlight w:val="none"/>
        </w:rPr>
        <w:t>新疆</w:t>
      </w:r>
      <w:r>
        <w:rPr>
          <w:rFonts w:hint="eastAsia"/>
          <w:color w:val="auto"/>
          <w:highlight w:val="none"/>
          <w:lang w:eastAsia="zh-CN"/>
        </w:rPr>
        <w:t>维吾尔自治区财政绩效管理信息系统</w:t>
      </w:r>
      <w:r>
        <w:rPr>
          <w:rFonts w:hint="eastAsia"/>
          <w:color w:val="auto"/>
          <w:highlight w:val="none"/>
        </w:rPr>
        <w:t>绩效评价</w:t>
      </w:r>
      <w:r>
        <w:rPr>
          <w:color w:val="auto"/>
          <w:highlight w:val="none"/>
        </w:rPr>
        <w:t>模块中统一格式和文本框架撰写绩效评价报告</w:t>
      </w:r>
      <w:r>
        <w:rPr>
          <w:rFonts w:hint="eastAsia"/>
          <w:color w:val="auto"/>
          <w:highlight w:val="none"/>
        </w:rPr>
        <w:t>并提交审核。</w:t>
      </w:r>
    </w:p>
    <w:p>
      <w:pPr>
        <w:pStyle w:val="4"/>
        <w:ind w:firstLine="562"/>
        <w:rPr>
          <w:rFonts w:hint="eastAsia"/>
          <w:color w:val="auto"/>
          <w:highlight w:val="none"/>
        </w:rPr>
      </w:pPr>
      <w:r>
        <w:rPr>
          <w:rFonts w:hint="eastAsia"/>
          <w:color w:val="auto"/>
          <w:highlight w:val="none"/>
        </w:rPr>
        <w:t>5.问题整改</w:t>
      </w:r>
    </w:p>
    <w:p>
      <w:pPr>
        <w:ind w:firstLine="560"/>
        <w:rPr>
          <w:color w:val="auto"/>
          <w:highlight w:val="none"/>
        </w:rPr>
      </w:pPr>
      <w:r>
        <w:rPr>
          <w:rFonts w:hint="eastAsia"/>
          <w:color w:val="auto"/>
          <w:highlight w:val="none"/>
        </w:rPr>
        <w:t>经审核通过后，由评价小组将报告推送至项目实施人员，由项目实施人员根据报告评价结论、存在的问题以及改进建议落实问题整改，并形成整改报告，由评价小组负责监督和核查整改落实情况，确保绩效评价落到实处。</w:t>
      </w:r>
    </w:p>
    <w:p>
      <w:pPr>
        <w:pStyle w:val="4"/>
        <w:ind w:firstLine="562"/>
        <w:rPr>
          <w:rFonts w:hint="eastAsia"/>
          <w:color w:val="auto"/>
          <w:highlight w:val="none"/>
        </w:rPr>
      </w:pPr>
      <w:r>
        <w:rPr>
          <w:rFonts w:hint="eastAsia"/>
          <w:color w:val="auto"/>
          <w:highlight w:val="none"/>
        </w:rPr>
        <w:t>6.档案整理</w:t>
      </w:r>
    </w:p>
    <w:p>
      <w:pPr>
        <w:ind w:firstLine="560"/>
        <w:rPr>
          <w:color w:val="auto"/>
          <w:highlight w:val="none"/>
        </w:rPr>
      </w:pPr>
      <w:r>
        <w:rPr>
          <w:color w:val="auto"/>
          <w:highlight w:val="none"/>
        </w:rPr>
        <w:t>建立和落实档案管理制度，将项目相关资料存档，包括但不限于：评价项目基本情况和相关文件、评价实施方案、项目支付资料等相关档案。</w:t>
      </w:r>
    </w:p>
    <w:p>
      <w:pPr>
        <w:pStyle w:val="2"/>
        <w:numPr>
          <w:ilvl w:val="0"/>
          <w:numId w:val="3"/>
        </w:numPr>
        <w:ind w:firstLine="643"/>
        <w:rPr>
          <w:color w:val="auto"/>
          <w:highlight w:val="none"/>
        </w:rPr>
      </w:pPr>
      <w:r>
        <w:rPr>
          <w:rFonts w:hint="eastAsia"/>
          <w:color w:val="auto"/>
          <w:highlight w:val="none"/>
        </w:rPr>
        <w:t>综合评价情况及评价结论</w:t>
      </w:r>
    </w:p>
    <w:p>
      <w:pPr>
        <w:pStyle w:val="3"/>
        <w:ind w:firstLine="643"/>
        <w:rPr>
          <w:rFonts w:hint="eastAsia"/>
          <w:b w:val="0"/>
          <w:color w:val="auto"/>
          <w:highlight w:val="none"/>
        </w:rPr>
      </w:pPr>
      <w:r>
        <w:rPr>
          <w:rFonts w:hint="eastAsia"/>
          <w:color w:val="auto"/>
          <w:highlight w:val="none"/>
        </w:rPr>
        <w:t>（一）综合评价情况</w:t>
      </w:r>
    </w:p>
    <w:p>
      <w:pPr>
        <w:ind w:firstLine="560"/>
        <w:rPr>
          <w:rFonts w:hint="eastAsia" w:eastAsia="仿宋_GB2312"/>
          <w:color w:val="auto"/>
          <w:highlight w:val="none"/>
          <w:lang w:val="en-US" w:eastAsia="zh-CN"/>
        </w:rPr>
      </w:pPr>
      <w:r>
        <w:rPr>
          <w:rFonts w:hint="eastAsia"/>
          <w:color w:val="auto"/>
          <w:highlight w:val="none"/>
        </w:rPr>
        <w:t>经评价，本</w:t>
      </w:r>
      <w:r>
        <w:rPr>
          <w:rFonts w:hint="eastAsia"/>
          <w:color w:val="auto"/>
          <w:highlight w:val="none"/>
          <w:lang w:val="zh-TW" w:eastAsia="zh-TW"/>
        </w:rPr>
        <w:t>项目</w:t>
      </w:r>
      <w:r>
        <w:rPr>
          <w:rFonts w:hint="eastAsia"/>
          <w:color w:val="auto"/>
          <w:highlight w:val="none"/>
          <w:lang w:val="en-US" w:eastAsia="zh-CN"/>
        </w:rPr>
        <w:t>较大程度</w:t>
      </w:r>
      <w:r>
        <w:rPr>
          <w:rFonts w:hint="eastAsia"/>
          <w:color w:val="auto"/>
          <w:highlight w:val="none"/>
          <w:lang w:val="zh-TW" w:eastAsia="zh-TW"/>
        </w:rPr>
        <w:t>年初设立的绩效目标，在实施过程中取得了良好的成效，具体表现在以下</w:t>
      </w:r>
      <w:r>
        <w:rPr>
          <w:rFonts w:hint="eastAsia"/>
          <w:color w:val="auto"/>
          <w:highlight w:val="none"/>
          <w:lang w:val="zh-TW"/>
        </w:rPr>
        <w:t>三</w:t>
      </w:r>
      <w:r>
        <w:rPr>
          <w:rFonts w:hint="eastAsia"/>
          <w:color w:val="auto"/>
          <w:highlight w:val="none"/>
        </w:rPr>
        <w:t>方面</w:t>
      </w:r>
      <w:r>
        <w:rPr>
          <w:rFonts w:hint="eastAsia"/>
          <w:color w:val="auto"/>
          <w:highlight w:val="none"/>
          <w:lang w:val="zh-TW" w:eastAsia="zh-TW"/>
        </w:rPr>
        <w:t>：</w:t>
      </w:r>
    </w:p>
    <w:p>
      <w:pPr>
        <w:ind w:firstLine="560"/>
        <w:rPr>
          <w:rFonts w:hint="eastAsia"/>
          <w:color w:val="auto"/>
          <w:highlight w:val="none"/>
          <w:lang w:val="en-US" w:eastAsia="zh-CN"/>
        </w:rPr>
      </w:pPr>
      <w:r>
        <w:rPr>
          <w:rFonts w:hint="eastAsia"/>
          <w:color w:val="auto"/>
          <w:highlight w:val="none"/>
          <w:lang w:val="en-US" w:eastAsia="zh-CN"/>
        </w:rPr>
        <w:t>一是和静县第五次全国经济普查工作涉及8镇4乡31社区59行政村，我县共划分100个普查区、152个普查小区、1259个建筑物，全县共选聘普查指导员32人，普查员151人，2023年8月-11月我县开展“地毯式”单位清查工作，共清查法人单位3305家、产业活动单位357家、个体工商户10631家。</w:t>
      </w:r>
    </w:p>
    <w:p>
      <w:pPr>
        <w:ind w:firstLine="560"/>
        <w:rPr>
          <w:rFonts w:hint="default"/>
          <w:color w:val="auto"/>
          <w:highlight w:val="none"/>
          <w:lang w:val="en-US" w:eastAsia="zh-CN"/>
        </w:rPr>
      </w:pPr>
      <w:r>
        <w:rPr>
          <w:rFonts w:hint="eastAsia"/>
          <w:color w:val="auto"/>
          <w:highlight w:val="none"/>
          <w:lang w:val="en-US" w:eastAsia="zh-CN"/>
        </w:rPr>
        <w:t>二是和静县统计局积极与州经普办沟通，上下联动，依托横幅、电子显示屏、纸质宣传品、县融媒体等宣传载体，制作横幅海报200条、宣传版面9 张，通过网络平台发布五经普告知书1次，利用LED显示屏滚动式播放经济普查口号100余条，向清查对象发放清查告知书6500余份，和静零距离等融媒体平台发布普查信息13篇，普查视频5条，拓展宣传广度，推进宣传深度，切实加大宣传力度，让所有的市场主体和老百姓知晓这项工作，参与这项工作。</w:t>
      </w:r>
    </w:p>
    <w:p>
      <w:pPr>
        <w:keepNext w:val="0"/>
        <w:keepLines w:val="0"/>
        <w:pageBreakBefore w:val="0"/>
        <w:widowControl/>
        <w:kinsoku/>
        <w:wordWrap/>
        <w:overflowPunct/>
        <w:topLinePunct w:val="0"/>
        <w:autoSpaceDN/>
        <w:bidi w:val="0"/>
        <w:adjustRightInd/>
        <w:spacing w:line="240" w:lineRule="auto"/>
        <w:ind w:firstLine="560" w:firstLineChars="200"/>
        <w:textAlignment w:val="auto"/>
        <w:rPr>
          <w:rFonts w:hint="default" w:ascii="仿宋_GB2312" w:hAnsi="仿宋_GB2312" w:eastAsia="仿宋_GB2312" w:cs="Times New Roman"/>
          <w:b w:val="0"/>
          <w:bCs w:val="0"/>
          <w:color w:val="auto"/>
          <w:kern w:val="2"/>
          <w:sz w:val="28"/>
          <w:szCs w:val="24"/>
          <w:highlight w:val="none"/>
          <w:lang w:val="en-US" w:eastAsia="zh-CN" w:bidi="ar-SA"/>
        </w:rPr>
      </w:pPr>
      <w:r>
        <w:rPr>
          <w:rFonts w:hint="eastAsia" w:cs="Times New Roman"/>
          <w:b w:val="0"/>
          <w:bCs w:val="0"/>
          <w:color w:val="auto"/>
          <w:kern w:val="2"/>
          <w:sz w:val="28"/>
          <w:szCs w:val="24"/>
          <w:highlight w:val="none"/>
          <w:lang w:val="en-US" w:eastAsia="zh-CN" w:bidi="ar-SA"/>
        </w:rPr>
        <w:t>三</w:t>
      </w:r>
      <w:r>
        <w:rPr>
          <w:rFonts w:hint="eastAsia" w:ascii="仿宋_GB2312" w:hAnsi="仿宋_GB2312" w:eastAsia="仿宋_GB2312" w:cs="Times New Roman"/>
          <w:b w:val="0"/>
          <w:bCs w:val="0"/>
          <w:color w:val="auto"/>
          <w:kern w:val="2"/>
          <w:sz w:val="28"/>
          <w:szCs w:val="24"/>
          <w:highlight w:val="none"/>
          <w:lang w:val="en-US" w:eastAsia="zh-CN" w:bidi="ar-SA"/>
        </w:rPr>
        <w:t>是</w:t>
      </w:r>
      <w:r>
        <w:rPr>
          <w:rFonts w:hint="eastAsia"/>
          <w:color w:val="auto"/>
          <w:highlight w:val="none"/>
          <w:lang w:val="en-US" w:eastAsia="zh-CN"/>
        </w:rPr>
        <w:t>2024年1月1日启动正式普查登记，其中和静县一套表单位87个，非一套表单位2774个，抽样个体户185个。全县被抽中185家个体户，目前已上报185家，完成率达100%；一套表单位87家、非一套表单位2774家，目前已正式登记2563家，完成率达92.39%。</w:t>
      </w:r>
    </w:p>
    <w:p>
      <w:pPr>
        <w:pStyle w:val="3"/>
        <w:ind w:left="560" w:leftChars="200" w:firstLine="0" w:firstLineChars="0"/>
        <w:rPr>
          <w:color w:val="auto"/>
          <w:highlight w:val="none"/>
        </w:rPr>
      </w:pPr>
      <w:r>
        <w:rPr>
          <w:rFonts w:hint="eastAsia"/>
          <w:color w:val="auto"/>
          <w:highlight w:val="none"/>
        </w:rPr>
        <w:t>（二）评价结论</w:t>
      </w:r>
    </w:p>
    <w:p>
      <w:pPr>
        <w:ind w:firstLine="560"/>
        <w:rPr>
          <w:rFonts w:hint="eastAsia" w:eastAsia="仿宋_GB2312"/>
          <w:color w:val="auto"/>
          <w:highlight w:val="none"/>
          <w:lang w:val="zh-TW" w:eastAsia="zh-CN"/>
        </w:rPr>
      </w:pPr>
      <w:r>
        <w:rPr>
          <w:rFonts w:hint="eastAsia"/>
          <w:color w:val="auto"/>
          <w:highlight w:val="none"/>
        </w:rPr>
        <w:t>此次绩效评价</w:t>
      </w:r>
      <w:r>
        <w:rPr>
          <w:rFonts w:hint="eastAsia"/>
          <w:color w:val="auto"/>
          <w:highlight w:val="none"/>
          <w:lang w:val="zh-TW" w:eastAsia="zh-TW"/>
        </w:rPr>
        <w:t>通过</w:t>
      </w:r>
      <w:r>
        <w:rPr>
          <w:rFonts w:hint="eastAsia"/>
          <w:color w:val="auto"/>
          <w:highlight w:val="none"/>
        </w:rPr>
        <w:t>绩效评价小</w:t>
      </w:r>
      <w:r>
        <w:rPr>
          <w:rFonts w:hint="eastAsia"/>
          <w:color w:val="auto"/>
          <w:highlight w:val="none"/>
          <w:lang w:val="zh-TW" w:eastAsia="zh-TW"/>
        </w:rPr>
        <w:t>组论证的评价指标体系及评分标准，</w:t>
      </w:r>
      <w:r>
        <w:rPr>
          <w:rFonts w:hint="eastAsia"/>
          <w:color w:val="auto"/>
          <w:highlight w:val="none"/>
        </w:rPr>
        <w:t>采用因素分析法和比较法</w:t>
      </w:r>
      <w:r>
        <w:rPr>
          <w:rFonts w:hint="eastAsia"/>
          <w:color w:val="auto"/>
          <w:highlight w:val="none"/>
          <w:lang w:val="zh-TW" w:eastAsia="zh-TW"/>
        </w:rPr>
        <w:t>对</w:t>
      </w:r>
      <w:r>
        <w:rPr>
          <w:rFonts w:hint="eastAsia"/>
          <w:color w:val="auto"/>
          <w:highlight w:val="none"/>
        </w:rPr>
        <w:t>本项目</w:t>
      </w:r>
      <w:r>
        <w:rPr>
          <w:rFonts w:hint="eastAsia"/>
          <w:color w:val="auto"/>
          <w:highlight w:val="none"/>
          <w:lang w:val="zh-TW" w:eastAsia="zh-TW"/>
        </w:rPr>
        <w:t>绩效进行客观评价，最终评分结果：总分为</w:t>
      </w:r>
      <w:r>
        <w:rPr>
          <w:rFonts w:hint="eastAsia"/>
          <w:color w:val="auto"/>
          <w:highlight w:val="none"/>
          <w:lang w:val="en-US" w:eastAsia="zh-CN"/>
        </w:rPr>
        <w:t>100</w:t>
      </w:r>
      <w:r>
        <w:rPr>
          <w:rFonts w:hint="eastAsia"/>
          <w:color w:val="auto"/>
          <w:highlight w:val="none"/>
          <w:lang w:val="zh-TW" w:eastAsia="zh-TW"/>
        </w:rPr>
        <w:t>分，绩效评级为“</w:t>
      </w:r>
      <w:r>
        <w:rPr>
          <w:rFonts w:hint="eastAsia"/>
          <w:color w:val="auto"/>
          <w:highlight w:val="none"/>
          <w:lang w:val="en-US" w:eastAsia="zh-CN"/>
        </w:rPr>
        <w:t>优</w:t>
      </w:r>
      <w:r>
        <w:rPr>
          <w:rFonts w:hint="eastAsia"/>
          <w:color w:val="auto"/>
          <w:highlight w:val="none"/>
          <w:lang w:val="zh-TW" w:eastAsia="zh-TW"/>
        </w:rPr>
        <w:t>”。综合评价结论如下：</w:t>
      </w: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个，实现</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r>
        <w:rPr>
          <w:rFonts w:hint="eastAsia"/>
          <w:color w:val="auto"/>
          <w:highlight w:val="none"/>
        </w:rPr>
        <w:t>项目决策类指标</w:t>
      </w:r>
      <w:r>
        <w:rPr>
          <w:rFonts w:hint="eastAsia"/>
          <w:color w:val="auto"/>
          <w:highlight w:val="none"/>
          <w:lang w:val="zh-TW" w:eastAsia="zh-TW"/>
        </w:rPr>
        <w:t>共设置</w:t>
      </w:r>
      <w:r>
        <w:rPr>
          <w:rFonts w:hint="eastAsia"/>
          <w:color w:val="auto"/>
          <w:highlight w:val="none"/>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rPr>
        <w:t>过程管理类指标</w:t>
      </w:r>
      <w:r>
        <w:rPr>
          <w:rFonts w:hint="eastAsia"/>
          <w:color w:val="auto"/>
          <w:highlight w:val="none"/>
          <w:lang w:val="zh-TW" w:eastAsia="zh-TW"/>
        </w:rPr>
        <w:t>共设置</w:t>
      </w:r>
      <w:r>
        <w:rPr>
          <w:rFonts w:hint="eastAsia"/>
          <w:color w:val="auto"/>
          <w:highlight w:val="none"/>
        </w:rPr>
        <w:t>5</w:t>
      </w:r>
      <w:r>
        <w:rPr>
          <w:rFonts w:hint="eastAsia"/>
          <w:color w:val="auto"/>
          <w:highlight w:val="none"/>
          <w:lang w:val="zh-TW" w:eastAsia="zh-TW"/>
        </w:rPr>
        <w:t>个，满分指标</w:t>
      </w:r>
      <w:r>
        <w:rPr>
          <w:rFonts w:hint="eastAsia"/>
          <w:color w:val="auto"/>
          <w:highlight w:val="none"/>
          <w:lang w:val="en-US" w:eastAsia="zh-CN"/>
        </w:rPr>
        <w:t>5</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项目产出</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6</w:t>
      </w:r>
      <w:r>
        <w:rPr>
          <w:rFonts w:hint="eastAsia"/>
          <w:color w:val="auto"/>
          <w:highlight w:val="none"/>
          <w:lang w:val="zh-TW" w:eastAsia="zh-TW"/>
        </w:rPr>
        <w:t>个，满分指标</w:t>
      </w:r>
      <w:r>
        <w:rPr>
          <w:rFonts w:hint="eastAsia"/>
          <w:color w:val="auto"/>
          <w:highlight w:val="none"/>
          <w:lang w:val="en-US" w:eastAsia="zh-CN"/>
        </w:rPr>
        <w:t>6</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rPr>
        <w:t>；</w:t>
      </w: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rPr>
        <w:t>类</w:t>
      </w:r>
      <w:r>
        <w:rPr>
          <w:rFonts w:hint="eastAsia"/>
          <w:color w:val="auto"/>
          <w:highlight w:val="none"/>
          <w:lang w:val="zh-TW" w:eastAsia="zh-TW"/>
        </w:rPr>
        <w:t>指标共设置</w:t>
      </w:r>
      <w:r>
        <w:rPr>
          <w:rFonts w:hint="eastAsia"/>
          <w:color w:val="auto"/>
          <w:highlight w:val="none"/>
          <w:lang w:val="en-US" w:eastAsia="zh-CN"/>
        </w:rPr>
        <w:t>3</w:t>
      </w:r>
      <w:r>
        <w:rPr>
          <w:rFonts w:hint="eastAsia"/>
          <w:color w:val="auto"/>
          <w:highlight w:val="none"/>
          <w:lang w:val="zh-TW" w:eastAsia="zh-TW"/>
        </w:rPr>
        <w:t>个，满分指标</w:t>
      </w:r>
      <w:r>
        <w:rPr>
          <w:rFonts w:hint="eastAsia"/>
          <w:color w:val="auto"/>
          <w:highlight w:val="none"/>
          <w:lang w:val="en-US" w:eastAsia="zh-CN"/>
        </w:rPr>
        <w:t>3</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eastAsia="zh-CN"/>
        </w:rPr>
        <w:t>；</w:t>
      </w:r>
      <w:r>
        <w:rPr>
          <w:rFonts w:hint="eastAsia"/>
          <w:color w:val="auto"/>
          <w:highlight w:val="none"/>
          <w:lang w:val="zh-TW" w:eastAsia="zh-TW"/>
        </w:rPr>
        <w:t>项目效益</w:t>
      </w:r>
      <w:r>
        <w:rPr>
          <w:rFonts w:hint="eastAsia"/>
          <w:color w:val="auto"/>
          <w:highlight w:val="none"/>
        </w:rPr>
        <w:t>类</w:t>
      </w:r>
      <w:r>
        <w:rPr>
          <w:rFonts w:hint="eastAsia"/>
          <w:color w:val="auto"/>
          <w:highlight w:val="none"/>
          <w:lang w:val="zh-TW" w:eastAsia="zh-TW"/>
        </w:rPr>
        <w:t>指标共设置</w:t>
      </w:r>
      <w:r>
        <w:rPr>
          <w:rFonts w:hint="eastAsia"/>
          <w:color w:val="auto"/>
          <w:highlight w:val="none"/>
          <w:lang w:val="en-US" w:eastAsia="zh-CN"/>
        </w:rPr>
        <w:t>4</w:t>
      </w:r>
      <w:r>
        <w:rPr>
          <w:rFonts w:hint="eastAsia"/>
          <w:color w:val="auto"/>
          <w:highlight w:val="none"/>
          <w:lang w:val="zh-TW" w:eastAsia="zh-TW"/>
        </w:rPr>
        <w:t>个，满分指标</w:t>
      </w:r>
      <w:r>
        <w:rPr>
          <w:rFonts w:hint="eastAsia"/>
          <w:color w:val="auto"/>
          <w:highlight w:val="none"/>
          <w:lang w:val="en-US" w:eastAsia="zh-CN"/>
        </w:rPr>
        <w:t>4</w:t>
      </w:r>
      <w:r>
        <w:rPr>
          <w:rFonts w:hint="eastAsia"/>
          <w:color w:val="auto"/>
          <w:highlight w:val="none"/>
          <w:lang w:val="zh-TW" w:eastAsia="zh-TW"/>
        </w:rPr>
        <w:t>个，得分率</w:t>
      </w:r>
      <w:r>
        <w:rPr>
          <w:rFonts w:hint="eastAsia"/>
          <w:color w:val="auto"/>
          <w:highlight w:val="none"/>
          <w:lang w:val="en-US" w:eastAsia="zh-CN"/>
        </w:rPr>
        <w:t>100.00</w:t>
      </w:r>
      <w:r>
        <w:rPr>
          <w:rFonts w:hint="eastAsia"/>
          <w:color w:val="auto"/>
          <w:highlight w:val="none"/>
          <w:lang w:val="zh-TW" w:eastAsia="zh-TW"/>
        </w:rPr>
        <w:t>%</w:t>
      </w:r>
      <w:r>
        <w:rPr>
          <w:rFonts w:hint="eastAsia"/>
          <w:color w:val="auto"/>
          <w:highlight w:val="none"/>
          <w:lang w:val="zh-TW" w:eastAsia="zh-CN"/>
        </w:rPr>
        <w:t>，详细情况见“附件2：项目综合得分表”。</w:t>
      </w:r>
    </w:p>
    <w:p>
      <w:pPr>
        <w:pStyle w:val="2"/>
        <w:numPr>
          <w:ilvl w:val="0"/>
          <w:numId w:val="3"/>
        </w:numPr>
        <w:ind w:firstLine="643"/>
        <w:rPr>
          <w:color w:val="auto"/>
          <w:highlight w:val="none"/>
        </w:rPr>
      </w:pPr>
      <w:r>
        <w:rPr>
          <w:rFonts w:hint="eastAsia"/>
          <w:color w:val="auto"/>
          <w:highlight w:val="none"/>
        </w:rPr>
        <w:t>绩效评价指标分析</w:t>
      </w:r>
    </w:p>
    <w:p>
      <w:pPr>
        <w:pStyle w:val="3"/>
        <w:ind w:firstLine="643"/>
        <w:rPr>
          <w:color w:val="auto"/>
          <w:highlight w:val="none"/>
        </w:rPr>
      </w:pPr>
      <w:r>
        <w:rPr>
          <w:rFonts w:hint="eastAsia"/>
          <w:color w:val="auto"/>
          <w:highlight w:val="none"/>
        </w:rPr>
        <w:t>（一）项目决策情况</w:t>
      </w:r>
    </w:p>
    <w:p>
      <w:pPr>
        <w:ind w:firstLine="560"/>
        <w:rPr>
          <w:rFonts w:ascii="Times New Roman" w:hAnsi="Times New Roman"/>
          <w:color w:val="auto"/>
          <w:highlight w:val="none"/>
        </w:rPr>
      </w:pPr>
      <w:r>
        <w:rPr>
          <w:rFonts w:hint="eastAsia" w:cs="仿宋_GB2312"/>
          <w:color w:val="auto"/>
          <w:highlight w:val="none"/>
        </w:rPr>
        <w:t>项目决策类指标由3个二级指标和6个三级指标构成，权重分21分，实际得分</w:t>
      </w:r>
      <w:r>
        <w:rPr>
          <w:rFonts w:hint="eastAsia" w:cs="仿宋_GB2312"/>
          <w:color w:val="auto"/>
          <w:highlight w:val="none"/>
          <w:lang w:val="en-US" w:eastAsia="zh-CN"/>
        </w:rPr>
        <w:t>21</w:t>
      </w:r>
      <w:r>
        <w:rPr>
          <w:rFonts w:hint="eastAsia" w:cs="仿宋_GB2312"/>
          <w:color w:val="auto"/>
          <w:highlight w:val="none"/>
        </w:rPr>
        <w:t>分。</w:t>
      </w:r>
    </w:p>
    <w:p>
      <w:pPr>
        <w:pStyle w:val="4"/>
        <w:ind w:firstLine="562"/>
        <w:rPr>
          <w:color w:val="auto"/>
          <w:highlight w:val="none"/>
        </w:rPr>
      </w:pPr>
      <w:r>
        <w:rPr>
          <w:rFonts w:hint="eastAsia"/>
          <w:color w:val="auto"/>
          <w:highlight w:val="none"/>
        </w:rPr>
        <w:t>1.项目立项情况分析</w:t>
      </w:r>
    </w:p>
    <w:p>
      <w:pPr>
        <w:ind w:firstLine="562"/>
        <w:rPr>
          <w:b/>
          <w:bCs/>
          <w:color w:val="auto"/>
          <w:highlight w:val="none"/>
          <w:lang w:eastAsia="zh-Hans"/>
        </w:rPr>
      </w:pPr>
      <w:r>
        <w:rPr>
          <w:rFonts w:hint="eastAsia"/>
          <w:b/>
          <w:bCs/>
          <w:color w:val="auto"/>
          <w:highlight w:val="none"/>
        </w:rPr>
        <w:t>（1）</w:t>
      </w:r>
      <w:r>
        <w:rPr>
          <w:rFonts w:hint="eastAsia"/>
          <w:b/>
          <w:bCs/>
          <w:color w:val="auto"/>
          <w:highlight w:val="none"/>
          <w:lang w:eastAsia="zh-Hans"/>
        </w:rPr>
        <w:t>立项依据充分性</w:t>
      </w:r>
    </w:p>
    <w:p>
      <w:pPr>
        <w:ind w:firstLine="560"/>
        <w:rPr>
          <w:color w:val="auto"/>
          <w:highlight w:val="none"/>
          <w:lang w:eastAsia="zh-Hans"/>
        </w:rPr>
      </w:pPr>
      <w:r>
        <w:rPr>
          <w:rFonts w:hint="eastAsia"/>
          <w:color w:val="auto"/>
          <w:highlight w:val="none"/>
        </w:rPr>
        <w:t>本</w:t>
      </w:r>
      <w:r>
        <w:rPr>
          <w:rFonts w:hint="eastAsia"/>
          <w:color w:val="auto"/>
          <w:highlight w:val="none"/>
          <w:lang w:eastAsia="zh-Hans"/>
        </w:rPr>
        <w:t>项目立项符合</w:t>
      </w:r>
      <w:r>
        <w:rPr>
          <w:rFonts w:hint="eastAsia"/>
          <w:color w:val="auto"/>
          <w:highlight w:val="none"/>
        </w:rPr>
        <w:t>《国务院关于开展第五次全国经济普查的通知》（国发〔2022〕22号）</w:t>
      </w:r>
      <w:r>
        <w:rPr>
          <w:rFonts w:hint="eastAsia"/>
          <w:color w:val="auto"/>
          <w:highlight w:val="none"/>
          <w:lang w:eastAsia="zh-CN"/>
        </w:rPr>
        <w:t>第四条</w:t>
      </w:r>
      <w:r>
        <w:rPr>
          <w:rFonts w:hint="eastAsia"/>
          <w:color w:val="auto"/>
          <w:highlight w:val="none"/>
          <w:lang w:eastAsia="zh-Hans" w:bidi="ar"/>
        </w:rPr>
        <w:t>中</w:t>
      </w:r>
      <w:r>
        <w:rPr>
          <w:rFonts w:hint="eastAsia"/>
          <w:color w:val="auto"/>
          <w:highlight w:val="none"/>
          <w:lang w:bidi="ar"/>
        </w:rPr>
        <w:t>：“</w:t>
      </w:r>
      <w:r>
        <w:rPr>
          <w:rFonts w:hint="eastAsia"/>
          <w:color w:val="auto"/>
          <w:highlight w:val="none"/>
          <w:lang w:eastAsia="zh-CN" w:bidi="ar"/>
        </w:rPr>
        <w:t>地方各级人民政府要设立相应的普查领导小组及其办公室，认真组织好本地区的普查实施工作，及时采取措施解决普查工作中遇到的问难和问题。要充分发挥街道办事处和居民委员会、乡镇人民政府和村民委员会的作用，广泛动员和组织社会力量积极参与、认真配合做好普查工作。地方各级普查机构根据工作需要，可聘用或者从事有关单位商调符合条件的普查指导员、普查员，及时支付聘用人员的劳动报酬，保证商调人员在原单位的工资福利及其他待遇不变，稳定普查工作队伍，确保普查工作顺利进行</w:t>
      </w:r>
      <w:r>
        <w:rPr>
          <w:rFonts w:hint="eastAsia"/>
          <w:color w:val="auto"/>
          <w:highlight w:val="none"/>
          <w:lang w:bidi="ar"/>
        </w:rPr>
        <w:t>”</w:t>
      </w:r>
      <w:r>
        <w:rPr>
          <w:rFonts w:hint="eastAsia"/>
          <w:color w:val="auto"/>
          <w:highlight w:val="none"/>
        </w:rPr>
        <w:t>；</w:t>
      </w:r>
      <w:r>
        <w:rPr>
          <w:rFonts w:hint="eastAsia"/>
          <w:color w:val="auto"/>
          <w:highlight w:val="none"/>
        </w:rPr>
        <w:t>本项目</w:t>
      </w:r>
      <w:r>
        <w:rPr>
          <w:rFonts w:hint="eastAsia"/>
          <w:color w:val="auto"/>
          <w:highlight w:val="none"/>
          <w:lang w:eastAsia="zh-Hans"/>
        </w:rPr>
        <w:t>立项符合</w:t>
      </w:r>
      <w:r>
        <w:rPr>
          <w:rFonts w:hint="eastAsia"/>
          <w:color w:val="auto"/>
          <w:highlight w:val="none"/>
          <w:lang w:eastAsia="zh-Hans"/>
        </w:rPr>
        <w:t>《</w:t>
      </w:r>
      <w:r>
        <w:rPr>
          <w:rFonts w:hint="eastAsia"/>
          <w:color w:val="auto"/>
          <w:highlight w:val="none"/>
          <w:lang w:eastAsia="zh-CN"/>
        </w:rPr>
        <w:t>全国经济普查条例</w:t>
      </w:r>
      <w:r>
        <w:rPr>
          <w:rFonts w:hint="eastAsia"/>
          <w:color w:val="auto"/>
          <w:highlight w:val="none"/>
          <w:lang w:eastAsia="zh-Hans" w:bidi="ar"/>
        </w:rPr>
        <w:t>》</w:t>
      </w:r>
      <w:r>
        <w:rPr>
          <w:rFonts w:hint="eastAsia"/>
          <w:color w:val="auto"/>
          <w:highlight w:val="none"/>
          <w:lang w:eastAsia="zh-Hans"/>
        </w:rPr>
        <w:t>中</w:t>
      </w:r>
      <w:r>
        <w:rPr>
          <w:rFonts w:hint="eastAsia"/>
          <w:color w:val="auto"/>
          <w:highlight w:val="none"/>
        </w:rPr>
        <w:t>：“</w:t>
      </w:r>
      <w:r>
        <w:rPr>
          <w:rFonts w:hint="eastAsia"/>
          <w:color w:val="auto"/>
          <w:highlight w:val="none"/>
          <w:lang w:eastAsia="zh-CN"/>
        </w:rPr>
        <w:t>经济普查每</w:t>
      </w:r>
      <w:r>
        <w:rPr>
          <w:rFonts w:hint="eastAsia"/>
          <w:color w:val="auto"/>
          <w:highlight w:val="none"/>
          <w:lang w:val="en-US" w:eastAsia="zh-CN"/>
        </w:rPr>
        <w:t>5年进行1次，普查年份为逢3逢8，标准时点为普查年份的12月31日，全国经济普查是一项重大国情国力调查，与人口普查、农业普查组成我国三大周期性普查项目,经济普查的目的是全面调查我国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w:t>
      </w:r>
      <w:r>
        <w:rPr>
          <w:rFonts w:hint="eastAsia"/>
          <w:color w:val="auto"/>
          <w:highlight w:val="none"/>
        </w:rPr>
        <w:t>”</w:t>
      </w:r>
      <w:r>
        <w:rPr>
          <w:rFonts w:hint="eastAsia"/>
          <w:color w:val="auto"/>
          <w:highlight w:val="none"/>
          <w:lang w:eastAsia="zh-Hans" w:bidi="ar"/>
        </w:rPr>
        <w:t>内容，</w:t>
      </w:r>
      <w:r>
        <w:rPr>
          <w:rFonts w:hint="eastAsia"/>
          <w:color w:val="auto"/>
          <w:highlight w:val="none"/>
          <w:lang w:eastAsia="zh-Hans"/>
        </w:rPr>
        <w:t>符合行业发展规划和政策要求</w:t>
      </w:r>
      <w:r>
        <w:rPr>
          <w:rFonts w:hint="eastAsia"/>
          <w:color w:val="auto"/>
          <w:highlight w:val="none"/>
        </w:rPr>
        <w:t>；本</w:t>
      </w:r>
      <w:r>
        <w:rPr>
          <w:rFonts w:hint="eastAsia"/>
          <w:color w:val="auto"/>
          <w:highlight w:val="none"/>
          <w:lang w:eastAsia="zh-Hans"/>
        </w:rPr>
        <w:t>项目立项符合《</w:t>
      </w:r>
      <w:r>
        <w:rPr>
          <w:rFonts w:hint="eastAsia"/>
          <w:color w:val="auto"/>
          <w:highlight w:val="none"/>
          <w:lang w:eastAsia="zh-CN"/>
        </w:rPr>
        <w:t>和静县统计局</w:t>
      </w:r>
      <w:r>
        <w:rPr>
          <w:rFonts w:hint="eastAsia"/>
          <w:color w:val="auto"/>
          <w:highlight w:val="none"/>
        </w:rPr>
        <w:t>单位</w:t>
      </w:r>
      <w:r>
        <w:rPr>
          <w:rFonts w:hint="eastAsia"/>
          <w:color w:val="auto"/>
          <w:highlight w:val="none"/>
          <w:lang w:eastAsia="zh-Hans"/>
        </w:rPr>
        <w:t>配置内设机构和人员编制规定》中职责范围</w:t>
      </w:r>
      <w:r>
        <w:rPr>
          <w:rFonts w:hint="eastAsia"/>
          <w:color w:val="auto"/>
          <w:highlight w:val="none"/>
        </w:rPr>
        <w:t>中的“</w:t>
      </w:r>
      <w:r>
        <w:rPr>
          <w:rFonts w:hint="eastAsia"/>
          <w:color w:val="auto"/>
          <w:highlight w:val="none"/>
        </w:rPr>
        <w:t>负责组织实施全县工业、服务业、交通运输、邮电、劳动力调查和工资、人口抽样调查、重大国情国力调查、能源、农林牧渔业、农村基本情况、城镇居民收支、县域经济，全社会固定资产投资、建筑业、房地产业开发，批发和零售业、住宿和餐饮业以及商品市场运行状况、科技、战略性新兴产业、教育、文化、体育、卫生、旅游等统计调查制度，收集、整理和提供有关调查的统计数据；对有关统计数据质量进行检查和评估，组织指导有关专业统计基础工作，进行统计分析。依照《统计法》、《统计法实施细则》及《统计违法违纪行为处分规定》、《全国经济普查条例》、《全国农业普查条例》的有关要求，监督检查统计法律法规在我县的贯彻实施，组织统计执法检查，查处统计违法案件。对单位和个人在重大国情国力的普查工作中忠于职守，坚持原则，做出显著成绩的奖励。对统计人员或者集体在统计制度、统计方法、统计调查、统计监督等方面做出显著成绩的，揭发、检举统计违法行为有功的奖励。</w:t>
      </w:r>
      <w:r>
        <w:rPr>
          <w:rFonts w:hint="eastAsia"/>
          <w:color w:val="auto"/>
          <w:highlight w:val="none"/>
        </w:rPr>
        <w:t>”</w:t>
      </w:r>
      <w:r>
        <w:rPr>
          <w:rFonts w:hint="eastAsia"/>
          <w:color w:val="auto"/>
          <w:highlight w:val="none"/>
          <w:lang w:eastAsia="zh-Hans"/>
        </w:rPr>
        <w:t>，</w:t>
      </w:r>
      <w:r>
        <w:rPr>
          <w:rFonts w:hint="eastAsia"/>
          <w:color w:val="auto"/>
          <w:highlight w:val="none"/>
          <w:lang w:eastAsia="zh-Hans"/>
        </w:rPr>
        <w:t>属于</w:t>
      </w:r>
      <w:r>
        <w:rPr>
          <w:rFonts w:hint="eastAsia"/>
          <w:color w:val="auto"/>
          <w:highlight w:val="none"/>
        </w:rPr>
        <w:t>我单位</w:t>
      </w:r>
      <w:r>
        <w:rPr>
          <w:rFonts w:hint="eastAsia"/>
          <w:color w:val="auto"/>
          <w:highlight w:val="none"/>
          <w:lang w:eastAsia="zh-Hans"/>
        </w:rPr>
        <w:t>履职所需</w:t>
      </w:r>
      <w:r>
        <w:rPr>
          <w:rFonts w:hint="eastAsia"/>
          <w:color w:val="auto"/>
          <w:highlight w:val="none"/>
        </w:rPr>
        <w:t>；</w:t>
      </w:r>
      <w:r>
        <w:rPr>
          <w:rFonts w:hint="eastAsia"/>
          <w:color w:val="auto"/>
          <w:highlight w:val="none"/>
          <w:lang w:eastAsia="zh-Hans"/>
        </w:rPr>
        <w:t>根据《财政资金直接支付申请书》</w:t>
      </w:r>
      <w:r>
        <w:rPr>
          <w:rFonts w:hint="eastAsia"/>
          <w:color w:val="auto"/>
          <w:highlight w:val="none"/>
        </w:rPr>
        <w:t>，本</w:t>
      </w:r>
      <w:r>
        <w:rPr>
          <w:rFonts w:hint="eastAsia"/>
          <w:color w:val="auto"/>
          <w:highlight w:val="none"/>
          <w:lang w:eastAsia="zh-Hans"/>
        </w:rPr>
        <w:t>项目资金性质为“公共财政预算”功能分类为“</w:t>
      </w:r>
      <w:r>
        <w:rPr>
          <w:rFonts w:hint="eastAsia"/>
          <w:color w:val="auto"/>
          <w:highlight w:val="none"/>
          <w:lang w:val="en-US" w:eastAsia="zh-CN"/>
        </w:rPr>
        <w:t>2010507专项普查活动</w:t>
      </w:r>
      <w:r>
        <w:rPr>
          <w:rFonts w:hint="eastAsia"/>
          <w:color w:val="auto"/>
          <w:highlight w:val="none"/>
          <w:lang w:eastAsia="zh-Hans"/>
        </w:rPr>
        <w:t>”经济分类为“</w:t>
      </w:r>
      <w:r>
        <w:rPr>
          <w:rFonts w:hint="eastAsia"/>
          <w:color w:val="auto"/>
          <w:highlight w:val="none"/>
          <w:lang w:val="en-US" w:eastAsia="zh-CN"/>
        </w:rPr>
        <w:t>30305生活补助</w:t>
      </w:r>
      <w:r>
        <w:rPr>
          <w:rFonts w:hint="eastAsia"/>
          <w:color w:val="auto"/>
          <w:highlight w:val="none"/>
          <w:lang w:eastAsia="zh-Hans"/>
        </w:rPr>
        <w:t>”属于公共财政支持范围，符合中央、地方事权支出责任划分原则</w:t>
      </w:r>
      <w:r>
        <w:rPr>
          <w:rFonts w:hint="eastAsia"/>
          <w:color w:val="auto"/>
          <w:highlight w:val="none"/>
        </w:rPr>
        <w:t>；经检查</w:t>
      </w:r>
      <w:r>
        <w:rPr>
          <w:rFonts w:hint="eastAsia"/>
          <w:color w:val="auto"/>
          <w:highlight w:val="none"/>
          <w:lang w:eastAsia="zh-Hans"/>
        </w:rPr>
        <w:t>我单位</w:t>
      </w:r>
      <w:r>
        <w:rPr>
          <w:rFonts w:hint="eastAsia"/>
          <w:color w:val="auto"/>
          <w:highlight w:val="none"/>
          <w:lang w:eastAsia="zh-Hans"/>
        </w:rPr>
        <w:t>财政</w:t>
      </w:r>
      <w:r>
        <w:rPr>
          <w:color w:val="auto"/>
          <w:highlight w:val="none"/>
          <w:lang w:eastAsia="zh-Hans"/>
        </w:rPr>
        <w:t>应用平台</w:t>
      </w:r>
      <w:r>
        <w:rPr>
          <w:rFonts w:hint="eastAsia"/>
          <w:color w:val="auto"/>
          <w:highlight w:val="none"/>
          <w:lang w:eastAsia="zh-Hans"/>
        </w:rPr>
        <w:t>指标，</w:t>
      </w:r>
      <w:r>
        <w:rPr>
          <w:rFonts w:hint="eastAsia"/>
          <w:color w:val="auto"/>
          <w:highlight w:val="none"/>
        </w:rPr>
        <w:t>本</w:t>
      </w:r>
      <w:r>
        <w:rPr>
          <w:rFonts w:hint="eastAsia"/>
          <w:color w:val="auto"/>
          <w:highlight w:val="none"/>
          <w:lang w:eastAsia="zh-Hans"/>
        </w:rPr>
        <w:t>项目不存在重复。</w:t>
      </w:r>
    </w:p>
    <w:p>
      <w:pPr>
        <w:ind w:firstLine="560"/>
        <w:rPr>
          <w:b/>
          <w:bCs/>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5</w:t>
      </w:r>
      <w:r>
        <w:rPr>
          <w:rFonts w:hint="eastAsia"/>
          <w:color w:val="auto"/>
          <w:highlight w:val="none"/>
          <w:lang w:eastAsia="zh-Hans"/>
        </w:rPr>
        <w:t>分，根据评分标准得</w:t>
      </w:r>
      <w:r>
        <w:rPr>
          <w:rFonts w:hint="eastAsia"/>
          <w:color w:val="auto"/>
          <w:highlight w:val="none"/>
          <w:lang w:val="en-US" w:eastAsia="zh-CN"/>
        </w:rPr>
        <w:t>5</w:t>
      </w:r>
      <w:r>
        <w:rPr>
          <w:rFonts w:hint="eastAsia"/>
          <w:color w:val="auto"/>
          <w:highlight w:val="none"/>
          <w:lang w:eastAsia="zh-Hans"/>
        </w:rPr>
        <w:t>分</w:t>
      </w:r>
      <w:r>
        <w:rPr>
          <w:rFonts w:hint="eastAsia"/>
          <w:color w:val="auto"/>
          <w:highlight w:val="none"/>
        </w:rPr>
        <w:t>，</w:t>
      </w:r>
      <w:r>
        <w:rPr>
          <w:rFonts w:hint="eastAsia"/>
          <w:color w:val="auto"/>
          <w:highlight w:val="none"/>
        </w:rPr>
        <w:t>本项目立项依据</w:t>
      </w:r>
      <w:r>
        <w:rPr>
          <w:rFonts w:hint="eastAsia"/>
          <w:color w:val="auto"/>
          <w:highlight w:val="none"/>
          <w:lang w:val="en-US" w:eastAsia="zh-CN"/>
        </w:rPr>
        <w:t>较</w:t>
      </w:r>
      <w:r>
        <w:rPr>
          <w:rFonts w:hint="eastAsia"/>
          <w:color w:val="auto"/>
          <w:highlight w:val="none"/>
        </w:rPr>
        <w:t>充分</w:t>
      </w:r>
      <w:r>
        <w:rPr>
          <w:rFonts w:hint="eastAsia"/>
          <w:color w:val="auto"/>
          <w:highlight w:val="none"/>
        </w:rPr>
        <w:t>。</w:t>
      </w:r>
    </w:p>
    <w:p>
      <w:pPr>
        <w:ind w:firstLine="562"/>
        <w:rPr>
          <w:b/>
          <w:bCs/>
          <w:color w:val="auto"/>
          <w:highlight w:val="none"/>
        </w:rPr>
      </w:pPr>
      <w:r>
        <w:rPr>
          <w:rFonts w:hint="eastAsia"/>
          <w:b/>
          <w:bCs/>
          <w:color w:val="auto"/>
          <w:highlight w:val="none"/>
        </w:rPr>
        <w:t>（2）立项程序规范性</w:t>
      </w:r>
    </w:p>
    <w:p>
      <w:pPr>
        <w:ind w:firstLine="560"/>
        <w:rPr>
          <w:color w:val="auto"/>
          <w:highlight w:val="none"/>
        </w:rPr>
      </w:pPr>
      <w:r>
        <w:rPr>
          <w:rFonts w:hint="eastAsia"/>
          <w:color w:val="auto"/>
          <w:highlight w:val="none"/>
        </w:rPr>
        <w:t>本项目</w:t>
      </w:r>
      <w:r>
        <w:rPr>
          <w:rFonts w:hint="eastAsia"/>
          <w:color w:val="auto"/>
          <w:highlight w:val="none"/>
          <w:lang w:eastAsia="zh-CN"/>
        </w:rPr>
        <w:t>按照规定的程序申请设立</w:t>
      </w:r>
      <w:r>
        <w:rPr>
          <w:rFonts w:hint="eastAsia"/>
          <w:color w:val="auto"/>
          <w:highlight w:val="none"/>
        </w:rPr>
        <w:t>，项目立项过程中产生的文件均符合</w:t>
      </w:r>
      <w:r>
        <w:rPr>
          <w:rFonts w:hint="eastAsia"/>
          <w:color w:val="auto"/>
          <w:highlight w:val="none"/>
          <w:lang w:eastAsia="zh-Hans"/>
        </w:rPr>
        <w:t>相关要求</w:t>
      </w:r>
      <w:r>
        <w:rPr>
          <w:rFonts w:hint="eastAsia"/>
          <w:color w:val="auto"/>
          <w:highlight w:val="none"/>
        </w:rPr>
        <w:t>。本</w:t>
      </w:r>
      <w:r>
        <w:rPr>
          <w:rFonts w:hint="eastAsia"/>
          <w:color w:val="auto"/>
          <w:highlight w:val="none"/>
          <w:lang w:eastAsia="zh-Hans"/>
        </w:rPr>
        <w:t>项目为</w:t>
      </w:r>
      <w:r>
        <w:rPr>
          <w:rFonts w:hint="eastAsia"/>
          <w:color w:val="auto"/>
          <w:highlight w:val="none"/>
          <w:lang w:eastAsia="zh-CN"/>
        </w:rPr>
        <w:t>特定目标</w:t>
      </w:r>
      <w:r>
        <w:rPr>
          <w:rFonts w:hint="eastAsia"/>
          <w:color w:val="auto"/>
          <w:highlight w:val="none"/>
          <w:lang w:eastAsia="zh-Hans"/>
        </w:rPr>
        <w:t>类项目，</w:t>
      </w:r>
      <w:r>
        <w:rPr>
          <w:rFonts w:hint="eastAsia"/>
          <w:color w:val="auto"/>
          <w:highlight w:val="none"/>
        </w:rPr>
        <w:t>属于</w:t>
      </w:r>
      <w:r>
        <w:rPr>
          <w:rFonts w:hint="eastAsia"/>
          <w:color w:val="auto"/>
          <w:highlight w:val="none"/>
          <w:lang w:eastAsia="zh-CN"/>
        </w:rPr>
        <w:t>一次</w:t>
      </w:r>
      <w:r>
        <w:rPr>
          <w:rFonts w:hint="eastAsia"/>
          <w:color w:val="auto"/>
          <w:highlight w:val="none"/>
        </w:rPr>
        <w:t>性项目，</w:t>
      </w:r>
      <w:r>
        <w:rPr>
          <w:rFonts w:hint="eastAsia"/>
          <w:color w:val="auto"/>
          <w:highlight w:val="none"/>
          <w:lang w:eastAsia="zh-Hans"/>
        </w:rPr>
        <w:t>项目预算金额为</w:t>
      </w:r>
      <w:r>
        <w:rPr>
          <w:rFonts w:hint="eastAsia"/>
          <w:color w:val="auto"/>
          <w:highlight w:val="none"/>
          <w:lang w:val="en-US" w:eastAsia="zh-CN"/>
        </w:rPr>
        <w:t>17.44</w:t>
      </w:r>
      <w:r>
        <w:rPr>
          <w:rFonts w:hint="eastAsia"/>
          <w:color w:val="auto"/>
          <w:highlight w:val="none"/>
          <w:lang w:eastAsia="zh-Hans"/>
        </w:rPr>
        <w:t>万元，不涉及</w:t>
      </w:r>
      <w:r>
        <w:rPr>
          <w:rFonts w:hint="eastAsia"/>
          <w:color w:val="auto"/>
          <w:highlight w:val="none"/>
        </w:rPr>
        <w:t>事前绩效评估和风险评估。</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本项目立项程序</w:t>
      </w:r>
      <w:r>
        <w:rPr>
          <w:rFonts w:hint="eastAsia"/>
          <w:color w:val="auto"/>
          <w:highlight w:val="none"/>
        </w:rPr>
        <w:t>合规</w:t>
      </w:r>
      <w:r>
        <w:rPr>
          <w:rFonts w:hint="eastAsia"/>
          <w:color w:val="auto"/>
          <w:highlight w:val="none"/>
        </w:rPr>
        <w:t>。</w:t>
      </w:r>
    </w:p>
    <w:p>
      <w:pPr>
        <w:pStyle w:val="4"/>
        <w:ind w:firstLine="562"/>
        <w:rPr>
          <w:color w:val="auto"/>
          <w:highlight w:val="none"/>
        </w:rPr>
      </w:pPr>
      <w:r>
        <w:rPr>
          <w:rFonts w:hint="eastAsia"/>
          <w:color w:val="auto"/>
          <w:highlight w:val="none"/>
        </w:rPr>
        <w:t>2.绩效目标情况分析</w:t>
      </w:r>
    </w:p>
    <w:p>
      <w:pPr>
        <w:ind w:firstLine="562"/>
        <w:rPr>
          <w:b/>
          <w:bCs/>
          <w:color w:val="auto"/>
          <w:highlight w:val="none"/>
        </w:rPr>
      </w:pPr>
      <w:r>
        <w:rPr>
          <w:rFonts w:hint="eastAsia"/>
          <w:b/>
          <w:bCs/>
          <w:color w:val="auto"/>
          <w:highlight w:val="none"/>
        </w:rPr>
        <w:t>（1）绩效目标合理性</w:t>
      </w:r>
    </w:p>
    <w:p>
      <w:pPr>
        <w:ind w:firstLine="560"/>
        <w:rPr>
          <w:color w:val="auto"/>
          <w:highlight w:val="none"/>
          <w:lang w:eastAsia="zh-Hans"/>
        </w:rPr>
      </w:pPr>
      <w:r>
        <w:rPr>
          <w:rFonts w:hint="eastAsia"/>
          <w:color w:val="auto"/>
          <w:highlight w:val="none"/>
        </w:rPr>
        <w:t>本项目已设置年度绩效目标，具体内容为“</w:t>
      </w:r>
      <w:r>
        <w:rPr>
          <w:rFonts w:hint="eastAsia"/>
          <w:color w:val="auto"/>
          <w:highlight w:val="none"/>
          <w:lang w:eastAsia="zh-CN"/>
        </w:rPr>
        <w:t>和静县第五次全国经济普查</w:t>
      </w:r>
      <w:r>
        <w:rPr>
          <w:rFonts w:hint="eastAsia"/>
          <w:color w:val="auto"/>
          <w:highlight w:val="none"/>
        </w:rPr>
        <w:t>”；本项目实际工作为：</w:t>
      </w:r>
      <w:r>
        <w:rPr>
          <w:rFonts w:hint="eastAsia"/>
          <w:color w:val="auto"/>
          <w:highlight w:val="none"/>
          <w:lang w:eastAsia="zh-CN"/>
        </w:rPr>
        <w:t>和静县第五次全国经济普查</w:t>
      </w:r>
      <w:r>
        <w:rPr>
          <w:rFonts w:hint="eastAsia"/>
          <w:color w:val="auto"/>
          <w:highlight w:val="none"/>
        </w:rPr>
        <w:t>。绩效目标与实际工作内容一致，两者具有相关性;</w:t>
      </w:r>
      <w:r>
        <w:rPr>
          <w:rFonts w:hint="eastAsia"/>
          <w:color w:val="auto"/>
          <w:highlight w:val="none"/>
        </w:rPr>
        <w:t>本项目</w:t>
      </w:r>
      <w:r>
        <w:rPr>
          <w:rFonts w:hint="eastAsia"/>
          <w:color w:val="auto"/>
          <w:highlight w:val="none"/>
          <w:lang w:eastAsia="zh-Hans"/>
        </w:rPr>
        <w:t>按照绩效目标完成数量指标、质量指标、时效指标、成本指标，</w:t>
      </w:r>
      <w:r>
        <w:rPr>
          <w:rFonts w:hint="eastAsia"/>
          <w:color w:val="auto"/>
          <w:highlight w:val="none"/>
          <w:lang w:eastAsia="zh-Hans"/>
        </w:rPr>
        <w:t>有效保障了</w:t>
      </w:r>
      <w:r>
        <w:rPr>
          <w:rFonts w:hint="eastAsia"/>
          <w:color w:val="auto"/>
          <w:highlight w:val="none"/>
        </w:rPr>
        <w:t>为</w:t>
      </w:r>
      <w:r>
        <w:rPr>
          <w:rFonts w:hint="eastAsia"/>
          <w:color w:val="auto"/>
          <w:highlight w:val="none"/>
          <w:lang w:eastAsia="zh-CN"/>
        </w:rPr>
        <w:t>和静县</w:t>
      </w:r>
      <w:r>
        <w:rPr>
          <w:rFonts w:hint="eastAsia"/>
          <w:color w:val="auto"/>
          <w:highlight w:val="none"/>
          <w:lang w:val="en-US" w:eastAsia="zh-CN"/>
        </w:rPr>
        <w:t>全面调查我国第二产业和第三产业发展规模、布局和效益，摸清普查对象的基本情况、组织结构、人员工资、生产能力、财务状况、生产经营、能源生产和消费、研发活动、信息化建设和电子商务交易情况，以及投入结构、产品使用去向和固定资产投资构成情况，为</w:t>
      </w:r>
      <w:r>
        <w:rPr>
          <w:rFonts w:hint="eastAsia"/>
          <w:color w:val="auto"/>
          <w:highlight w:val="none"/>
        </w:rPr>
        <w:t>经济可持续发展提供数据支撑</w:t>
      </w:r>
      <w:r>
        <w:rPr>
          <w:rFonts w:hint="eastAsia"/>
          <w:color w:val="auto"/>
          <w:highlight w:val="none"/>
          <w:lang w:eastAsia="zh-CN"/>
        </w:rPr>
        <w:t>，满足社会数据需求</w:t>
      </w:r>
      <w:r>
        <w:rPr>
          <w:rFonts w:hint="eastAsia"/>
          <w:color w:val="auto"/>
          <w:highlight w:val="none"/>
          <w:lang w:eastAsia="zh-Hans"/>
        </w:rPr>
        <w:t>，年度绩效目标完成，预期产出效益和效果符合正常的业绩水平。</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本项目绩效目标设置</w:t>
      </w:r>
      <w:r>
        <w:rPr>
          <w:rFonts w:hint="eastAsia"/>
          <w:color w:val="auto"/>
          <w:highlight w:val="none"/>
        </w:rPr>
        <w:t>合理</w:t>
      </w:r>
      <w:r>
        <w:rPr>
          <w:rFonts w:hint="eastAsia"/>
          <w:color w:val="auto"/>
          <w:highlight w:val="none"/>
        </w:rPr>
        <w:t>。</w:t>
      </w:r>
    </w:p>
    <w:p>
      <w:pPr>
        <w:ind w:firstLine="562"/>
        <w:rPr>
          <w:b/>
          <w:bCs/>
          <w:color w:val="auto"/>
          <w:highlight w:val="none"/>
        </w:rPr>
      </w:pPr>
      <w:r>
        <w:rPr>
          <w:rFonts w:hint="eastAsia"/>
          <w:b/>
          <w:bCs/>
          <w:color w:val="auto"/>
          <w:highlight w:val="none"/>
        </w:rPr>
        <w:t>（2）绩效指标明确性</w:t>
      </w:r>
    </w:p>
    <w:p>
      <w:pPr>
        <w:ind w:firstLine="560"/>
        <w:rPr>
          <w:color w:val="auto"/>
          <w:highlight w:val="none"/>
        </w:rPr>
      </w:pPr>
      <w:r>
        <w:rPr>
          <w:rFonts w:hint="eastAsia"/>
          <w:color w:val="auto"/>
          <w:highlight w:val="none"/>
          <w:lang w:eastAsia="zh-Hans"/>
        </w:rPr>
        <w:t>经检查</w:t>
      </w:r>
      <w:r>
        <w:rPr>
          <w:rFonts w:hint="eastAsia"/>
          <w:color w:val="auto"/>
          <w:highlight w:val="none"/>
        </w:rPr>
        <w:t>我单位年初设置的</w:t>
      </w:r>
      <w:r>
        <w:rPr>
          <w:rFonts w:hint="eastAsia"/>
          <w:color w:val="auto"/>
          <w:highlight w:val="none"/>
          <w:lang w:eastAsia="zh-Hans"/>
        </w:rPr>
        <w:t>《项目支出绩效目标表》，得出如下结论：</w:t>
      </w:r>
      <w:r>
        <w:rPr>
          <w:rFonts w:hint="eastAsia"/>
          <w:color w:val="auto"/>
          <w:highlight w:val="none"/>
        </w:rPr>
        <w:t>本</w:t>
      </w:r>
      <w:r>
        <w:rPr>
          <w:rFonts w:hint="eastAsia"/>
          <w:color w:val="auto"/>
          <w:highlight w:val="none"/>
          <w:lang w:eastAsia="zh-Hans"/>
        </w:rPr>
        <w:t>项目已将年度绩效目标进行细化为绩效指标体系，共</w:t>
      </w:r>
      <w:r>
        <w:rPr>
          <w:rFonts w:hint="eastAsia"/>
          <w:color w:val="auto"/>
          <w:highlight w:val="none"/>
          <w:lang w:eastAsia="zh-Hans"/>
        </w:rPr>
        <w:t>设置</w:t>
      </w:r>
      <w:r>
        <w:rPr>
          <w:rFonts w:hint="eastAsia"/>
          <w:color w:val="auto"/>
          <w:highlight w:val="none"/>
          <w:lang w:eastAsia="zh-Hans"/>
        </w:rPr>
        <w:t>一级指标3个，二级指标</w:t>
      </w:r>
      <w:r>
        <w:rPr>
          <w:rFonts w:hint="eastAsia"/>
          <w:color w:val="auto"/>
          <w:highlight w:val="none"/>
          <w:lang w:val="en-US" w:eastAsia="zh-CN"/>
        </w:rPr>
        <w:t>6</w:t>
      </w:r>
      <w:r>
        <w:rPr>
          <w:rFonts w:hint="eastAsia"/>
          <w:color w:val="auto"/>
          <w:highlight w:val="none"/>
          <w:lang w:eastAsia="zh-Hans"/>
        </w:rPr>
        <w:t>个，三级指标</w:t>
      </w:r>
      <w:r>
        <w:rPr>
          <w:rFonts w:hint="eastAsia"/>
          <w:color w:val="auto"/>
          <w:highlight w:val="none"/>
          <w:lang w:val="en-US" w:eastAsia="zh-CN"/>
        </w:rPr>
        <w:t>13</w:t>
      </w:r>
      <w:r>
        <w:rPr>
          <w:rFonts w:hint="eastAsia"/>
          <w:color w:val="auto"/>
          <w:highlight w:val="none"/>
          <w:lang w:eastAsia="zh-Hans"/>
        </w:rPr>
        <w:t>个</w:t>
      </w:r>
      <w:r>
        <w:rPr>
          <w:rFonts w:hint="eastAsia"/>
          <w:color w:val="auto"/>
          <w:highlight w:val="none"/>
        </w:rPr>
        <w:t>，</w:t>
      </w:r>
      <w:r>
        <w:rPr>
          <w:rFonts w:hint="eastAsia"/>
          <w:color w:val="auto"/>
          <w:highlight w:val="none"/>
          <w:lang w:eastAsia="zh-Hans"/>
        </w:rPr>
        <w:t>定量指标</w:t>
      </w:r>
      <w:r>
        <w:rPr>
          <w:rFonts w:hint="eastAsia"/>
          <w:color w:val="auto"/>
          <w:highlight w:val="none"/>
          <w:lang w:val="en-US" w:eastAsia="zh-CN"/>
        </w:rPr>
        <w:t>11</w:t>
      </w:r>
      <w:r>
        <w:rPr>
          <w:rFonts w:hint="eastAsia"/>
          <w:color w:val="auto"/>
          <w:highlight w:val="none"/>
          <w:lang w:eastAsia="zh-Hans"/>
        </w:rPr>
        <w:t>个，定性指标</w:t>
      </w:r>
      <w:r>
        <w:rPr>
          <w:rFonts w:hint="eastAsia"/>
          <w:color w:val="auto"/>
          <w:highlight w:val="none"/>
          <w:lang w:val="en-US" w:eastAsia="zh-CN"/>
        </w:rPr>
        <w:t>2</w:t>
      </w:r>
      <w:r>
        <w:rPr>
          <w:rFonts w:hint="eastAsia"/>
          <w:color w:val="auto"/>
          <w:highlight w:val="none"/>
          <w:lang w:eastAsia="zh-Hans"/>
        </w:rPr>
        <w:t>个，指标量化率为</w:t>
      </w:r>
      <w:r>
        <w:rPr>
          <w:rFonts w:hint="eastAsia"/>
          <w:color w:val="auto"/>
          <w:highlight w:val="none"/>
          <w:lang w:val="en-US" w:eastAsia="zh-CN"/>
        </w:rPr>
        <w:t>84.6</w:t>
      </w:r>
      <w:r>
        <w:rPr>
          <w:rFonts w:hint="eastAsia"/>
          <w:color w:val="auto"/>
          <w:highlight w:val="none"/>
          <w:lang w:eastAsia="zh-Hans"/>
        </w:rPr>
        <w:t>%，量化率达70%以上</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3</w:t>
      </w:r>
      <w:r>
        <w:rPr>
          <w:rFonts w:hint="eastAsia"/>
          <w:color w:val="auto"/>
          <w:highlight w:val="none"/>
          <w:lang w:eastAsia="zh-Hans"/>
        </w:rPr>
        <w:t>分，根据评分标准得</w:t>
      </w:r>
      <w:r>
        <w:rPr>
          <w:rFonts w:hint="eastAsia"/>
          <w:color w:val="auto"/>
          <w:highlight w:val="none"/>
          <w:lang w:val="en-US" w:eastAsia="zh-CN"/>
        </w:rPr>
        <w:t>3</w:t>
      </w:r>
      <w:r>
        <w:rPr>
          <w:rFonts w:hint="eastAsia"/>
          <w:color w:val="auto"/>
          <w:highlight w:val="none"/>
          <w:lang w:eastAsia="zh-Hans"/>
        </w:rPr>
        <w:t>分</w:t>
      </w:r>
      <w:r>
        <w:rPr>
          <w:rFonts w:hint="eastAsia"/>
          <w:color w:val="auto"/>
          <w:highlight w:val="none"/>
        </w:rPr>
        <w:t>，</w:t>
      </w:r>
      <w:r>
        <w:rPr>
          <w:rFonts w:hint="eastAsia"/>
          <w:color w:val="auto"/>
          <w:highlight w:val="none"/>
        </w:rPr>
        <w:t>本项目所设置绩效指标</w:t>
      </w:r>
      <w:r>
        <w:rPr>
          <w:rFonts w:hint="eastAsia"/>
          <w:color w:val="auto"/>
          <w:highlight w:val="none"/>
        </w:rPr>
        <w:t>明确</w:t>
      </w:r>
      <w:r>
        <w:rPr>
          <w:rFonts w:hint="eastAsia"/>
          <w:color w:val="auto"/>
          <w:highlight w:val="none"/>
        </w:rPr>
        <w:t>。</w:t>
      </w:r>
    </w:p>
    <w:p>
      <w:pPr>
        <w:pStyle w:val="4"/>
        <w:ind w:firstLine="562"/>
        <w:rPr>
          <w:color w:val="auto"/>
          <w:highlight w:val="none"/>
        </w:rPr>
      </w:pPr>
      <w:r>
        <w:rPr>
          <w:rFonts w:hint="eastAsia"/>
          <w:color w:val="auto"/>
          <w:highlight w:val="none"/>
        </w:rPr>
        <w:t>3.资金投入情况分析</w:t>
      </w:r>
    </w:p>
    <w:p>
      <w:pPr>
        <w:ind w:firstLine="562"/>
        <w:rPr>
          <w:b/>
          <w:bCs/>
          <w:color w:val="auto"/>
          <w:highlight w:val="none"/>
          <w:lang w:eastAsia="zh-Hans" w:bidi="ar"/>
        </w:rPr>
      </w:pPr>
      <w:r>
        <w:rPr>
          <w:rFonts w:hint="eastAsia"/>
          <w:b/>
          <w:bCs/>
          <w:color w:val="auto"/>
          <w:highlight w:val="none"/>
          <w:lang w:eastAsia="zh-Hans" w:bidi="ar"/>
        </w:rPr>
        <w:t>（1）预算编制科学性</w:t>
      </w:r>
    </w:p>
    <w:p>
      <w:pPr>
        <w:ind w:firstLine="560"/>
        <w:rPr>
          <w:color w:val="auto"/>
          <w:highlight w:val="none"/>
          <w:lang w:bidi="ar"/>
        </w:rPr>
      </w:pPr>
      <w:r>
        <w:rPr>
          <w:rFonts w:hint="eastAsia"/>
          <w:color w:val="auto"/>
          <w:highlight w:val="none"/>
          <w:lang w:bidi="ar"/>
        </w:rPr>
        <w:t>本</w:t>
      </w:r>
      <w:r>
        <w:rPr>
          <w:rFonts w:hint="eastAsia"/>
          <w:color w:val="auto"/>
          <w:highlight w:val="none"/>
          <w:lang w:eastAsia="zh-Hans" w:bidi="ar"/>
        </w:rPr>
        <w:t>项目</w:t>
      </w:r>
      <w:r>
        <w:rPr>
          <w:rFonts w:hint="eastAsia"/>
          <w:color w:val="auto"/>
          <w:highlight w:val="none"/>
          <w:lang w:eastAsia="zh-Hans" w:bidi="ar"/>
        </w:rPr>
        <w:t>预算编制通过</w:t>
      </w:r>
      <w:r>
        <w:rPr>
          <w:rFonts w:hint="eastAsia"/>
          <w:color w:val="auto"/>
          <w:highlight w:val="none"/>
          <w:lang w:val="en-US" w:eastAsia="zh-CN"/>
        </w:rPr>
        <w:t>《和静县第五次全国经济普查工作方案》</w:t>
      </w:r>
      <w:r>
        <w:rPr>
          <w:rFonts w:hint="eastAsia"/>
          <w:color w:val="auto"/>
          <w:highlight w:val="none"/>
          <w:lang w:eastAsia="zh-Hans" w:bidi="ar"/>
        </w:rPr>
        <w:t>得出</w:t>
      </w:r>
      <w:r>
        <w:rPr>
          <w:rFonts w:hint="eastAsia"/>
          <w:color w:val="auto"/>
          <w:highlight w:val="none"/>
          <w:lang w:eastAsia="zh-Hans" w:bidi="ar"/>
        </w:rPr>
        <w:t>，即预算</w:t>
      </w:r>
      <w:r>
        <w:rPr>
          <w:rFonts w:hint="eastAsia"/>
          <w:color w:val="auto"/>
          <w:highlight w:val="none"/>
          <w:lang w:bidi="ar"/>
        </w:rPr>
        <w:t>编制</w:t>
      </w:r>
      <w:r>
        <w:rPr>
          <w:rFonts w:hint="eastAsia"/>
          <w:color w:val="auto"/>
          <w:highlight w:val="none"/>
          <w:lang w:eastAsia="zh-Hans" w:bidi="ar"/>
        </w:rPr>
        <w:t>较科学且经过论证</w:t>
      </w:r>
      <w:r>
        <w:rPr>
          <w:rFonts w:hint="eastAsia"/>
          <w:color w:val="auto"/>
          <w:highlight w:val="none"/>
          <w:lang w:bidi="ar"/>
        </w:rPr>
        <w:t>；</w:t>
      </w:r>
    </w:p>
    <w:p>
      <w:pPr>
        <w:ind w:firstLine="560"/>
        <w:rPr>
          <w:color w:val="auto"/>
          <w:highlight w:val="none"/>
          <w:lang w:bidi="ar"/>
        </w:rPr>
      </w:pPr>
      <w:r>
        <w:rPr>
          <w:rFonts w:hint="eastAsia"/>
          <w:color w:val="auto"/>
          <w:highlight w:val="none"/>
          <w:lang w:eastAsia="zh-Hans" w:bidi="ar"/>
        </w:rPr>
        <w:t>预算申请内容为</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eastAsia="zh-Hans" w:bidi="ar"/>
        </w:rPr>
        <w:t>，项目实际内容为</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eastAsia="zh-Hans" w:bidi="ar"/>
        </w:rPr>
        <w:t>，预算申请与</w:t>
      </w:r>
      <w:r>
        <w:rPr>
          <w:rFonts w:hint="eastAsia"/>
          <w:color w:val="auto"/>
          <w:highlight w:val="none"/>
          <w:lang w:eastAsia="zh-Hans" w:bidi="ar"/>
        </w:rPr>
        <w:t>《</w:t>
      </w:r>
      <w:r>
        <w:rPr>
          <w:rFonts w:hint="eastAsia"/>
          <w:color w:val="auto"/>
          <w:highlight w:val="none"/>
          <w:lang w:val="en-US" w:eastAsia="zh-CN"/>
        </w:rPr>
        <w:t>和静县第五次全国经济普查工作方案</w:t>
      </w:r>
      <w:r>
        <w:rPr>
          <w:rFonts w:hint="eastAsia"/>
          <w:color w:val="auto"/>
          <w:highlight w:val="none"/>
          <w:lang w:eastAsia="zh-Hans" w:bidi="ar"/>
        </w:rPr>
        <w:t>》</w:t>
      </w:r>
      <w:r>
        <w:rPr>
          <w:rFonts w:hint="eastAsia"/>
          <w:color w:val="auto"/>
          <w:highlight w:val="none"/>
          <w:lang w:eastAsia="zh-Hans" w:bidi="ar"/>
        </w:rPr>
        <w:t>中涉及的项目内容匹配</w:t>
      </w:r>
      <w:r>
        <w:rPr>
          <w:rFonts w:hint="eastAsia"/>
          <w:color w:val="auto"/>
          <w:highlight w:val="none"/>
          <w:lang w:bidi="ar"/>
        </w:rPr>
        <w:t>；</w:t>
      </w:r>
    </w:p>
    <w:p>
      <w:pPr>
        <w:ind w:firstLine="560"/>
        <w:rPr>
          <w:rFonts w:hint="eastAsia" w:eastAsia="仿宋_GB2312"/>
          <w:color w:val="auto"/>
          <w:highlight w:val="none"/>
          <w:lang w:val="en-US" w:eastAsia="zh-CN" w:bidi="ar"/>
        </w:rPr>
      </w:pPr>
      <w:r>
        <w:rPr>
          <w:rFonts w:hint="eastAsia"/>
          <w:color w:val="auto"/>
          <w:highlight w:val="none"/>
        </w:rPr>
        <w:t>本项目预算申请资金</w:t>
      </w:r>
      <w:r>
        <w:rPr>
          <w:rFonts w:hint="eastAsia"/>
          <w:color w:val="auto"/>
          <w:highlight w:val="none"/>
          <w:lang w:val="en-US" w:eastAsia="zh-CN"/>
        </w:rPr>
        <w:t>17.44</w:t>
      </w:r>
      <w:r>
        <w:rPr>
          <w:rFonts w:hint="eastAsia"/>
          <w:color w:val="auto"/>
          <w:highlight w:val="none"/>
        </w:rPr>
        <w:t>万元，我单位在预算申请中严格按照单位标准和数量进行核算，其中：办公费14.82万元</w:t>
      </w:r>
      <w:r>
        <w:rPr>
          <w:rFonts w:hint="eastAsia"/>
          <w:color w:val="auto"/>
          <w:highlight w:val="none"/>
          <w:lang w:eastAsia="zh-CN"/>
        </w:rPr>
        <w:t>、</w:t>
      </w:r>
      <w:r>
        <w:rPr>
          <w:rFonts w:hint="eastAsia"/>
          <w:color w:val="auto"/>
          <w:highlight w:val="none"/>
        </w:rPr>
        <w:t>普查工作人员劳务</w:t>
      </w:r>
      <w:r>
        <w:rPr>
          <w:rFonts w:hint="eastAsia"/>
          <w:color w:val="auto"/>
          <w:highlight w:val="none"/>
          <w:lang w:eastAsia="zh-CN"/>
        </w:rPr>
        <w:t>费</w:t>
      </w:r>
      <w:r>
        <w:rPr>
          <w:rFonts w:hint="eastAsia"/>
          <w:color w:val="auto"/>
          <w:highlight w:val="none"/>
        </w:rPr>
        <w:t>3000元/月</w:t>
      </w:r>
      <w:r>
        <w:rPr>
          <w:rFonts w:hint="eastAsia"/>
          <w:color w:val="auto"/>
          <w:highlight w:val="none"/>
          <w:lang w:eastAsia="zh-CN"/>
        </w:rPr>
        <w:t>、</w:t>
      </w:r>
      <w:r>
        <w:rPr>
          <w:rFonts w:hint="eastAsia"/>
          <w:color w:val="auto"/>
          <w:highlight w:val="none"/>
        </w:rPr>
        <w:t>普查员保险经费标准</w:t>
      </w:r>
      <w:r>
        <w:rPr>
          <w:rFonts w:hint="eastAsia"/>
          <w:color w:val="auto"/>
          <w:highlight w:val="none"/>
        </w:rPr>
        <w:tab/>
      </w:r>
      <w:r>
        <w:rPr>
          <w:rFonts w:hint="eastAsia"/>
          <w:color w:val="auto"/>
          <w:highlight w:val="none"/>
        </w:rPr>
        <w:t>70元/人。本项目预算额度测算依据充分，严格按照标准编制，</w:t>
      </w:r>
      <w:r>
        <w:rPr>
          <w:rFonts w:hint="eastAsia"/>
          <w:color w:val="auto"/>
          <w:highlight w:val="none"/>
          <w:lang w:eastAsia="zh-Hans" w:bidi="ar"/>
        </w:rPr>
        <w:t>预算确定资金量与实际工作任务相匹配</w:t>
      </w:r>
      <w:r>
        <w:rPr>
          <w:rFonts w:hint="eastAsia"/>
          <w:color w:val="auto"/>
          <w:highlight w:val="none"/>
          <w:lang w:eastAsia="zh-CN" w:bidi="ar"/>
        </w:rPr>
        <w:t>。</w:t>
      </w:r>
    </w:p>
    <w:p>
      <w:pPr>
        <w:ind w:firstLine="560"/>
        <w:rPr>
          <w:color w:val="auto"/>
          <w:highlight w:val="none"/>
          <w:lang w:bidi="ar"/>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本项目预算编制</w:t>
      </w:r>
      <w:r>
        <w:rPr>
          <w:rFonts w:hint="eastAsia"/>
          <w:color w:val="auto"/>
          <w:highlight w:val="none"/>
        </w:rPr>
        <w:t>科学</w:t>
      </w:r>
      <w:r>
        <w:rPr>
          <w:rFonts w:hint="eastAsia"/>
          <w:color w:val="auto"/>
          <w:highlight w:val="none"/>
        </w:rPr>
        <w:t>。</w:t>
      </w:r>
    </w:p>
    <w:p>
      <w:pPr>
        <w:ind w:firstLine="562"/>
        <w:rPr>
          <w:b/>
          <w:bCs/>
          <w:color w:val="auto"/>
          <w:highlight w:val="none"/>
        </w:rPr>
      </w:pPr>
      <w:r>
        <w:rPr>
          <w:rFonts w:hint="eastAsia"/>
          <w:b/>
          <w:bCs/>
          <w:color w:val="auto"/>
          <w:highlight w:val="none"/>
        </w:rPr>
        <w:t>（2）资金分配合理性</w:t>
      </w:r>
    </w:p>
    <w:p>
      <w:pPr>
        <w:ind w:firstLine="560"/>
        <w:rPr>
          <w:color w:val="auto"/>
          <w:highlight w:val="none"/>
        </w:rPr>
      </w:pPr>
      <w:r>
        <w:rPr>
          <w:rFonts w:hint="eastAsia" w:cs="仿宋_GB2312"/>
          <w:color w:val="auto"/>
          <w:highlight w:val="none"/>
          <w:lang w:bidi="ar"/>
        </w:rPr>
        <w:t>本</w:t>
      </w:r>
      <w:r>
        <w:rPr>
          <w:rFonts w:hint="eastAsia"/>
          <w:color w:val="auto"/>
          <w:highlight w:val="none"/>
          <w:lang w:bidi="ar"/>
        </w:rPr>
        <w:t>项目实际分配资金以</w:t>
      </w:r>
      <w:r>
        <w:rPr>
          <w:rFonts w:hint="eastAsia"/>
          <w:color w:val="auto"/>
          <w:highlight w:val="none"/>
          <w:lang w:eastAsia="zh-Hans" w:bidi="ar"/>
        </w:rPr>
        <w:t>《关于</w:t>
      </w:r>
      <w:r>
        <w:rPr>
          <w:rFonts w:hint="eastAsia"/>
          <w:color w:val="auto"/>
          <w:highlight w:val="none"/>
          <w:lang w:bidi="ar"/>
        </w:rPr>
        <w:t>申请</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bidi="ar"/>
        </w:rPr>
        <w:t>项目资金的请示</w:t>
      </w:r>
      <w:r>
        <w:rPr>
          <w:rFonts w:hint="eastAsia"/>
          <w:color w:val="auto"/>
          <w:highlight w:val="none"/>
          <w:lang w:eastAsia="zh-Hans" w:bidi="ar"/>
        </w:rPr>
        <w:t>》</w:t>
      </w:r>
      <w:r>
        <w:rPr>
          <w:rFonts w:hint="eastAsia"/>
          <w:color w:val="auto"/>
          <w:highlight w:val="none"/>
          <w:lang w:bidi="ar"/>
        </w:rPr>
        <w:t>和《</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bidi="ar"/>
        </w:rPr>
        <w:t>项目实施方案》</w:t>
      </w:r>
      <w:r>
        <w:rPr>
          <w:rFonts w:hint="eastAsia"/>
          <w:color w:val="auto"/>
          <w:highlight w:val="none"/>
          <w:lang w:eastAsia="zh-Hans" w:bidi="ar"/>
        </w:rPr>
        <w:t>为依据进行资金分配，预算资金分配依据充分</w:t>
      </w:r>
      <w:r>
        <w:rPr>
          <w:rFonts w:hint="eastAsia"/>
          <w:color w:val="auto"/>
          <w:highlight w:val="none"/>
          <w:lang w:bidi="ar"/>
        </w:rPr>
        <w:t>。根据</w:t>
      </w:r>
      <w:r>
        <w:rPr>
          <w:rFonts w:hint="eastAsia"/>
          <w:color w:val="auto"/>
          <w:highlight w:val="none"/>
          <w:lang w:bidi="ar"/>
        </w:rPr>
        <w:t>《</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lang w:bidi="ar"/>
        </w:rPr>
        <w:t>资金下达文件》</w:t>
      </w:r>
      <w:r>
        <w:rPr>
          <w:rFonts w:hint="eastAsia"/>
          <w:color w:val="auto"/>
          <w:highlight w:val="none"/>
          <w:lang w:bidi="ar"/>
        </w:rPr>
        <w:t>文件显示，本项目实际到位资金</w:t>
      </w:r>
      <w:r>
        <w:rPr>
          <w:rFonts w:hint="eastAsia"/>
          <w:color w:val="auto"/>
          <w:highlight w:val="none"/>
          <w:lang w:val="en-US" w:eastAsia="zh-CN" w:bidi="ar"/>
        </w:rPr>
        <w:t>17.44</w:t>
      </w:r>
      <w:r>
        <w:rPr>
          <w:rFonts w:hint="eastAsia"/>
          <w:color w:val="auto"/>
          <w:highlight w:val="none"/>
          <w:lang w:bidi="ar"/>
        </w:rPr>
        <w:t>万元，实际分配资金与我单位提交申请的资金额度一致，</w:t>
      </w:r>
      <w:r>
        <w:rPr>
          <w:rFonts w:hint="eastAsia"/>
          <w:color w:val="auto"/>
          <w:highlight w:val="none"/>
          <w:lang w:eastAsia="zh-Hans" w:bidi="ar"/>
        </w:rPr>
        <w:t>资金分配额度合理，与</w:t>
      </w:r>
      <w:r>
        <w:rPr>
          <w:rFonts w:hint="eastAsia"/>
          <w:color w:val="auto"/>
          <w:highlight w:val="none"/>
          <w:lang w:bidi="ar"/>
        </w:rPr>
        <w:t>我</w:t>
      </w:r>
      <w:r>
        <w:rPr>
          <w:rFonts w:hint="eastAsia"/>
          <w:color w:val="auto"/>
          <w:highlight w:val="none"/>
          <w:lang w:eastAsia="zh-Hans" w:bidi="ar"/>
        </w:rPr>
        <w:t>单位实际</w:t>
      </w:r>
      <w:r>
        <w:rPr>
          <w:rFonts w:hint="eastAsia"/>
          <w:color w:val="auto"/>
          <w:highlight w:val="none"/>
          <w:lang w:bidi="ar"/>
        </w:rPr>
        <w:t>需求</w:t>
      </w:r>
      <w:r>
        <w:rPr>
          <w:rFonts w:hint="eastAsia"/>
          <w:color w:val="auto"/>
          <w:highlight w:val="none"/>
          <w:lang w:eastAsia="zh-Hans" w:bidi="ar"/>
        </w:rPr>
        <w:t>相适应</w:t>
      </w:r>
      <w:r>
        <w:rPr>
          <w:rFonts w:hint="eastAsia"/>
          <w:color w:val="auto"/>
          <w:highlight w:val="none"/>
          <w:lang w:bidi="ar"/>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w:t>
      </w:r>
      <w:r>
        <w:rPr>
          <w:rFonts w:hint="eastAsia"/>
          <w:color w:val="auto"/>
          <w:highlight w:val="none"/>
        </w:rPr>
        <w:t>合理</w:t>
      </w:r>
      <w:r>
        <w:rPr>
          <w:rFonts w:hint="eastAsia"/>
          <w:color w:val="auto"/>
          <w:highlight w:val="none"/>
        </w:rPr>
        <w:t>。</w:t>
      </w:r>
    </w:p>
    <w:p>
      <w:pPr>
        <w:pStyle w:val="3"/>
        <w:ind w:firstLine="643"/>
        <w:rPr>
          <w:color w:val="auto"/>
          <w:highlight w:val="none"/>
        </w:rPr>
      </w:pPr>
      <w:r>
        <w:rPr>
          <w:rFonts w:hint="eastAsia"/>
          <w:color w:val="auto"/>
          <w:highlight w:val="none"/>
        </w:rPr>
        <w:t>（二）项目过程情况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过程</w:t>
      </w:r>
      <w:r>
        <w:rPr>
          <w:rFonts w:hint="eastAsia" w:cs="仿宋_GB2312"/>
          <w:color w:val="auto"/>
          <w:highlight w:val="none"/>
          <w:u w:color="000000"/>
        </w:rPr>
        <w:t>管理</w:t>
      </w:r>
      <w:r>
        <w:rPr>
          <w:rFonts w:hint="eastAsia" w:cs="仿宋_GB2312"/>
          <w:color w:val="auto"/>
          <w:highlight w:val="none"/>
          <w:u w:color="000000"/>
          <w:lang w:val="zh-TW" w:eastAsia="zh-TW"/>
        </w:rPr>
        <w:t>类指标由</w:t>
      </w:r>
      <w:r>
        <w:rPr>
          <w:rFonts w:hint="eastAsia" w:cs="仿宋_GB2312"/>
          <w:color w:val="auto"/>
          <w:highlight w:val="none"/>
          <w:u w:color="000000"/>
        </w:rPr>
        <w:t>2</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rPr>
        <w:t>5</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rPr>
        <w:t>19</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19</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1.资金管理情况分析</w:t>
      </w:r>
    </w:p>
    <w:p>
      <w:pPr>
        <w:ind w:firstLine="562"/>
        <w:rPr>
          <w:b/>
          <w:bCs/>
          <w:color w:val="auto"/>
          <w:highlight w:val="none"/>
        </w:rPr>
      </w:pPr>
      <w:r>
        <w:rPr>
          <w:rFonts w:hint="eastAsia"/>
          <w:b/>
          <w:bCs/>
          <w:color w:val="auto"/>
          <w:highlight w:val="none"/>
        </w:rPr>
        <w:t>（1）资金到位率</w:t>
      </w:r>
    </w:p>
    <w:p>
      <w:pPr>
        <w:ind w:firstLine="560"/>
        <w:rPr>
          <w:color w:val="auto"/>
          <w:highlight w:val="none"/>
        </w:rPr>
      </w:pPr>
      <w:r>
        <w:rPr>
          <w:rFonts w:hint="eastAsia"/>
          <w:color w:val="auto"/>
          <w:highlight w:val="none"/>
        </w:rPr>
        <w:t>本项目预算资金为</w:t>
      </w:r>
      <w:r>
        <w:rPr>
          <w:rFonts w:hint="eastAsia"/>
          <w:color w:val="auto"/>
          <w:highlight w:val="none"/>
          <w:lang w:val="en-US" w:eastAsia="zh-CN"/>
        </w:rPr>
        <w:t>17.44</w:t>
      </w:r>
      <w:r>
        <w:rPr>
          <w:rFonts w:hint="eastAsia"/>
          <w:color w:val="auto"/>
          <w:highlight w:val="none"/>
        </w:rPr>
        <w:t>万元，其中：本级财政安排资金</w:t>
      </w:r>
      <w:r>
        <w:rPr>
          <w:rFonts w:hint="eastAsia"/>
          <w:color w:val="auto"/>
          <w:highlight w:val="none"/>
          <w:lang w:val="en-US" w:eastAsia="zh-CN"/>
        </w:rPr>
        <w:t>17.44</w:t>
      </w:r>
      <w:r>
        <w:rPr>
          <w:rFonts w:hint="eastAsia"/>
          <w:color w:val="auto"/>
          <w:highlight w:val="none"/>
        </w:rPr>
        <w:t>万元，其他资金</w:t>
      </w:r>
      <w:r>
        <w:rPr>
          <w:rFonts w:hint="eastAsia"/>
          <w:color w:val="auto"/>
          <w:highlight w:val="none"/>
          <w:lang w:val="en-US" w:eastAsia="zh-CN"/>
        </w:rPr>
        <w:t>0</w:t>
      </w:r>
      <w:r>
        <w:rPr>
          <w:rFonts w:hint="eastAsia"/>
          <w:color w:val="auto"/>
          <w:highlight w:val="none"/>
        </w:rPr>
        <w:t>万元，实际到位资金</w:t>
      </w:r>
      <w:r>
        <w:rPr>
          <w:rFonts w:hint="eastAsia"/>
          <w:color w:val="auto"/>
          <w:highlight w:val="none"/>
          <w:lang w:val="en-US" w:eastAsia="zh-CN"/>
        </w:rPr>
        <w:t>17.44</w:t>
      </w:r>
      <w:r>
        <w:rPr>
          <w:rFonts w:hint="eastAsia"/>
          <w:color w:val="auto"/>
          <w:highlight w:val="none"/>
        </w:rPr>
        <w:t>万元，资金到位率=（实际到位资金/预算资金）×100%=</w:t>
      </w:r>
      <w:r>
        <w:rPr>
          <w:rFonts w:hint="eastAsia"/>
          <w:color w:val="auto"/>
          <w:highlight w:val="none"/>
        </w:rPr>
        <w:t>（</w:t>
      </w:r>
      <w:r>
        <w:rPr>
          <w:rFonts w:hint="eastAsia"/>
          <w:color w:val="auto"/>
          <w:highlight w:val="none"/>
          <w:lang w:val="en-US" w:eastAsia="zh-CN"/>
        </w:rPr>
        <w:t>17.44</w:t>
      </w:r>
      <w:r>
        <w:rPr>
          <w:rFonts w:hint="eastAsia"/>
          <w:color w:val="auto"/>
          <w:highlight w:val="none"/>
        </w:rPr>
        <w:t>/</w:t>
      </w:r>
      <w:r>
        <w:rPr>
          <w:rFonts w:hint="eastAsia"/>
          <w:color w:val="auto"/>
          <w:highlight w:val="none"/>
          <w:lang w:val="en-US" w:eastAsia="zh-CN"/>
        </w:rPr>
        <w:t>17.44</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rPr>
        <w:t>资金到位率*分值=</w:t>
      </w:r>
      <w:r>
        <w:rPr>
          <w:rFonts w:hint="eastAsia"/>
          <w:color w:val="auto"/>
          <w:highlight w:val="none"/>
          <w:lang w:val="en-US" w:eastAsia="zh-CN"/>
        </w:rPr>
        <w:t>100</w:t>
      </w:r>
      <w:r>
        <w:rPr>
          <w:rFonts w:hint="eastAsia"/>
          <w:color w:val="auto"/>
          <w:highlight w:val="none"/>
        </w:rPr>
        <w:t>%*2=</w:t>
      </w:r>
      <w:r>
        <w:rPr>
          <w:rFonts w:hint="eastAsia"/>
          <w:color w:val="auto"/>
          <w:highlight w:val="none"/>
          <w:lang w:val="en-US" w:eastAsia="zh-CN"/>
        </w:rPr>
        <w:t>2</w:t>
      </w:r>
      <w:r>
        <w:rPr>
          <w:rFonts w:hint="eastAsia"/>
          <w:color w:val="auto"/>
          <w:highlight w:val="none"/>
        </w:rPr>
        <w:t>分。</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w:t>
      </w:r>
      <w:r>
        <w:rPr>
          <w:rFonts w:hint="eastAsia"/>
          <w:color w:val="auto"/>
          <w:highlight w:val="none"/>
        </w:rPr>
        <w:t>本项目资金分配合理。</w:t>
      </w:r>
    </w:p>
    <w:p>
      <w:pPr>
        <w:ind w:firstLine="562"/>
        <w:rPr>
          <w:color w:val="auto"/>
          <w:highlight w:val="none"/>
        </w:rPr>
      </w:pPr>
      <w:r>
        <w:rPr>
          <w:rFonts w:hint="eastAsia"/>
          <w:b/>
          <w:bCs/>
          <w:color w:val="auto"/>
          <w:highlight w:val="none"/>
        </w:rPr>
        <w:t>（2）预算执行率</w:t>
      </w:r>
    </w:p>
    <w:p>
      <w:pPr>
        <w:ind w:firstLine="560"/>
        <w:rPr>
          <w:color w:val="auto"/>
          <w:highlight w:val="none"/>
        </w:rPr>
      </w:pPr>
      <w:r>
        <w:rPr>
          <w:rFonts w:hint="eastAsia"/>
          <w:color w:val="auto"/>
          <w:highlight w:val="none"/>
        </w:rPr>
        <w:t>本项目实际支出资金</w:t>
      </w:r>
      <w:r>
        <w:rPr>
          <w:rFonts w:hint="eastAsia"/>
          <w:color w:val="auto"/>
          <w:highlight w:val="none"/>
          <w:lang w:val="en-US" w:eastAsia="zh-CN"/>
        </w:rPr>
        <w:t>17.44</w:t>
      </w:r>
      <w:r>
        <w:rPr>
          <w:rFonts w:hint="eastAsia"/>
          <w:color w:val="auto"/>
          <w:highlight w:val="none"/>
        </w:rPr>
        <w:t>万元，</w:t>
      </w:r>
      <w:r>
        <w:rPr>
          <w:rFonts w:hint="eastAsia"/>
          <w:color w:val="auto"/>
          <w:highlight w:val="none"/>
          <w:lang w:eastAsia="zh-Hans"/>
        </w:rPr>
        <w:t>预算执行率=（实际支出资金/实际到位资金）×100%=</w:t>
      </w:r>
      <w:r>
        <w:rPr>
          <w:rFonts w:hint="eastAsia"/>
          <w:color w:val="auto"/>
          <w:highlight w:val="none"/>
        </w:rPr>
        <w:t>（</w:t>
      </w:r>
      <w:r>
        <w:rPr>
          <w:rFonts w:hint="eastAsia"/>
          <w:color w:val="auto"/>
          <w:highlight w:val="none"/>
          <w:lang w:val="en-US" w:eastAsia="zh-CN"/>
        </w:rPr>
        <w:t>17.44</w:t>
      </w:r>
      <w:r>
        <w:rPr>
          <w:rFonts w:hint="eastAsia"/>
          <w:color w:val="auto"/>
          <w:highlight w:val="none"/>
        </w:rPr>
        <w:t>/</w:t>
      </w:r>
      <w:r>
        <w:rPr>
          <w:rFonts w:hint="eastAsia"/>
          <w:color w:val="auto"/>
          <w:highlight w:val="none"/>
          <w:lang w:val="en-US" w:eastAsia="zh-CN"/>
        </w:rPr>
        <w:t>17.44</w:t>
      </w:r>
      <w:r>
        <w:rPr>
          <w:rFonts w:hint="eastAsia"/>
          <w:color w:val="auto"/>
          <w:highlight w:val="none"/>
        </w:rPr>
        <w:t>）*100%=</w:t>
      </w:r>
      <w:r>
        <w:rPr>
          <w:rFonts w:hint="eastAsia"/>
          <w:color w:val="auto"/>
          <w:highlight w:val="none"/>
          <w:lang w:val="en-US" w:eastAsia="zh-CN"/>
        </w:rPr>
        <w:t>100</w:t>
      </w:r>
      <w:r>
        <w:rPr>
          <w:rFonts w:hint="eastAsia"/>
          <w:color w:val="auto"/>
          <w:highlight w:val="none"/>
        </w:rPr>
        <w:t>%。得分=</w:t>
      </w:r>
      <w:r>
        <w:rPr>
          <w:rFonts w:hint="eastAsia"/>
          <w:color w:val="auto"/>
          <w:highlight w:val="none"/>
          <w:lang w:eastAsia="zh-Hans"/>
        </w:rPr>
        <w:t>预算执行率</w:t>
      </w:r>
      <w:r>
        <w:rPr>
          <w:rFonts w:hint="eastAsia"/>
          <w:color w:val="auto"/>
          <w:highlight w:val="none"/>
        </w:rPr>
        <w:t>*分值=</w:t>
      </w:r>
      <w:r>
        <w:rPr>
          <w:rFonts w:hint="eastAsia"/>
          <w:color w:val="auto"/>
          <w:highlight w:val="none"/>
          <w:lang w:val="en-US" w:eastAsia="zh-CN"/>
        </w:rPr>
        <w:t>100</w:t>
      </w:r>
      <w:r>
        <w:rPr>
          <w:rFonts w:hint="eastAsia"/>
          <w:color w:val="auto"/>
          <w:highlight w:val="none"/>
        </w:rPr>
        <w:t>%*7=</w:t>
      </w:r>
      <w:r>
        <w:rPr>
          <w:rFonts w:hint="eastAsia"/>
          <w:color w:val="auto"/>
          <w:highlight w:val="none"/>
          <w:lang w:val="en-US" w:eastAsia="zh-CN"/>
        </w:rPr>
        <w:t>7</w:t>
      </w:r>
      <w:r>
        <w:rPr>
          <w:rFonts w:hint="eastAsia"/>
          <w:color w:val="auto"/>
          <w:highlight w:val="none"/>
        </w:rPr>
        <w:t>分。</w:t>
      </w:r>
    </w:p>
    <w:p>
      <w:pPr>
        <w:ind w:firstLine="560"/>
        <w:rPr>
          <w:color w:val="auto"/>
          <w:highlight w:val="none"/>
        </w:rPr>
      </w:pPr>
      <w:r>
        <w:rPr>
          <w:rFonts w:hint="eastAsia"/>
          <w:color w:val="auto"/>
          <w:highlight w:val="none"/>
        </w:rPr>
        <w:t>综上所述，本</w:t>
      </w:r>
      <w:r>
        <w:rPr>
          <w:rFonts w:hint="eastAsia"/>
          <w:color w:val="auto"/>
          <w:highlight w:val="none"/>
          <w:lang w:eastAsia="zh-Hans"/>
        </w:rPr>
        <w:t>指标满分为</w:t>
      </w:r>
      <w:r>
        <w:rPr>
          <w:rFonts w:hint="eastAsia"/>
          <w:color w:val="auto"/>
          <w:highlight w:val="none"/>
        </w:rPr>
        <w:t>7</w:t>
      </w:r>
      <w:r>
        <w:rPr>
          <w:rFonts w:hint="eastAsia"/>
          <w:color w:val="auto"/>
          <w:highlight w:val="none"/>
          <w:lang w:eastAsia="zh-Hans"/>
        </w:rPr>
        <w:t>分，根据评分标准得</w:t>
      </w:r>
      <w:r>
        <w:rPr>
          <w:rFonts w:hint="eastAsia"/>
          <w:color w:val="auto"/>
          <w:highlight w:val="none"/>
          <w:lang w:val="en-US" w:eastAsia="zh-CN"/>
        </w:rPr>
        <w:t>7</w:t>
      </w:r>
      <w:r>
        <w:rPr>
          <w:rFonts w:hint="eastAsia"/>
          <w:color w:val="auto"/>
          <w:highlight w:val="none"/>
          <w:lang w:eastAsia="zh-Hans"/>
        </w:rPr>
        <w:t>分</w:t>
      </w:r>
      <w:r>
        <w:rPr>
          <w:rFonts w:hint="eastAsia"/>
          <w:color w:val="auto"/>
          <w:highlight w:val="none"/>
        </w:rPr>
        <w:t>，本项目资金分配合理。</w:t>
      </w:r>
    </w:p>
    <w:p>
      <w:pPr>
        <w:ind w:firstLine="562"/>
        <w:rPr>
          <w:b/>
          <w:bCs/>
          <w:color w:val="auto"/>
          <w:highlight w:val="none"/>
        </w:rPr>
      </w:pPr>
      <w:r>
        <w:rPr>
          <w:rFonts w:hint="eastAsia"/>
          <w:b/>
          <w:bCs/>
          <w:color w:val="auto"/>
          <w:highlight w:val="none"/>
        </w:rPr>
        <w:t>（3）资金使用合规性</w:t>
      </w:r>
    </w:p>
    <w:p>
      <w:pPr>
        <w:ind w:firstLine="560"/>
        <w:rPr>
          <w:color w:val="auto"/>
          <w:highlight w:val="none"/>
        </w:rPr>
      </w:pPr>
      <w:r>
        <w:rPr>
          <w:rFonts w:hint="eastAsia"/>
          <w:color w:val="auto"/>
          <w:highlight w:val="none"/>
          <w:lang w:eastAsia="zh-CN"/>
        </w:rPr>
        <w:t>通过检查</w:t>
      </w:r>
      <w:r>
        <w:rPr>
          <w:rFonts w:hint="eastAsia"/>
          <w:color w:val="auto"/>
          <w:highlight w:val="none"/>
        </w:rPr>
        <w:t>本</w:t>
      </w:r>
      <w:r>
        <w:rPr>
          <w:color w:val="auto"/>
          <w:highlight w:val="none"/>
        </w:rPr>
        <w:t>项目</w:t>
      </w:r>
      <w:r>
        <w:rPr>
          <w:rFonts w:hint="eastAsia"/>
          <w:color w:val="auto"/>
          <w:highlight w:val="none"/>
          <w:lang w:eastAsia="zh-CN"/>
        </w:rPr>
        <w:t>签订的</w:t>
      </w:r>
      <w:r>
        <w:rPr>
          <w:color w:val="auto"/>
          <w:highlight w:val="none"/>
        </w:rPr>
        <w:t>合同、</w:t>
      </w:r>
      <w:r>
        <w:rPr>
          <w:rFonts w:hint="eastAsia"/>
          <w:color w:val="auto"/>
          <w:highlight w:val="none"/>
          <w:lang w:eastAsia="zh-CN"/>
        </w:rPr>
        <w:t>资金申请文件、发票</w:t>
      </w:r>
      <w:r>
        <w:rPr>
          <w:color w:val="auto"/>
          <w:highlight w:val="none"/>
        </w:rPr>
        <w:t>等</w:t>
      </w:r>
      <w:r>
        <w:rPr>
          <w:rFonts w:hint="eastAsia"/>
          <w:color w:val="auto"/>
          <w:highlight w:val="none"/>
          <w:lang w:eastAsia="zh-CN"/>
        </w:rPr>
        <w:t>财务付款凭证</w:t>
      </w:r>
      <w:r>
        <w:rPr>
          <w:color w:val="auto"/>
          <w:highlight w:val="none"/>
        </w:rPr>
        <w:t>，</w:t>
      </w:r>
      <w:r>
        <w:rPr>
          <w:rFonts w:hint="eastAsia"/>
          <w:color w:val="auto"/>
          <w:highlight w:val="none"/>
          <w:lang w:eastAsia="zh-CN"/>
        </w:rPr>
        <w:t>得出</w:t>
      </w:r>
      <w:r>
        <w:rPr>
          <w:rFonts w:hint="eastAsia"/>
          <w:color w:val="auto"/>
          <w:highlight w:val="none"/>
        </w:rPr>
        <w:t>本</w:t>
      </w:r>
      <w:r>
        <w:rPr>
          <w:color w:val="auto"/>
          <w:highlight w:val="none"/>
        </w:rPr>
        <w:t>项目资金</w:t>
      </w:r>
      <w:r>
        <w:rPr>
          <w:rFonts w:hint="eastAsia"/>
          <w:color w:val="auto"/>
          <w:highlight w:val="none"/>
          <w:lang w:eastAsia="zh-CN"/>
        </w:rPr>
        <w:t>支出</w:t>
      </w:r>
      <w:r>
        <w:rPr>
          <w:color w:val="auto"/>
          <w:highlight w:val="none"/>
        </w:rPr>
        <w:t>符合国家财经法规</w:t>
      </w:r>
      <w:r>
        <w:rPr>
          <w:rFonts w:hint="eastAsia"/>
          <w:color w:val="auto"/>
          <w:highlight w:val="none"/>
          <w:lang w:eastAsia="zh-CN"/>
        </w:rPr>
        <w:t>、</w:t>
      </w:r>
      <w:r>
        <w:rPr>
          <w:rFonts w:hint="eastAsia"/>
          <w:color w:val="auto"/>
          <w:highlight w:val="none"/>
        </w:rPr>
        <w:t>《政府会计制度》以及</w:t>
      </w:r>
      <w:r>
        <w:rPr>
          <w:color w:val="auto"/>
          <w:highlight w:val="none"/>
        </w:rPr>
        <w:t>《</w:t>
      </w:r>
      <w:r>
        <w:rPr>
          <w:rFonts w:hint="eastAsia"/>
          <w:color w:val="auto"/>
          <w:highlight w:val="none"/>
          <w:lang w:eastAsia="zh-CN"/>
        </w:rPr>
        <w:t>和静县统计局</w:t>
      </w:r>
      <w:r>
        <w:rPr>
          <w:rFonts w:hint="eastAsia"/>
          <w:color w:val="auto"/>
          <w:highlight w:val="none"/>
        </w:rPr>
        <w:t>单位</w:t>
      </w:r>
      <w:r>
        <w:rPr>
          <w:color w:val="auto"/>
          <w:highlight w:val="none"/>
        </w:rPr>
        <w:t>资金管理办法</w:t>
      </w:r>
      <w:r>
        <w:rPr>
          <w:color w:val="auto"/>
          <w:highlight w:val="none"/>
        </w:rPr>
        <w:t>》</w:t>
      </w:r>
      <w:r>
        <w:rPr>
          <w:rFonts w:hint="eastAsia"/>
          <w:color w:val="auto"/>
          <w:highlight w:val="none"/>
          <w:lang w:eastAsia="zh-CN"/>
        </w:rPr>
        <w:t>《</w:t>
      </w:r>
      <w:r>
        <w:rPr>
          <w:rFonts w:hint="eastAsia"/>
          <w:color w:val="auto"/>
          <w:highlight w:val="none"/>
          <w:lang w:val="en-US" w:eastAsia="zh-CN"/>
        </w:rPr>
        <w:t>和静县统计局</w:t>
      </w:r>
      <w:r>
        <w:rPr>
          <w:rFonts w:hint="eastAsia"/>
          <w:color w:val="auto"/>
          <w:highlight w:val="none"/>
          <w:lang w:val="en-US" w:eastAsia="zh-CN"/>
        </w:rPr>
        <w:t>专项资金管理办法</w:t>
      </w:r>
      <w:r>
        <w:rPr>
          <w:rFonts w:hint="eastAsia"/>
          <w:color w:val="auto"/>
          <w:highlight w:val="none"/>
          <w:lang w:eastAsia="zh-CN"/>
        </w:rPr>
        <w:t>》</w:t>
      </w:r>
      <w:r>
        <w:rPr>
          <w:rFonts w:hint="eastAsia"/>
          <w:color w:val="auto"/>
          <w:highlight w:val="none"/>
        </w:rPr>
        <w:t>，</w:t>
      </w:r>
      <w:r>
        <w:rPr>
          <w:color w:val="auto"/>
          <w:highlight w:val="none"/>
        </w:rPr>
        <w:t>资金的拨付有完整的审批程序和手续</w:t>
      </w:r>
      <w:r>
        <w:rPr>
          <w:rFonts w:hint="eastAsia"/>
          <w:color w:val="auto"/>
          <w:highlight w:val="none"/>
        </w:rPr>
        <w:t>，资金实际使用方向与预算批复用途一致，</w:t>
      </w:r>
      <w:r>
        <w:rPr>
          <w:color w:val="auto"/>
          <w:highlight w:val="none"/>
        </w:rPr>
        <w:t>不存在截留、挤占、挪用、虚列支出的情况。</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，资金支出符合我单位财务管理制度规定。</w:t>
      </w:r>
    </w:p>
    <w:p>
      <w:pPr>
        <w:pStyle w:val="4"/>
        <w:ind w:firstLine="562"/>
        <w:rPr>
          <w:color w:val="auto"/>
          <w:highlight w:val="none"/>
        </w:rPr>
      </w:pPr>
      <w:r>
        <w:rPr>
          <w:rFonts w:hint="eastAsia"/>
          <w:color w:val="auto"/>
          <w:highlight w:val="none"/>
        </w:rPr>
        <w:t>2.组织实施情况分析</w:t>
      </w:r>
    </w:p>
    <w:p>
      <w:pPr>
        <w:ind w:firstLine="562"/>
        <w:rPr>
          <w:b/>
          <w:bCs/>
          <w:color w:val="auto"/>
          <w:highlight w:val="none"/>
        </w:rPr>
      </w:pPr>
      <w:r>
        <w:rPr>
          <w:rFonts w:hint="eastAsia"/>
          <w:b/>
          <w:bCs/>
          <w:color w:val="auto"/>
          <w:highlight w:val="none"/>
        </w:rPr>
        <w:t>（1）管理制度健全性</w:t>
      </w:r>
    </w:p>
    <w:p>
      <w:pPr>
        <w:ind w:firstLine="560"/>
        <w:rPr>
          <w:color w:val="auto"/>
          <w:highlight w:val="none"/>
          <w:lang w:eastAsia="zh-Hans"/>
        </w:rPr>
      </w:pPr>
      <w:r>
        <w:rPr>
          <w:rFonts w:hint="eastAsia"/>
          <w:color w:val="auto"/>
          <w:highlight w:val="none"/>
        </w:rPr>
        <w:t>我单位已制定</w:t>
      </w:r>
      <w:r>
        <w:rPr>
          <w:rFonts w:hint="eastAsia"/>
          <w:color w:val="auto"/>
          <w:highlight w:val="none"/>
        </w:rPr>
        <w:t>《</w:t>
      </w:r>
      <w:r>
        <w:rPr>
          <w:rFonts w:hint="eastAsia"/>
          <w:color w:val="auto"/>
          <w:highlight w:val="none"/>
          <w:lang w:val="en-US" w:eastAsia="zh-CN"/>
        </w:rPr>
        <w:t>和静县统计局</w:t>
      </w:r>
      <w:r>
        <w:rPr>
          <w:rFonts w:hint="eastAsia"/>
          <w:color w:val="auto"/>
          <w:highlight w:val="none"/>
        </w:rPr>
        <w:t>资金管理办法》《</w:t>
      </w:r>
      <w:r>
        <w:rPr>
          <w:rFonts w:hint="eastAsia"/>
          <w:color w:val="auto"/>
          <w:highlight w:val="none"/>
          <w:lang w:val="en-US" w:eastAsia="zh-CN"/>
        </w:rPr>
        <w:t>和静县统计局</w:t>
      </w:r>
      <w:r>
        <w:rPr>
          <w:rFonts w:hint="eastAsia"/>
          <w:color w:val="auto"/>
          <w:highlight w:val="none"/>
        </w:rPr>
        <w:t>收支业务管理制度》《</w:t>
      </w:r>
      <w:r>
        <w:rPr>
          <w:rFonts w:hint="eastAsia"/>
          <w:color w:val="auto"/>
          <w:highlight w:val="none"/>
          <w:lang w:val="en-US" w:eastAsia="zh-CN"/>
        </w:rPr>
        <w:t>和静县统计局</w:t>
      </w:r>
      <w:r>
        <w:rPr>
          <w:rFonts w:hint="eastAsia"/>
          <w:color w:val="auto"/>
          <w:highlight w:val="none"/>
        </w:rPr>
        <w:t>政府采购业务管理制度》《</w:t>
      </w:r>
      <w:r>
        <w:rPr>
          <w:rFonts w:hint="eastAsia"/>
          <w:color w:val="auto"/>
          <w:highlight w:val="none"/>
          <w:lang w:val="en-US" w:eastAsia="zh-CN"/>
        </w:rPr>
        <w:t>和静县统计局</w:t>
      </w:r>
      <w:r>
        <w:rPr>
          <w:rFonts w:hint="eastAsia"/>
          <w:color w:val="auto"/>
          <w:highlight w:val="none"/>
        </w:rPr>
        <w:t>合同管理制度》</w:t>
      </w:r>
      <w:r>
        <w:rPr>
          <w:rFonts w:hint="eastAsia"/>
          <w:color w:val="auto"/>
          <w:highlight w:val="none"/>
        </w:rPr>
        <w:t>，上述已建立的制度均符合行政事业单位内控管理要求，财务和业务管理制度合法、合规、完整，本</w:t>
      </w:r>
      <w:r>
        <w:rPr>
          <w:rFonts w:hint="eastAsia"/>
          <w:color w:val="auto"/>
          <w:highlight w:val="none"/>
          <w:lang w:eastAsia="zh-Hans"/>
        </w:rPr>
        <w:t>项目执行符合</w:t>
      </w:r>
      <w:r>
        <w:rPr>
          <w:rFonts w:hint="eastAsia"/>
          <w:color w:val="auto"/>
          <w:highlight w:val="none"/>
        </w:rPr>
        <w:t>上述制度规定</w:t>
      </w:r>
      <w:r>
        <w:rPr>
          <w:color w:val="auto"/>
          <w:highlight w:val="none"/>
          <w:lang w:eastAsia="zh-Hans"/>
        </w:rPr>
        <w:t>。</w:t>
      </w:r>
    </w:p>
    <w:p>
      <w:pPr>
        <w:ind w:firstLine="560"/>
        <w:rPr>
          <w:color w:val="auto"/>
          <w:highlight w:val="none"/>
          <w:lang w:eastAsia="zh-Hans"/>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2</w:t>
      </w:r>
      <w:r>
        <w:rPr>
          <w:rFonts w:hint="eastAsia"/>
          <w:color w:val="auto"/>
          <w:highlight w:val="none"/>
          <w:lang w:eastAsia="zh-Hans"/>
        </w:rPr>
        <w:t>分，根据评分标准得</w:t>
      </w:r>
      <w:r>
        <w:rPr>
          <w:rFonts w:hint="eastAsia"/>
          <w:color w:val="auto"/>
          <w:highlight w:val="none"/>
          <w:lang w:val="en-US" w:eastAsia="zh-CN"/>
        </w:rPr>
        <w:t>2</w:t>
      </w:r>
      <w:r>
        <w:rPr>
          <w:rFonts w:hint="eastAsia"/>
          <w:color w:val="auto"/>
          <w:highlight w:val="none"/>
          <w:lang w:eastAsia="zh-Hans"/>
        </w:rPr>
        <w:t>分</w:t>
      </w:r>
      <w:r>
        <w:rPr>
          <w:rFonts w:hint="eastAsia"/>
          <w:color w:val="auto"/>
          <w:highlight w:val="none"/>
        </w:rPr>
        <w:t>，项目制度建设健全。</w:t>
      </w:r>
    </w:p>
    <w:p>
      <w:pPr>
        <w:ind w:firstLine="562"/>
        <w:rPr>
          <w:b/>
          <w:bCs/>
          <w:color w:val="auto"/>
          <w:highlight w:val="none"/>
          <w:lang w:eastAsia="zh-Hans"/>
        </w:rPr>
      </w:pPr>
      <w:r>
        <w:rPr>
          <w:rFonts w:hint="eastAsia"/>
          <w:b/>
          <w:bCs/>
          <w:color w:val="auto"/>
          <w:highlight w:val="none"/>
        </w:rPr>
        <w:t>（2）</w:t>
      </w:r>
      <w:r>
        <w:rPr>
          <w:b/>
          <w:bCs/>
          <w:color w:val="auto"/>
          <w:highlight w:val="none"/>
          <w:lang w:eastAsia="zh-Hans"/>
        </w:rPr>
        <w:t>制度执行有效性</w:t>
      </w:r>
    </w:p>
    <w:p>
      <w:pPr>
        <w:ind w:firstLine="560"/>
        <w:rPr>
          <w:color w:val="auto"/>
          <w:highlight w:val="none"/>
        </w:rPr>
      </w:pPr>
      <w:r>
        <w:rPr>
          <w:rFonts w:hint="eastAsia"/>
          <w:color w:val="auto"/>
          <w:highlight w:val="none"/>
        </w:rPr>
        <w:t>经对比分析本项目实际执行过程资料和已建立的项目管理制度和财务管理制度，得出本项目严格按照本单位已建立制度执行。</w:t>
      </w:r>
      <w:r>
        <w:rPr>
          <w:rFonts w:hint="eastAsia"/>
          <w:color w:val="auto"/>
          <w:highlight w:val="none"/>
        </w:rPr>
        <w:t>项目资金支出严格按照自治区、地区、市以及本单位资金管理办法</w:t>
      </w:r>
      <w:r>
        <w:rPr>
          <w:rFonts w:hint="eastAsia"/>
          <w:color w:val="auto"/>
          <w:highlight w:val="none"/>
          <w:lang w:eastAsia="zh-CN"/>
        </w:rPr>
        <w:t>执行</w:t>
      </w:r>
      <w:r>
        <w:rPr>
          <w:rFonts w:hint="eastAsia"/>
          <w:color w:val="auto"/>
          <w:highlight w:val="none"/>
        </w:rPr>
        <w:t>，项目启动实施后，为了加快本项目的实施，成立了</w:t>
      </w:r>
      <w:r>
        <w:rPr>
          <w:rFonts w:hint="eastAsia"/>
          <w:color w:val="auto"/>
          <w:highlight w:val="none"/>
          <w:lang w:eastAsia="zh-CN" w:bidi="ar"/>
        </w:rPr>
        <w:t>和静县</w:t>
      </w:r>
      <w:r>
        <w:rPr>
          <w:rFonts w:hint="eastAsia"/>
          <w:color w:val="auto"/>
          <w:highlight w:val="none"/>
          <w:lang w:val="en-US" w:eastAsia="zh-CN"/>
        </w:rPr>
        <w:t>第五次全国经济普查</w:t>
      </w:r>
      <w:r>
        <w:rPr>
          <w:rFonts w:hint="eastAsia"/>
          <w:color w:val="auto"/>
          <w:highlight w:val="none"/>
        </w:rPr>
        <w:t>项目工作领导小组，</w:t>
      </w:r>
      <w:r>
        <w:rPr>
          <w:rFonts w:hint="eastAsia"/>
          <w:color w:val="auto"/>
          <w:highlight w:val="none"/>
        </w:rPr>
        <w:t>由党组书记</w:t>
      </w:r>
      <w:r>
        <w:rPr>
          <w:rFonts w:hint="eastAsia"/>
          <w:color w:val="auto"/>
          <w:highlight w:val="none"/>
          <w:lang w:eastAsia="zh-CN"/>
        </w:rPr>
        <w:t>马松源</w:t>
      </w:r>
      <w:r>
        <w:rPr>
          <w:rFonts w:hint="eastAsia"/>
          <w:color w:val="auto"/>
          <w:highlight w:val="none"/>
        </w:rPr>
        <w:t>任组长，负责项目的组织工作；</w:t>
      </w:r>
      <w:r>
        <w:rPr>
          <w:rFonts w:hint="eastAsia"/>
          <w:color w:val="auto"/>
          <w:highlight w:val="none"/>
          <w:lang w:eastAsia="zh-CN"/>
        </w:rPr>
        <w:t>张刚</w:t>
      </w:r>
      <w:r>
        <w:rPr>
          <w:rFonts w:hint="eastAsia"/>
          <w:color w:val="auto"/>
          <w:highlight w:val="none"/>
        </w:rPr>
        <w:t>任副组长，负责项目的实施工作；组员包括：</w:t>
      </w:r>
      <w:r>
        <w:rPr>
          <w:rFonts w:hint="eastAsia"/>
          <w:color w:val="auto"/>
          <w:highlight w:val="none"/>
          <w:lang w:eastAsia="zh-CN"/>
        </w:rPr>
        <w:t>曹娃</w:t>
      </w:r>
      <w:r>
        <w:rPr>
          <w:rFonts w:hint="eastAsia"/>
          <w:color w:val="auto"/>
          <w:highlight w:val="none"/>
        </w:rPr>
        <w:t>和</w:t>
      </w:r>
      <w:r>
        <w:rPr>
          <w:rFonts w:hint="eastAsia"/>
          <w:color w:val="auto"/>
          <w:highlight w:val="none"/>
          <w:lang w:eastAsia="zh-CN"/>
        </w:rPr>
        <w:t>柯姗姗</w:t>
      </w:r>
      <w:r>
        <w:rPr>
          <w:rFonts w:hint="eastAsia"/>
          <w:color w:val="auto"/>
          <w:highlight w:val="none"/>
        </w:rPr>
        <w:t>，主要负责项目监督管理、验收以及资金核拨等工作</w:t>
      </w:r>
      <w:r>
        <w:rPr>
          <w:rFonts w:hint="eastAsia"/>
          <w:color w:val="auto"/>
          <w:highlight w:val="none"/>
        </w:rPr>
        <w:t>。</w:t>
      </w:r>
    </w:p>
    <w:p>
      <w:pPr>
        <w:ind w:firstLine="560"/>
        <w:rPr>
          <w:color w:val="auto"/>
          <w:highlight w:val="none"/>
        </w:rPr>
      </w:pPr>
      <w:r>
        <w:rPr>
          <w:rFonts w:hint="eastAsia"/>
          <w:color w:val="auto"/>
          <w:highlight w:val="none"/>
        </w:rPr>
        <w:t>综上所述，</w:t>
      </w:r>
      <w:r>
        <w:rPr>
          <w:rFonts w:hint="eastAsia"/>
          <w:color w:val="auto"/>
          <w:highlight w:val="none"/>
        </w:rPr>
        <w:t>本</w:t>
      </w:r>
      <w:r>
        <w:rPr>
          <w:rFonts w:hint="eastAsia"/>
          <w:color w:val="auto"/>
          <w:highlight w:val="none"/>
          <w:lang w:eastAsia="zh-Hans"/>
        </w:rPr>
        <w:t>指标满分为</w:t>
      </w:r>
      <w:r>
        <w:rPr>
          <w:rFonts w:hint="eastAsia"/>
          <w:color w:val="auto"/>
          <w:highlight w:val="none"/>
        </w:rPr>
        <w:t>4</w:t>
      </w:r>
      <w:r>
        <w:rPr>
          <w:rFonts w:hint="eastAsia"/>
          <w:color w:val="auto"/>
          <w:highlight w:val="none"/>
          <w:lang w:eastAsia="zh-Hans"/>
        </w:rPr>
        <w:t>分，根据评分标准得</w:t>
      </w:r>
      <w:r>
        <w:rPr>
          <w:rFonts w:hint="eastAsia"/>
          <w:color w:val="auto"/>
          <w:highlight w:val="none"/>
          <w:lang w:val="en-US" w:eastAsia="zh-CN"/>
        </w:rPr>
        <w:t>4</w:t>
      </w:r>
      <w:r>
        <w:rPr>
          <w:rFonts w:hint="eastAsia"/>
          <w:color w:val="auto"/>
          <w:highlight w:val="none"/>
          <w:lang w:eastAsia="zh-Hans"/>
        </w:rPr>
        <w:t>分</w:t>
      </w:r>
      <w:r>
        <w:rPr>
          <w:rFonts w:hint="eastAsia"/>
          <w:color w:val="auto"/>
          <w:highlight w:val="none"/>
        </w:rPr>
        <w:t>，</w:t>
      </w:r>
      <w:r>
        <w:rPr>
          <w:rFonts w:hint="eastAsia"/>
          <w:color w:val="auto"/>
          <w:highlight w:val="none"/>
        </w:rPr>
        <w:t>本项目所建立制度执行有效。</w:t>
      </w:r>
    </w:p>
    <w:p>
      <w:pPr>
        <w:pStyle w:val="3"/>
        <w:ind w:left="560" w:leftChars="200" w:firstLine="0" w:firstLineChars="0"/>
        <w:rPr>
          <w:color w:val="auto"/>
          <w:highlight w:val="none"/>
        </w:rPr>
      </w:pPr>
      <w:r>
        <w:rPr>
          <w:rFonts w:hint="eastAsia"/>
          <w:color w:val="auto"/>
          <w:highlight w:val="none"/>
        </w:rPr>
        <w:t>（三）项目产出情况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产出</w:t>
      </w:r>
      <w:r>
        <w:rPr>
          <w:rFonts w:hint="eastAsia" w:cs="仿宋_GB2312"/>
          <w:color w:val="auto"/>
          <w:highlight w:val="none"/>
          <w:u w:color="000000"/>
          <w:lang w:val="zh-TW" w:eastAsia="zh-TW"/>
        </w:rPr>
        <w:t>类指标由</w:t>
      </w:r>
      <w:r>
        <w:rPr>
          <w:rFonts w:hint="eastAsia" w:cs="仿宋_GB2312"/>
          <w:color w:val="auto"/>
          <w:highlight w:val="none"/>
          <w:u w:color="000000"/>
        </w:rPr>
        <w:t>4</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u w:color="000000"/>
          <w:lang w:val="en-US" w:eastAsia="zh-CN"/>
        </w:rPr>
        <w:t>13</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14</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4</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rPr>
        <w:t>1.数量指标完成情况分析</w:t>
      </w:r>
    </w:p>
    <w:p>
      <w:pPr>
        <w:pStyle w:val="6"/>
        <w:rPr>
          <w:rFonts w:hint="eastAsia" w:eastAsia="仿宋_GB2312"/>
          <w:color w:val="auto"/>
          <w:highlight w:val="none"/>
          <w:lang w:eastAsia="zh-CN"/>
        </w:rPr>
      </w:pPr>
      <w:r>
        <w:rPr>
          <w:rFonts w:hint="eastAsia"/>
          <w:color w:val="auto"/>
          <w:highlight w:val="none"/>
          <w:lang w:eastAsia="zh-CN"/>
        </w:rPr>
        <w:t>“</w:t>
      </w:r>
      <w:r>
        <w:rPr>
          <w:rFonts w:hint="eastAsia"/>
          <w:color w:val="auto"/>
          <w:highlight w:val="none"/>
        </w:rPr>
        <w:t>被保险普查员人数</w:t>
      </w:r>
      <w:r>
        <w:rPr>
          <w:rFonts w:hint="eastAsia"/>
          <w:color w:val="auto"/>
          <w:highlight w:val="none"/>
          <w:lang w:eastAsia="zh-CN"/>
        </w:rPr>
        <w:t>”指标</w:t>
      </w:r>
      <w:r>
        <w:rPr>
          <w:rFonts w:hint="eastAsia"/>
          <w:color w:val="auto"/>
          <w:highlight w:val="none"/>
        </w:rPr>
        <w:t>:预期指标值为=</w:t>
      </w:r>
      <w:r>
        <w:rPr>
          <w:rFonts w:hint="eastAsia"/>
          <w:color w:val="auto"/>
          <w:highlight w:val="none"/>
          <w:lang w:val="en-US" w:eastAsia="zh-CN"/>
        </w:rPr>
        <w:t>187人</w:t>
      </w:r>
      <w:r>
        <w:rPr>
          <w:rFonts w:hint="eastAsia"/>
          <w:color w:val="auto"/>
          <w:highlight w:val="none"/>
        </w:rPr>
        <w:t>，实际完成值为</w:t>
      </w:r>
      <w:r>
        <w:rPr>
          <w:rFonts w:hint="eastAsia"/>
          <w:color w:val="auto"/>
          <w:highlight w:val="none"/>
          <w:lang w:val="en-US" w:eastAsia="zh-CN"/>
        </w:rPr>
        <w:t>187人</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主流媒体宣传次数</w:t>
      </w:r>
      <w:r>
        <w:rPr>
          <w:rFonts w:hint="eastAsia"/>
          <w:color w:val="auto"/>
          <w:highlight w:val="none"/>
          <w:lang w:eastAsia="zh-CN"/>
        </w:rPr>
        <w:t>”指标</w:t>
      </w:r>
      <w:r>
        <w:rPr>
          <w:rFonts w:hint="eastAsia"/>
          <w:color w:val="auto"/>
          <w:highlight w:val="none"/>
        </w:rPr>
        <w:t>:预期指标值为≥5次，实际完成值为</w:t>
      </w:r>
      <w:r>
        <w:rPr>
          <w:rFonts w:hint="eastAsia"/>
          <w:color w:val="auto"/>
          <w:highlight w:val="none"/>
          <w:lang w:val="en-US" w:eastAsia="zh-CN"/>
        </w:rPr>
        <w:t>5</w:t>
      </w:r>
      <w:r>
        <w:rPr>
          <w:rFonts w:hint="eastAsia"/>
          <w:color w:val="auto"/>
          <w:highlight w:val="none"/>
          <w:lang w:eastAsia="zh-CN"/>
        </w:rPr>
        <w:t>次</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pStyle w:val="6"/>
        <w:rPr>
          <w:rFonts w:hint="eastAsia"/>
          <w:color w:val="auto"/>
          <w:highlight w:val="none"/>
        </w:rPr>
      </w:pPr>
      <w:r>
        <w:rPr>
          <w:rFonts w:hint="eastAsia"/>
          <w:color w:val="auto"/>
          <w:highlight w:val="none"/>
          <w:lang w:eastAsia="zh-CN"/>
        </w:rPr>
        <w:t>“</w:t>
      </w:r>
      <w:r>
        <w:rPr>
          <w:rFonts w:hint="eastAsia"/>
          <w:color w:val="auto"/>
          <w:highlight w:val="none"/>
        </w:rPr>
        <w:t>普查业务培训</w:t>
      </w:r>
      <w:r>
        <w:rPr>
          <w:rFonts w:hint="eastAsia"/>
          <w:color w:val="auto"/>
          <w:highlight w:val="none"/>
          <w:lang w:eastAsia="zh-CN"/>
        </w:rPr>
        <w:t>”指标</w:t>
      </w:r>
      <w:r>
        <w:rPr>
          <w:rFonts w:hint="eastAsia"/>
          <w:color w:val="auto"/>
          <w:highlight w:val="none"/>
        </w:rPr>
        <w:t>:预期指标值为≥400人次，实际完成值为</w:t>
      </w:r>
      <w:r>
        <w:rPr>
          <w:rFonts w:hint="eastAsia"/>
          <w:color w:val="auto"/>
          <w:highlight w:val="none"/>
          <w:lang w:val="en-US" w:eastAsia="zh-CN"/>
        </w:rPr>
        <w:t>401人次</w:t>
      </w:r>
      <w:r>
        <w:rPr>
          <w:rFonts w:hint="eastAsia"/>
          <w:color w:val="auto"/>
          <w:highlight w:val="none"/>
        </w:rPr>
        <w:t>,指标完成率为1</w:t>
      </w:r>
      <w:r>
        <w:rPr>
          <w:rFonts w:hint="eastAsia"/>
          <w:color w:val="auto"/>
          <w:highlight w:val="none"/>
          <w:lang w:val="en-US" w:eastAsia="zh-CN"/>
        </w:rPr>
        <w:t>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562"/>
        <w:rPr>
          <w:color w:val="auto"/>
          <w:highlight w:val="none"/>
        </w:rPr>
      </w:pPr>
      <w:r>
        <w:rPr>
          <w:rFonts w:hint="eastAsia"/>
          <w:color w:val="auto"/>
          <w:highlight w:val="none"/>
        </w:rPr>
        <w:t>2.质量指标完成情况分析</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培训完成及时率</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lang w:eastAsia="zh-CN"/>
        </w:rPr>
        <w:t>。</w:t>
      </w:r>
    </w:p>
    <w:p>
      <w:pPr>
        <w:ind w:firstLine="560"/>
        <w:rPr>
          <w:rFonts w:hint="eastAsia"/>
          <w:color w:val="auto"/>
          <w:highlight w:val="none"/>
          <w:lang w:eastAsia="zh-CN"/>
        </w:rPr>
      </w:pPr>
      <w:r>
        <w:rPr>
          <w:rFonts w:hint="eastAsia"/>
          <w:color w:val="auto"/>
          <w:highlight w:val="none"/>
        </w:rPr>
        <w:t>“</w:t>
      </w:r>
      <w:r>
        <w:rPr>
          <w:rFonts w:hint="eastAsia"/>
          <w:color w:val="auto"/>
          <w:highlight w:val="none"/>
        </w:rPr>
        <w:t>开展事后数据质量抽查</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4"/>
        <w:ind w:firstLine="562"/>
        <w:rPr>
          <w:color w:val="auto"/>
          <w:highlight w:val="none"/>
        </w:rPr>
      </w:pPr>
      <w:r>
        <w:rPr>
          <w:rFonts w:hint="eastAsia"/>
          <w:color w:val="auto"/>
          <w:highlight w:val="none"/>
        </w:rPr>
        <w:t>3.时效指标完成情况分析</w:t>
      </w:r>
    </w:p>
    <w:p>
      <w:pPr>
        <w:ind w:firstLine="560"/>
        <w:rPr>
          <w:rFonts w:hint="eastAsia"/>
          <w:color w:val="auto"/>
          <w:highlight w:val="none"/>
          <w:lang w:val="en-US" w:eastAsia="zh-CN"/>
        </w:rPr>
      </w:pPr>
      <w:r>
        <w:rPr>
          <w:rFonts w:hint="eastAsia"/>
          <w:color w:val="auto"/>
          <w:highlight w:val="none"/>
        </w:rPr>
        <w:t>“</w:t>
      </w:r>
      <w:r>
        <w:rPr>
          <w:rFonts w:hint="eastAsia"/>
          <w:color w:val="auto"/>
          <w:highlight w:val="none"/>
        </w:rPr>
        <w:t>普查工作人员劳务费发放及时率</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p>
    <w:p>
      <w:pPr>
        <w:pStyle w:val="3"/>
        <w:ind w:left="560" w:leftChars="200" w:firstLine="0" w:firstLineChars="0"/>
        <w:rPr>
          <w:color w:val="auto"/>
          <w:highlight w:val="none"/>
        </w:rPr>
      </w:pPr>
      <w:r>
        <w:rPr>
          <w:rFonts w:hint="eastAsia"/>
          <w:color w:val="auto"/>
          <w:highlight w:val="none"/>
        </w:rPr>
        <w:t>（</w:t>
      </w:r>
      <w:r>
        <w:rPr>
          <w:rFonts w:hint="eastAsia"/>
          <w:color w:val="auto"/>
          <w:highlight w:val="none"/>
          <w:lang w:eastAsia="zh-CN"/>
        </w:rPr>
        <w:t>四</w:t>
      </w:r>
      <w:r>
        <w:rPr>
          <w:rFonts w:hint="eastAsia"/>
          <w:color w:val="auto"/>
          <w:highlight w:val="none"/>
        </w:rPr>
        <w:t>）项目</w:t>
      </w:r>
      <w:r>
        <w:rPr>
          <w:rFonts w:hint="eastAsia"/>
          <w:color w:val="auto"/>
          <w:highlight w:val="none"/>
          <w:lang w:eastAsia="zh-CN"/>
        </w:rPr>
        <w:t>成本</w:t>
      </w:r>
      <w:r>
        <w:rPr>
          <w:rFonts w:hint="eastAsia"/>
          <w:color w:val="auto"/>
          <w:highlight w:val="none"/>
        </w:rPr>
        <w:t>情况</w:t>
      </w:r>
    </w:p>
    <w:p>
      <w:pPr>
        <w:bidi w:val="0"/>
        <w:rPr>
          <w:rFonts w:hint="eastAsia"/>
          <w:color w:val="auto"/>
          <w:highlight w:val="none"/>
          <w:lang w:val="zh-TW"/>
        </w:rPr>
      </w:pPr>
      <w:r>
        <w:rPr>
          <w:rFonts w:hint="eastAsia"/>
          <w:color w:val="auto"/>
          <w:highlight w:val="none"/>
          <w:lang w:val="zh-TW" w:eastAsia="zh-TW"/>
        </w:rPr>
        <w:t>项目</w:t>
      </w:r>
      <w:r>
        <w:rPr>
          <w:rFonts w:hint="eastAsia"/>
          <w:color w:val="auto"/>
          <w:highlight w:val="none"/>
          <w:lang w:val="en-US" w:eastAsia="zh-CN"/>
        </w:rPr>
        <w:t>成本</w:t>
      </w:r>
      <w:r>
        <w:rPr>
          <w:rFonts w:hint="eastAsia"/>
          <w:color w:val="auto"/>
          <w:highlight w:val="none"/>
          <w:lang w:val="zh-TW" w:eastAsia="zh-TW"/>
        </w:rPr>
        <w:t>类指标由</w:t>
      </w:r>
      <w:r>
        <w:rPr>
          <w:rFonts w:hint="eastAsia"/>
          <w:color w:val="auto"/>
          <w:highlight w:val="none"/>
          <w:lang w:val="en-US" w:eastAsia="zh-CN"/>
        </w:rPr>
        <w:t>1</w:t>
      </w:r>
      <w:r>
        <w:rPr>
          <w:rFonts w:hint="eastAsia"/>
          <w:color w:val="auto"/>
          <w:highlight w:val="none"/>
          <w:lang w:val="zh-TW" w:eastAsia="zh-TW"/>
        </w:rPr>
        <w:t>个</w:t>
      </w:r>
      <w:r>
        <w:rPr>
          <w:rFonts w:hint="eastAsia"/>
          <w:color w:val="auto"/>
          <w:highlight w:val="none"/>
          <w:lang w:val="zh-TW"/>
        </w:rPr>
        <w:t>二</w:t>
      </w:r>
      <w:r>
        <w:rPr>
          <w:rFonts w:hint="eastAsia"/>
          <w:color w:val="auto"/>
          <w:highlight w:val="none"/>
          <w:lang w:val="zh-TW" w:eastAsia="zh-TW"/>
        </w:rPr>
        <w:t>级指标和</w:t>
      </w:r>
      <w:r>
        <w:rPr>
          <w:rFonts w:hint="eastAsia"/>
          <w:color w:val="auto"/>
          <w:highlight w:val="none"/>
          <w:lang w:val="en-US" w:eastAsia="zh-CN"/>
        </w:rPr>
        <w:t>3</w:t>
      </w:r>
      <w:r>
        <w:rPr>
          <w:rFonts w:hint="eastAsia"/>
          <w:color w:val="auto"/>
          <w:highlight w:val="none"/>
          <w:lang w:val="zh-TW" w:eastAsia="zh-TW"/>
        </w:rPr>
        <w:t>个</w:t>
      </w:r>
      <w:r>
        <w:rPr>
          <w:rFonts w:hint="eastAsia"/>
          <w:color w:val="auto"/>
          <w:highlight w:val="none"/>
        </w:rPr>
        <w:t>三</w:t>
      </w:r>
      <w:r>
        <w:rPr>
          <w:rFonts w:hint="eastAsia"/>
          <w:color w:val="auto"/>
          <w:highlight w:val="none"/>
          <w:lang w:val="zh-TW" w:eastAsia="zh-TW"/>
        </w:rPr>
        <w:t>级指标构成，权重分</w:t>
      </w:r>
      <w:r>
        <w:rPr>
          <w:rFonts w:hint="eastAsia"/>
          <w:color w:val="auto"/>
          <w:highlight w:val="none"/>
          <w:lang w:val="en-US" w:eastAsia="zh-CN"/>
        </w:rPr>
        <w:t>20</w:t>
      </w:r>
      <w:r>
        <w:rPr>
          <w:rFonts w:hint="eastAsia"/>
          <w:color w:val="auto"/>
          <w:highlight w:val="none"/>
          <w:lang w:val="zh-TW" w:eastAsia="zh-TW"/>
        </w:rPr>
        <w:t>分，实际得分</w:t>
      </w:r>
      <w:r>
        <w:rPr>
          <w:rFonts w:hint="eastAsia"/>
          <w:color w:val="auto"/>
          <w:highlight w:val="none"/>
          <w:lang w:val="en-US" w:eastAsia="zh-CN"/>
        </w:rPr>
        <w:t>20</w:t>
      </w:r>
      <w:r>
        <w:rPr>
          <w:rFonts w:hint="eastAsia"/>
          <w:color w:val="auto"/>
          <w:highlight w:val="none"/>
          <w:lang w:val="zh-TW" w:eastAsia="zh-TW"/>
        </w:rPr>
        <w:t>分</w:t>
      </w:r>
      <w:r>
        <w:rPr>
          <w:rFonts w:hint="eastAsia"/>
          <w:color w:val="auto"/>
          <w:highlight w:val="none"/>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.成本指标完成情况分析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办公费</w:t>
      </w:r>
      <w:r>
        <w:rPr>
          <w:rFonts w:hint="eastAsia"/>
          <w:color w:val="auto"/>
          <w:highlight w:val="none"/>
        </w:rPr>
        <w:t>”指标：预期指标值为</w:t>
      </w:r>
      <w:r>
        <w:rPr>
          <w:rFonts w:hint="eastAsia"/>
          <w:color w:val="auto"/>
          <w:highlight w:val="none"/>
        </w:rPr>
        <w:t>≤14.82万元</w:t>
      </w:r>
      <w:r>
        <w:rPr>
          <w:rFonts w:hint="eastAsia"/>
          <w:color w:val="auto"/>
          <w:highlight w:val="none"/>
        </w:rPr>
        <w:t>，实际完成指标值为</w:t>
      </w:r>
      <w:r>
        <w:rPr>
          <w:rFonts w:hint="eastAsia"/>
          <w:color w:val="auto"/>
          <w:highlight w:val="none"/>
          <w:lang w:val="en-US" w:eastAsia="zh-CN"/>
        </w:rPr>
        <w:t>14.82万元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普查工作人员劳务费</w:t>
      </w:r>
      <w:r>
        <w:rPr>
          <w:rFonts w:hint="eastAsia"/>
          <w:color w:val="auto"/>
          <w:highlight w:val="none"/>
        </w:rPr>
        <w:t>”指标：预期指标值为</w:t>
      </w:r>
      <w:r>
        <w:rPr>
          <w:rFonts w:hint="eastAsia"/>
          <w:color w:val="auto"/>
          <w:highlight w:val="none"/>
        </w:rPr>
        <w:t>≤3000元/月</w:t>
      </w:r>
      <w:r>
        <w:rPr>
          <w:rFonts w:hint="eastAsia"/>
          <w:color w:val="auto"/>
          <w:highlight w:val="none"/>
        </w:rPr>
        <w:t>，实际完成指标值为</w:t>
      </w:r>
      <w:r>
        <w:rPr>
          <w:rFonts w:hint="eastAsia"/>
          <w:color w:val="auto"/>
          <w:highlight w:val="none"/>
          <w:lang w:val="en-US" w:eastAsia="zh-CN"/>
        </w:rPr>
        <w:t>13100元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普查员保险经费标准</w:t>
      </w:r>
      <w:r>
        <w:rPr>
          <w:rFonts w:hint="eastAsia"/>
          <w:color w:val="auto"/>
          <w:highlight w:val="none"/>
        </w:rPr>
        <w:t>”指标：预期指标值为</w:t>
      </w:r>
      <w:r>
        <w:rPr>
          <w:rFonts w:hint="eastAsia"/>
          <w:color w:val="auto"/>
          <w:highlight w:val="none"/>
        </w:rPr>
        <w:t>≤70元/人</w:t>
      </w:r>
      <w:r>
        <w:rPr>
          <w:rFonts w:hint="eastAsia"/>
          <w:color w:val="auto"/>
          <w:highlight w:val="none"/>
        </w:rPr>
        <w:t>，实际完成指标值为</w:t>
      </w:r>
      <w:r>
        <w:rPr>
          <w:rFonts w:hint="eastAsia"/>
          <w:color w:val="auto"/>
          <w:highlight w:val="none"/>
          <w:lang w:val="en-US" w:eastAsia="zh-CN"/>
        </w:rPr>
        <w:t>13090元</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3"/>
        <w:ind w:firstLine="643"/>
        <w:rPr>
          <w:color w:val="auto"/>
          <w:highlight w:val="none"/>
        </w:rPr>
      </w:pPr>
      <w:r>
        <w:rPr>
          <w:rFonts w:hint="eastAsia"/>
          <w:color w:val="auto"/>
          <w:highlight w:val="none"/>
        </w:rPr>
        <w:t>（</w:t>
      </w:r>
      <w:r>
        <w:rPr>
          <w:rFonts w:hint="eastAsia"/>
          <w:color w:val="auto"/>
          <w:highlight w:val="none"/>
          <w:lang w:val="en-US" w:eastAsia="zh-CN"/>
        </w:rPr>
        <w:t>五</w:t>
      </w:r>
      <w:r>
        <w:rPr>
          <w:rFonts w:hint="eastAsia"/>
          <w:color w:val="auto"/>
          <w:highlight w:val="none"/>
        </w:rPr>
        <w:t>）项目效益情况</w:t>
      </w:r>
    </w:p>
    <w:p>
      <w:pPr>
        <w:ind w:firstLine="560"/>
        <w:rPr>
          <w:rFonts w:cs="仿宋_GB2312"/>
          <w:color w:val="auto"/>
          <w:highlight w:val="none"/>
          <w:u w:color="000000"/>
          <w:lang w:val="zh-TW"/>
        </w:rPr>
      </w:pPr>
      <w:r>
        <w:rPr>
          <w:rFonts w:hint="eastAsia" w:cs="仿宋_GB2312"/>
          <w:color w:val="auto"/>
          <w:highlight w:val="none"/>
          <w:u w:color="000000"/>
          <w:lang w:val="zh-TW" w:eastAsia="zh-TW"/>
        </w:rPr>
        <w:t>项目</w:t>
      </w:r>
      <w:r>
        <w:rPr>
          <w:rFonts w:hint="eastAsia" w:cs="仿宋_GB2312"/>
          <w:color w:val="auto"/>
          <w:highlight w:val="none"/>
        </w:rPr>
        <w:t>效益</w:t>
      </w:r>
      <w:r>
        <w:rPr>
          <w:rFonts w:hint="eastAsia" w:cs="仿宋_GB2312"/>
          <w:color w:val="auto"/>
          <w:highlight w:val="none"/>
          <w:u w:color="000000"/>
          <w:lang w:val="zh-TW" w:eastAsia="zh-TW"/>
        </w:rPr>
        <w:t>类指标由</w:t>
      </w:r>
      <w:r>
        <w:rPr>
          <w:rFonts w:hint="eastAsia" w:cs="仿宋_GB2312"/>
          <w:color w:val="auto"/>
          <w:highlight w:val="none"/>
          <w:u w:color="000000"/>
          <w:lang w:val="en-US" w:eastAsia="zh-CN"/>
        </w:rPr>
        <w:t>1</w:t>
      </w:r>
      <w:r>
        <w:rPr>
          <w:rFonts w:hint="eastAsia" w:cs="仿宋_GB2312"/>
          <w:color w:val="auto"/>
          <w:highlight w:val="none"/>
          <w:u w:color="000000"/>
          <w:lang w:val="zh-TW" w:eastAsia="zh-TW"/>
        </w:rPr>
        <w:t>个</w:t>
      </w:r>
      <w:r>
        <w:rPr>
          <w:rFonts w:hint="eastAsia" w:cs="仿宋_GB2312"/>
          <w:color w:val="auto"/>
          <w:highlight w:val="none"/>
          <w:u w:color="000000"/>
          <w:lang w:val="zh-TW"/>
        </w:rPr>
        <w:t>二</w:t>
      </w:r>
      <w:r>
        <w:rPr>
          <w:rFonts w:hint="eastAsia" w:cs="仿宋_GB2312"/>
          <w:color w:val="auto"/>
          <w:highlight w:val="none"/>
          <w:u w:color="000000"/>
          <w:lang w:val="zh-TW" w:eastAsia="zh-TW"/>
        </w:rPr>
        <w:t>级指标和</w:t>
      </w:r>
      <w:r>
        <w:rPr>
          <w:rFonts w:hint="eastAsia" w:cs="仿宋_GB2312"/>
          <w:color w:val="auto"/>
          <w:highlight w:val="none"/>
          <w:lang w:val="en-US" w:eastAsia="zh-CN"/>
        </w:rPr>
        <w:t>2</w:t>
      </w:r>
      <w:r>
        <w:rPr>
          <w:rFonts w:hint="eastAsia" w:cs="仿宋_GB2312"/>
          <w:color w:val="auto"/>
          <w:highlight w:val="none"/>
          <w:u w:color="000000"/>
          <w:lang w:val="zh-TW" w:eastAsia="zh-TW"/>
        </w:rPr>
        <w:t>个</w:t>
      </w:r>
      <w:r>
        <w:rPr>
          <w:rFonts w:hint="eastAsia" w:cs="仿宋_GB2312"/>
          <w:color w:val="auto"/>
          <w:highlight w:val="none"/>
          <w:u w:color="000000"/>
        </w:rPr>
        <w:t>三</w:t>
      </w:r>
      <w:r>
        <w:rPr>
          <w:rFonts w:hint="eastAsia" w:cs="仿宋_GB2312"/>
          <w:color w:val="auto"/>
          <w:highlight w:val="none"/>
          <w:u w:color="000000"/>
          <w:lang w:val="zh-TW" w:eastAsia="zh-TW"/>
        </w:rPr>
        <w:t>级指标构成，权重分</w:t>
      </w:r>
      <w:r>
        <w:rPr>
          <w:rFonts w:hint="eastAsia" w:cs="仿宋_GB2312"/>
          <w:color w:val="auto"/>
          <w:highlight w:val="none"/>
          <w:u w:color="000000"/>
          <w:lang w:val="en-US" w:eastAsia="zh-CN"/>
        </w:rPr>
        <w:t>20</w:t>
      </w:r>
      <w:r>
        <w:rPr>
          <w:rFonts w:hint="eastAsia" w:cs="仿宋_GB2312"/>
          <w:color w:val="auto"/>
          <w:highlight w:val="none"/>
          <w:u w:color="000000"/>
          <w:lang w:val="zh-TW" w:eastAsia="zh-TW"/>
        </w:rPr>
        <w:t>分，实际得分</w:t>
      </w:r>
      <w:r>
        <w:rPr>
          <w:rFonts w:hint="eastAsia" w:cs="仿宋_GB2312"/>
          <w:color w:val="auto"/>
          <w:highlight w:val="none"/>
          <w:lang w:val="en-US" w:eastAsia="zh-CN"/>
        </w:rPr>
        <w:t>20</w:t>
      </w:r>
      <w:r>
        <w:rPr>
          <w:rFonts w:hint="eastAsia" w:cs="仿宋_GB2312"/>
          <w:color w:val="auto"/>
          <w:highlight w:val="none"/>
          <w:u w:color="000000"/>
          <w:lang w:val="zh-TW" w:eastAsia="zh-TW"/>
        </w:rPr>
        <w:t>分</w:t>
      </w:r>
      <w:r>
        <w:rPr>
          <w:rFonts w:hint="eastAsia" w:cs="仿宋_GB2312"/>
          <w:color w:val="auto"/>
          <w:highlight w:val="none"/>
          <w:u w:color="000000"/>
          <w:lang w:val="zh-TW"/>
        </w:rPr>
        <w:t>。</w:t>
      </w:r>
    </w:p>
    <w:p>
      <w:pPr>
        <w:pStyle w:val="4"/>
        <w:ind w:firstLine="562"/>
        <w:rPr>
          <w:color w:val="auto"/>
          <w:highlight w:val="none"/>
        </w:rPr>
      </w:pPr>
      <w:r>
        <w:rPr>
          <w:rFonts w:hint="eastAsia"/>
          <w:color w:val="auto"/>
          <w:highlight w:val="none"/>
          <w:lang w:val="en-US" w:eastAsia="zh-CN"/>
        </w:rPr>
        <w:t>1</w:t>
      </w:r>
      <w:r>
        <w:rPr>
          <w:rFonts w:hint="eastAsia"/>
          <w:color w:val="auto"/>
          <w:highlight w:val="none"/>
        </w:rPr>
        <w:t>.社会效益完成情况分析</w:t>
      </w:r>
    </w:p>
    <w:p>
      <w:pPr>
        <w:ind w:firstLine="560"/>
        <w:rPr>
          <w:rFonts w:hint="eastAsia"/>
          <w:color w:val="auto"/>
          <w:highlight w:val="none"/>
        </w:rPr>
      </w:pPr>
      <w:r>
        <w:rPr>
          <w:rFonts w:hint="eastAsia"/>
          <w:color w:val="auto"/>
          <w:highlight w:val="none"/>
        </w:rPr>
        <w:t>“</w:t>
      </w:r>
      <w:r>
        <w:rPr>
          <w:rFonts w:hint="eastAsia"/>
          <w:color w:val="auto"/>
          <w:highlight w:val="none"/>
        </w:rPr>
        <w:t>解决企业流动资金紧张问题</w:t>
      </w:r>
      <w:r>
        <w:rPr>
          <w:rFonts w:hint="eastAsia"/>
          <w:color w:val="auto"/>
          <w:highlight w:val="none"/>
        </w:rPr>
        <w:t>”指标：预期指标值为</w:t>
      </w:r>
      <w:r>
        <w:rPr>
          <w:rFonts w:hint="eastAsia"/>
          <w:color w:val="auto"/>
          <w:highlight w:val="none"/>
        </w:rPr>
        <w:t>有效解决</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为社会经济可持续发展提供数据支撑</w:t>
      </w:r>
      <w:r>
        <w:rPr>
          <w:rFonts w:hint="eastAsia"/>
          <w:color w:val="auto"/>
          <w:highlight w:val="none"/>
        </w:rPr>
        <w:t>”指标：预期指标值为</w:t>
      </w:r>
      <w:r>
        <w:rPr>
          <w:rFonts w:hint="eastAsia"/>
          <w:color w:val="auto"/>
          <w:highlight w:val="none"/>
        </w:rPr>
        <w:t>效果显著</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满足社会数据需求</w:t>
      </w:r>
      <w:r>
        <w:rPr>
          <w:rFonts w:hint="eastAsia"/>
          <w:color w:val="auto"/>
          <w:highlight w:val="none"/>
        </w:rPr>
        <w:t>”指标：预期指标值为</w:t>
      </w:r>
      <w:r>
        <w:rPr>
          <w:rFonts w:hint="eastAsia"/>
          <w:color w:val="auto"/>
          <w:highlight w:val="none"/>
        </w:rPr>
        <w:t>有力保障</w:t>
      </w:r>
      <w:r>
        <w:rPr>
          <w:rFonts w:hint="eastAsia"/>
          <w:color w:val="auto"/>
          <w:highlight w:val="none"/>
        </w:rPr>
        <w:t>，实际完成指标值为</w:t>
      </w:r>
      <w:r>
        <w:rPr>
          <w:rFonts w:hint="eastAsia"/>
          <w:color w:val="auto"/>
          <w:highlight w:val="none"/>
          <w:lang w:eastAsia="zh-CN"/>
        </w:rPr>
        <w:t>达成目标</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4"/>
        <w:ind w:firstLine="562"/>
        <w:rPr>
          <w:color w:val="auto"/>
          <w:highlight w:val="none"/>
        </w:rPr>
      </w:pPr>
      <w:r>
        <w:rPr>
          <w:rFonts w:hint="eastAsia"/>
          <w:color w:val="auto"/>
          <w:highlight w:val="none"/>
          <w:lang w:val="en-US" w:eastAsia="zh-CN"/>
        </w:rPr>
        <w:t>2</w:t>
      </w:r>
      <w:r>
        <w:rPr>
          <w:rFonts w:hint="eastAsia"/>
          <w:color w:val="auto"/>
          <w:highlight w:val="none"/>
        </w:rPr>
        <w:t>.满意度指标完成情况分析</w:t>
      </w:r>
    </w:p>
    <w:p>
      <w:pPr>
        <w:ind w:firstLine="560"/>
        <w:rPr>
          <w:rFonts w:hint="eastAsia"/>
          <w:color w:val="auto"/>
          <w:highlight w:val="none"/>
        </w:rPr>
      </w:pPr>
      <w:r>
        <w:rPr>
          <w:rFonts w:hint="eastAsia"/>
          <w:color w:val="auto"/>
          <w:highlight w:val="none"/>
        </w:rPr>
        <w:t>“</w:t>
      </w:r>
      <w:r>
        <w:rPr>
          <w:rFonts w:hint="eastAsia"/>
          <w:color w:val="auto"/>
          <w:highlight w:val="none"/>
        </w:rPr>
        <w:t>分析报告使用人员满意度</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ind w:firstLine="560"/>
        <w:rPr>
          <w:rFonts w:hint="eastAsia"/>
          <w:color w:val="auto"/>
          <w:highlight w:val="none"/>
        </w:rPr>
      </w:pPr>
      <w:r>
        <w:rPr>
          <w:rFonts w:hint="eastAsia"/>
          <w:color w:val="auto"/>
          <w:highlight w:val="none"/>
        </w:rPr>
        <w:t>“</w:t>
      </w:r>
      <w:r>
        <w:rPr>
          <w:rFonts w:hint="eastAsia"/>
          <w:color w:val="auto"/>
          <w:highlight w:val="none"/>
        </w:rPr>
        <w:t>参与培训人员满意度</w:t>
      </w:r>
      <w:r>
        <w:rPr>
          <w:rFonts w:hint="eastAsia"/>
          <w:color w:val="auto"/>
          <w:highlight w:val="none"/>
        </w:rPr>
        <w:t>”指标：预期指标值为</w:t>
      </w:r>
      <w:r>
        <w:rPr>
          <w:rFonts w:hint="eastAsia"/>
          <w:color w:val="auto"/>
          <w:highlight w:val="none"/>
        </w:rPr>
        <w:t>≥95%</w:t>
      </w:r>
      <w:r>
        <w:rPr>
          <w:rFonts w:hint="eastAsia"/>
          <w:color w:val="auto"/>
          <w:highlight w:val="none"/>
        </w:rPr>
        <w:t>，实际完成指标值为</w:t>
      </w:r>
      <w:r>
        <w:rPr>
          <w:rFonts w:hint="eastAsia"/>
          <w:color w:val="auto"/>
          <w:highlight w:val="none"/>
          <w:lang w:val="en-US" w:eastAsia="zh-CN"/>
        </w:rPr>
        <w:t>95%</w:t>
      </w:r>
      <w:r>
        <w:rPr>
          <w:rFonts w:hint="eastAsia"/>
          <w:color w:val="auto"/>
          <w:highlight w:val="none"/>
        </w:rPr>
        <w:t>，指标完成率为</w:t>
      </w:r>
      <w:r>
        <w:rPr>
          <w:rFonts w:hint="eastAsia"/>
          <w:color w:val="auto"/>
          <w:highlight w:val="none"/>
          <w:lang w:val="en-US" w:eastAsia="zh-CN"/>
        </w:rPr>
        <w:t>100</w:t>
      </w:r>
      <w:r>
        <w:rPr>
          <w:rFonts w:hint="eastAsia"/>
          <w:color w:val="auto"/>
          <w:highlight w:val="none"/>
        </w:rPr>
        <w:t>%，偏差率</w:t>
      </w:r>
      <w:r>
        <w:rPr>
          <w:rFonts w:hint="eastAsia"/>
          <w:color w:val="auto"/>
          <w:highlight w:val="none"/>
          <w:lang w:val="en-US" w:eastAsia="zh-CN"/>
        </w:rPr>
        <w:t>0</w:t>
      </w:r>
      <w:r>
        <w:rPr>
          <w:rFonts w:hint="eastAsia"/>
          <w:color w:val="auto"/>
          <w:highlight w:val="none"/>
        </w:rPr>
        <w:t>%</w:t>
      </w:r>
      <w:r>
        <w:rPr>
          <w:rFonts w:hint="eastAsia"/>
          <w:color w:val="auto"/>
          <w:highlight w:val="none"/>
        </w:rPr>
        <w:t>。</w:t>
      </w:r>
    </w:p>
    <w:p>
      <w:pPr>
        <w:pStyle w:val="2"/>
        <w:ind w:firstLine="643"/>
        <w:rPr>
          <w:rFonts w:hint="eastAsia" w:eastAsia="黑体"/>
          <w:color w:val="auto"/>
          <w:highlight w:val="none"/>
          <w:lang w:eastAsia="zh-CN"/>
        </w:rPr>
      </w:pPr>
      <w:r>
        <w:rPr>
          <w:rFonts w:hint="eastAsia"/>
          <w:color w:val="auto"/>
          <w:highlight w:val="none"/>
        </w:rPr>
        <w:t>五、</w:t>
      </w:r>
      <w:r>
        <w:rPr>
          <w:rFonts w:hint="eastAsia"/>
          <w:color w:val="auto"/>
          <w:highlight w:val="none"/>
          <w:lang w:eastAsia="zh-CN"/>
        </w:rPr>
        <w:t>预算执行进度与绩效指标偏差</w:t>
      </w:r>
    </w:p>
    <w:p>
      <w:pPr>
        <w:bidi w:val="0"/>
        <w:rPr>
          <w:rFonts w:hint="eastAsia"/>
          <w:color w:val="auto"/>
          <w:highlight w:val="none"/>
          <w:lang w:val="en-US" w:eastAsia="zh-CN"/>
        </w:rPr>
      </w:pPr>
      <w:r>
        <w:rPr>
          <w:rFonts w:hint="eastAsia"/>
          <w:color w:val="auto"/>
          <w:highlight w:val="none"/>
          <w:lang w:eastAsia="zh-CN"/>
        </w:rPr>
        <w:t>本项目年初预算资金总额为</w:t>
      </w:r>
      <w:r>
        <w:rPr>
          <w:rFonts w:hint="eastAsia"/>
          <w:color w:val="auto"/>
          <w:highlight w:val="none"/>
          <w:lang w:val="en-US" w:eastAsia="zh-CN"/>
        </w:rPr>
        <w:t>17.44</w:t>
      </w:r>
      <w:r>
        <w:rPr>
          <w:rFonts w:hint="eastAsia"/>
          <w:color w:val="auto"/>
          <w:highlight w:val="none"/>
          <w:lang w:val="en-US" w:eastAsia="zh-CN"/>
        </w:rPr>
        <w:t>万元，全年预算数为</w:t>
      </w:r>
      <w:r>
        <w:rPr>
          <w:rFonts w:hint="eastAsia"/>
          <w:color w:val="auto"/>
          <w:highlight w:val="none"/>
          <w:lang w:val="en-US" w:eastAsia="zh-CN"/>
        </w:rPr>
        <w:t>17.44</w:t>
      </w:r>
      <w:r>
        <w:rPr>
          <w:rFonts w:hint="eastAsia"/>
          <w:color w:val="auto"/>
          <w:highlight w:val="none"/>
          <w:lang w:val="en-US" w:eastAsia="zh-CN"/>
        </w:rPr>
        <w:t>万元，全年执行数为</w:t>
      </w:r>
      <w:r>
        <w:rPr>
          <w:rFonts w:hint="eastAsia"/>
          <w:color w:val="auto"/>
          <w:highlight w:val="none"/>
          <w:lang w:val="en-US" w:eastAsia="zh-CN"/>
        </w:rPr>
        <w:t>17.44</w:t>
      </w:r>
      <w:r>
        <w:rPr>
          <w:rFonts w:hint="eastAsia"/>
          <w:color w:val="auto"/>
          <w:highlight w:val="none"/>
          <w:lang w:val="en-US" w:eastAsia="zh-CN"/>
        </w:rPr>
        <w:t>万元，预算执行率为</w:t>
      </w:r>
      <w:r>
        <w:rPr>
          <w:rFonts w:hint="eastAsia"/>
          <w:color w:val="auto"/>
          <w:highlight w:val="none"/>
          <w:lang w:val="en-US" w:eastAsia="zh-CN"/>
        </w:rPr>
        <w:t>100</w:t>
      </w:r>
      <w:r>
        <w:rPr>
          <w:rFonts w:hint="eastAsia"/>
          <w:color w:val="auto"/>
          <w:highlight w:val="none"/>
          <w:lang w:val="en-US" w:eastAsia="zh-CN"/>
        </w:rPr>
        <w:t>%。</w:t>
      </w:r>
    </w:p>
    <w:p>
      <w:pPr>
        <w:pStyle w:val="6"/>
        <w:rPr>
          <w:color w:val="auto"/>
          <w:highlight w:val="none"/>
        </w:rPr>
      </w:pPr>
      <w:r>
        <w:rPr>
          <w:rFonts w:hint="eastAsia"/>
          <w:color w:val="auto"/>
          <w:highlight w:val="none"/>
        </w:rPr>
        <w:t>本</w:t>
      </w:r>
      <w:r>
        <w:rPr>
          <w:rFonts w:hint="eastAsia"/>
          <w:color w:val="auto"/>
          <w:highlight w:val="none"/>
          <w:lang w:val="zh-TW" w:eastAsia="zh-TW"/>
        </w:rPr>
        <w:t>项目共设置</w:t>
      </w:r>
      <w:r>
        <w:rPr>
          <w:rFonts w:hint="eastAsia"/>
          <w:color w:val="auto"/>
          <w:highlight w:val="none"/>
        </w:rPr>
        <w:t>三级指标数量</w:t>
      </w:r>
      <w:r>
        <w:rPr>
          <w:rFonts w:hint="eastAsia"/>
          <w:color w:val="auto"/>
          <w:highlight w:val="none"/>
          <w:lang w:val="en-US" w:eastAsia="zh-CN"/>
        </w:rPr>
        <w:t>24</w:t>
      </w:r>
      <w:r>
        <w:rPr>
          <w:rFonts w:hint="eastAsia"/>
          <w:color w:val="auto"/>
          <w:highlight w:val="none"/>
          <w:lang w:val="zh-TW" w:eastAsia="zh-TW"/>
        </w:rPr>
        <w:t>个，</w:t>
      </w:r>
      <w:r>
        <w:rPr>
          <w:rFonts w:hint="eastAsia"/>
          <w:color w:val="auto"/>
          <w:highlight w:val="none"/>
          <w:lang w:val="zh-TW" w:eastAsia="zh-CN"/>
        </w:rPr>
        <w:t>满分指标数量</w:t>
      </w:r>
      <w:r>
        <w:rPr>
          <w:rFonts w:hint="eastAsia"/>
          <w:color w:val="auto"/>
          <w:highlight w:val="none"/>
          <w:lang w:val="en-US" w:eastAsia="zh-CN"/>
        </w:rPr>
        <w:t>24</w:t>
      </w:r>
      <w:r>
        <w:rPr>
          <w:rFonts w:hint="eastAsia"/>
          <w:color w:val="auto"/>
          <w:highlight w:val="none"/>
          <w:lang w:val="en-US" w:eastAsia="zh-CN"/>
        </w:rPr>
        <w:t>个，扣分指标数量</w:t>
      </w:r>
      <w:r>
        <w:rPr>
          <w:rFonts w:hint="eastAsia"/>
          <w:color w:val="auto"/>
          <w:highlight w:val="none"/>
          <w:lang w:val="en-US" w:eastAsia="zh-CN"/>
        </w:rPr>
        <w:t>0</w:t>
      </w:r>
      <w:r>
        <w:rPr>
          <w:rFonts w:hint="eastAsia"/>
          <w:color w:val="auto"/>
          <w:highlight w:val="none"/>
          <w:lang w:val="en-US" w:eastAsia="zh-CN"/>
        </w:rPr>
        <w:t>个，经分析计算所有三级指标完成率得出，本项目</w:t>
      </w:r>
      <w:r>
        <w:rPr>
          <w:rFonts w:hint="eastAsia"/>
          <w:color w:val="auto"/>
          <w:highlight w:val="none"/>
        </w:rPr>
        <w:t>总体完成率为</w:t>
      </w:r>
      <w:r>
        <w:rPr>
          <w:rFonts w:hint="eastAsia"/>
          <w:color w:val="auto"/>
          <w:highlight w:val="none"/>
          <w:lang w:val="en-US" w:eastAsia="zh-CN"/>
        </w:rPr>
        <w:t>100</w:t>
      </w:r>
      <w:r>
        <w:rPr>
          <w:rFonts w:hint="eastAsia"/>
          <w:color w:val="auto"/>
          <w:highlight w:val="none"/>
          <w:lang w:val="zh-TW" w:eastAsia="zh-TW"/>
        </w:rPr>
        <w:t>%</w:t>
      </w:r>
      <w:r>
        <w:rPr>
          <w:rFonts w:hint="eastAsia"/>
          <w:color w:val="auto"/>
          <w:highlight w:val="none"/>
          <w:lang w:val="zh-TW" w:eastAsia="zh-TW"/>
        </w:rPr>
        <w:t>。</w:t>
      </w:r>
    </w:p>
    <w:p>
      <w:pPr>
        <w:pStyle w:val="6"/>
        <w:rPr>
          <w:rFonts w:hint="eastAsia"/>
          <w:color w:val="auto"/>
          <w:highlight w:val="none"/>
          <w:lang w:val="en-US" w:eastAsia="zh-CN"/>
        </w:rPr>
      </w:pPr>
      <w:r>
        <w:rPr>
          <w:rFonts w:hint="eastAsia"/>
          <w:color w:val="auto"/>
          <w:highlight w:val="none"/>
          <w:lang w:val="en-US" w:eastAsia="zh-CN"/>
        </w:rPr>
        <w:t>综上所述本项目预算执行率与总体完成率之间的偏差为</w:t>
      </w:r>
      <w:r>
        <w:rPr>
          <w:rFonts w:hint="eastAsia"/>
          <w:color w:val="auto"/>
          <w:highlight w:val="none"/>
          <w:lang w:val="en-US" w:eastAsia="zh-CN"/>
        </w:rPr>
        <w:t>100</w:t>
      </w:r>
      <w:r>
        <w:rPr>
          <w:rFonts w:hint="eastAsia"/>
          <w:color w:val="auto"/>
          <w:highlight w:val="none"/>
          <w:lang w:val="en-US" w:eastAsia="zh-CN"/>
        </w:rPr>
        <w:t>%。</w:t>
      </w:r>
    </w:p>
    <w:p>
      <w:pPr>
        <w:ind w:firstLine="560"/>
        <w:rPr>
          <w:rFonts w:hint="default"/>
          <w:color w:val="auto"/>
          <w:highlight w:val="none"/>
          <w:lang w:val="zh-TW" w:eastAsia="zh-CN"/>
        </w:rPr>
      </w:pPr>
      <w:r>
        <w:rPr>
          <w:rFonts w:hint="default" w:ascii="Times New Roman" w:hAnsi="Times New Roman" w:cs="Times New Roman"/>
          <w:color w:val="auto"/>
          <w:highlight w:val="none"/>
          <w:u w:color="000000"/>
          <w:lang w:val="zh-TW" w:eastAsia="zh-TW"/>
        </w:rPr>
        <w:t>我单位根据绩效管理的相关要求，按照年度实施计划和目标，对本单位</w:t>
      </w:r>
      <w:r>
        <w:rPr>
          <w:rFonts w:hint="eastAsia"/>
          <w:color w:val="auto"/>
          <w:highlight w:val="none"/>
          <w:lang w:val="en-US" w:eastAsia="zh-CN"/>
        </w:rPr>
        <w:t>和静县第五次全国经济普查</w:t>
      </w:r>
      <w:r>
        <w:rPr>
          <w:rFonts w:hint="eastAsia" w:ascii="Times New Roman" w:hAnsi="Times New Roman" w:cs="Times New Roman"/>
          <w:color w:val="auto"/>
          <w:highlight w:val="none"/>
          <w:u w:color="000000"/>
          <w:lang w:val="en-US" w:eastAsia="zh-CN"/>
        </w:rPr>
        <w:t>项目</w:t>
      </w:r>
      <w:r>
        <w:rPr>
          <w:rFonts w:hint="default" w:ascii="Times New Roman" w:hAnsi="Times New Roman" w:cs="Times New Roman"/>
          <w:color w:val="auto"/>
          <w:highlight w:val="none"/>
          <w:u w:color="000000"/>
          <w:lang w:val="zh-TW" w:eastAsia="zh-TW"/>
        </w:rPr>
        <w:t>支出绩效</w:t>
      </w:r>
      <w:r>
        <w:rPr>
          <w:rFonts w:hint="eastAsia" w:ascii="Times New Roman" w:hAnsi="Times New Roman" w:cs="Times New Roman"/>
          <w:color w:val="auto"/>
          <w:highlight w:val="none"/>
          <w:u w:color="000000"/>
          <w:lang w:val="zh-TW" w:eastAsia="zh-CN"/>
        </w:rPr>
        <w:t>进行自评</w:t>
      </w:r>
      <w:r>
        <w:rPr>
          <w:rFonts w:hint="default" w:ascii="Times New Roman" w:hAnsi="Times New Roman" w:cs="Times New Roman"/>
          <w:color w:val="auto"/>
          <w:highlight w:val="none"/>
          <w:u w:color="000000"/>
          <w:lang w:val="zh-TW" w:eastAsia="zh-TW"/>
        </w:rPr>
        <w:t>，通过</w:t>
      </w:r>
      <w:r>
        <w:rPr>
          <w:rFonts w:hint="eastAsia" w:ascii="Times New Roman" w:hAnsi="Times New Roman" w:cs="Times New Roman"/>
          <w:color w:val="auto"/>
          <w:highlight w:val="none"/>
          <w:u w:color="000000"/>
          <w:lang w:val="zh-TW" w:eastAsia="zh-CN"/>
        </w:rPr>
        <w:t>全年项目实施</w:t>
      </w:r>
      <w:r>
        <w:rPr>
          <w:rFonts w:hint="default" w:ascii="Times New Roman" w:hAnsi="Times New Roman" w:cs="Times New Roman"/>
          <w:color w:val="auto"/>
          <w:highlight w:val="none"/>
          <w:u w:color="000000"/>
          <w:lang w:val="zh-TW" w:eastAsia="zh-TW"/>
        </w:rPr>
        <w:t>情况进行分析。资金到位及时，资金使用合规合法，财务管理制度健全，项目管理制度健全，项目组织实施总体与目标无差异，无偏离。</w:t>
      </w:r>
    </w:p>
    <w:p>
      <w:pPr>
        <w:pStyle w:val="2"/>
        <w:ind w:firstLine="643"/>
        <w:rPr>
          <w:color w:val="auto"/>
          <w:highlight w:val="none"/>
        </w:rPr>
      </w:pPr>
      <w:r>
        <w:rPr>
          <w:rFonts w:hint="eastAsia"/>
          <w:color w:val="auto"/>
          <w:highlight w:val="none"/>
          <w:lang w:eastAsia="zh-CN"/>
        </w:rPr>
        <w:t>六、</w:t>
      </w:r>
      <w:r>
        <w:rPr>
          <w:rFonts w:hint="eastAsia"/>
          <w:color w:val="auto"/>
          <w:highlight w:val="none"/>
        </w:rPr>
        <w:t>主要经验及做法、存在的问题及原因分析</w:t>
      </w:r>
    </w:p>
    <w:p>
      <w:pPr>
        <w:pStyle w:val="3"/>
        <w:numPr>
          <w:ilvl w:val="0"/>
          <w:numId w:val="4"/>
        </w:numPr>
        <w:ind w:firstLine="643"/>
        <w:rPr>
          <w:color w:val="auto"/>
          <w:highlight w:val="none"/>
        </w:rPr>
      </w:pPr>
      <w:bookmarkStart w:id="12" w:name="_Toc1921"/>
      <w:bookmarkStart w:id="13" w:name="_Toc28290"/>
      <w:r>
        <w:rPr>
          <w:rFonts w:hint="eastAsia"/>
          <w:color w:val="auto"/>
          <w:highlight w:val="none"/>
        </w:rPr>
        <w:t>主要经验及做法</w:t>
      </w:r>
    </w:p>
    <w:bookmarkEnd w:id="12"/>
    <w:bookmarkEnd w:id="13"/>
    <w:p>
      <w:pPr>
        <w:rPr>
          <w:color w:val="auto"/>
          <w:highlight w:val="none"/>
        </w:rPr>
      </w:pPr>
      <w:r>
        <w:rPr>
          <w:rFonts w:hint="eastAsia"/>
          <w:color w:val="auto"/>
          <w:highlight w:val="none"/>
        </w:rPr>
        <w:t>我单位严控资金的拨付使用，支出符合国家财经法规和财务管理制度规定以及有关专项资金管理办法的规定；资金拨付有完整的审批程序和手续；资金使用无截留、挤占、挪用、虚列支出等情况，并制定出了切实可行的实施计划、管理办法等。</w:t>
      </w:r>
    </w:p>
    <w:p>
      <w:pPr>
        <w:pStyle w:val="3"/>
        <w:numPr>
          <w:ilvl w:val="0"/>
          <w:numId w:val="4"/>
        </w:numPr>
        <w:ind w:firstLine="643"/>
        <w:rPr>
          <w:color w:val="auto"/>
          <w:highlight w:val="none"/>
        </w:rPr>
      </w:pPr>
      <w:r>
        <w:rPr>
          <w:rFonts w:hint="eastAsia"/>
          <w:color w:val="auto"/>
          <w:highlight w:val="none"/>
        </w:rPr>
        <w:t>存在的问题及原因分析</w:t>
      </w:r>
    </w:p>
    <w:p>
      <w:pPr>
        <w:ind w:firstLine="560"/>
        <w:rPr>
          <w:rFonts w:hint="eastAsia" w:cs="Times New Roman"/>
          <w:color w:val="auto"/>
          <w:highlight w:val="none"/>
          <w:lang w:val="en-US" w:eastAsia="zh-CN"/>
        </w:rPr>
      </w:pPr>
      <w:r>
        <w:rPr>
          <w:rFonts w:hint="eastAsia" w:cs="Times New Roman"/>
          <w:color w:val="auto"/>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ind w:firstLine="560"/>
        <w:rPr>
          <w:rFonts w:hint="eastAsia" w:cs="Times New Roman"/>
          <w:color w:val="auto"/>
          <w:highlight w:val="none"/>
          <w:lang w:val="en-US" w:eastAsia="zh-CN"/>
        </w:rPr>
      </w:pPr>
      <w:r>
        <w:rPr>
          <w:rFonts w:hint="eastAsia" w:cs="Times New Roman"/>
          <w:color w:val="auto"/>
          <w:highlight w:val="none"/>
          <w:lang w:val="en-US" w:eastAsia="zh-CN"/>
        </w:rPr>
        <w:t>2.单位绩效评价开展过程中，部门间的合作意识有待加强，项目自评工作并不是一个部门就可以完成的，需要的是部门间的相互配合。</w:t>
      </w:r>
    </w:p>
    <w:p>
      <w:pPr>
        <w:pStyle w:val="2"/>
        <w:ind w:firstLine="643"/>
        <w:rPr>
          <w:color w:val="auto"/>
          <w:highlight w:val="none"/>
        </w:rPr>
      </w:pPr>
      <w:r>
        <w:rPr>
          <w:rFonts w:hint="eastAsia"/>
          <w:color w:val="auto"/>
          <w:highlight w:val="none"/>
          <w:lang w:eastAsia="zh-CN"/>
        </w:rPr>
        <w:t>七</w:t>
      </w:r>
      <w:r>
        <w:rPr>
          <w:rFonts w:hint="eastAsia"/>
          <w:color w:val="auto"/>
          <w:highlight w:val="none"/>
        </w:rPr>
        <w:t>、有关建议</w:t>
      </w:r>
    </w:p>
    <w:p>
      <w:pPr>
        <w:ind w:firstLine="560"/>
        <w:rPr>
          <w:rFonts w:hint="eastAsia" w:cs="Times New Roman"/>
          <w:color w:val="auto"/>
          <w:highlight w:val="none"/>
          <w:lang w:val="en-US" w:eastAsia="zh-CN"/>
        </w:rPr>
      </w:pPr>
      <w:r>
        <w:rPr>
          <w:rFonts w:hint="eastAsia" w:cs="Times New Roman"/>
          <w:color w:val="auto"/>
          <w:highlight w:val="none"/>
          <w:lang w:val="en-US" w:eastAsia="zh-CN"/>
        </w:rPr>
        <w:t>1.多进行有关绩效管理工作方面的培训。积极参加县财政局组织的开展绩效管理工作培训，进一步夯实业务基础，提高我单位绩效人员水平，专门设定对绩效工作人员定职、定岗、定责等相关制度措施，进一步提升我单位绩效管理工作业务水平，扎实做好绩效管理工作。</w:t>
      </w:r>
    </w:p>
    <w:p>
      <w:pPr>
        <w:ind w:firstLine="560"/>
        <w:rPr>
          <w:rFonts w:hint="eastAsia" w:cs="Times New Roman"/>
          <w:color w:val="auto"/>
          <w:highlight w:val="none"/>
          <w:lang w:val="en-US" w:eastAsia="zh-CN"/>
        </w:rPr>
      </w:pPr>
      <w:r>
        <w:rPr>
          <w:rFonts w:hint="eastAsia" w:cs="Times New Roman"/>
          <w:color w:val="auto"/>
          <w:highlight w:val="none"/>
          <w:lang w:val="en-US" w:eastAsia="zh-CN"/>
        </w:rPr>
        <w:t>2.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在资金使用上严格按照规定执行，做到资金使用的安全规范，对项目经费实行专项管理，保证经费及时到位和合理使用。</w:t>
      </w:r>
    </w:p>
    <w:p>
      <w:pPr>
        <w:pStyle w:val="2"/>
        <w:ind w:firstLine="643"/>
        <w:rPr>
          <w:color w:val="auto"/>
          <w:highlight w:val="none"/>
        </w:rPr>
      </w:pPr>
      <w:r>
        <w:rPr>
          <w:rFonts w:hint="eastAsia"/>
          <w:color w:val="auto"/>
          <w:highlight w:val="none"/>
          <w:lang w:eastAsia="zh-CN"/>
        </w:rPr>
        <w:t>八</w:t>
      </w:r>
      <w:r>
        <w:rPr>
          <w:rFonts w:hint="eastAsia"/>
          <w:color w:val="auto"/>
          <w:highlight w:val="none"/>
        </w:rPr>
        <w:t>、其他需要说明的问题</w:t>
      </w:r>
    </w:p>
    <w:p>
      <w:pPr>
        <w:ind w:firstLine="560"/>
        <w:rPr>
          <w:rFonts w:hint="eastAsia"/>
          <w:color w:val="auto"/>
          <w:highlight w:val="none"/>
        </w:rPr>
      </w:pPr>
      <w:r>
        <w:rPr>
          <w:rFonts w:hint="eastAsia"/>
          <w:color w:val="auto"/>
          <w:highlight w:val="none"/>
        </w:rPr>
        <w:t>我单位对上述项目支出绩效评价报告内反映内容的真实性、完整性负责，接受上级部门及社会公众监督。</w:t>
      </w:r>
    </w:p>
    <w:p>
      <w:pPr>
        <w:ind w:firstLine="560"/>
        <w:rPr>
          <w:color w:val="auto"/>
          <w:highlight w:val="none"/>
        </w:rPr>
      </w:pPr>
      <w:r>
        <w:rPr>
          <w:rFonts w:hint="eastAsia"/>
          <w:color w:val="auto"/>
          <w:highlight w:val="none"/>
        </w:rPr>
        <w:t>（一）本项目部分间接产生的效果无法准确在短期内衡量，因此很难认定项目产生的全部效果。通过指标来反映绩效，指标的科学性和全面性需要不断地完善和研究。</w:t>
      </w:r>
    </w:p>
    <w:p>
      <w:pPr>
        <w:ind w:firstLine="560"/>
        <w:rPr>
          <w:color w:val="auto"/>
          <w:highlight w:val="none"/>
        </w:rPr>
      </w:pPr>
      <w:r>
        <w:rPr>
          <w:rFonts w:hint="eastAsia"/>
          <w:color w:val="auto"/>
          <w:highlight w:val="none"/>
        </w:rPr>
        <w:t>（二）评价结果作为安排政府预算、完善政策和改进管理的重要依据。原则上，对评价等级为优、良的，根据情况予以支持；对评价等级为中、差的，要完善政策、改进管理，根据情况核减预算。</w:t>
      </w:r>
    </w:p>
    <w:p>
      <w:pPr>
        <w:ind w:firstLine="560"/>
        <w:rPr>
          <w:color w:val="auto"/>
          <w:highlight w:val="none"/>
        </w:rPr>
      </w:pPr>
      <w:r>
        <w:rPr>
          <w:rFonts w:hint="eastAsia"/>
          <w:color w:val="auto"/>
          <w:highlight w:val="none"/>
        </w:rPr>
        <w:t>（三）评价结果分别编入政府决算和部门预算，报送本级人民代表大会常务委员会，并依法予以公开。</w:t>
      </w:r>
    </w:p>
    <w:p>
      <w:pPr>
        <w:ind w:firstLine="560"/>
        <w:rPr>
          <w:color w:val="auto"/>
          <w:highlight w:val="none"/>
        </w:rPr>
      </w:pPr>
      <w:r>
        <w:rPr>
          <w:rFonts w:hint="eastAsia"/>
          <w:color w:val="auto"/>
          <w:highlight w:val="none"/>
        </w:rPr>
        <w:t>（四）对使用财政资金严重低效无效并造成重大损失的责任人，要按照相关规定追责问责。对绩效评价过程中发现的资金使用单位和个人的财政违法行为，依照《中华人民共和国预算法》《财政违法行为处罚处分条例》等有关规定追究责任，发现违纪违法问题线索的，应当及时移送纪检监察机关。</w:t>
      </w:r>
    </w:p>
    <w:p>
      <w:pPr>
        <w:ind w:firstLine="560"/>
        <w:rPr>
          <w:color w:val="auto"/>
          <w:highlight w:val="none"/>
        </w:rPr>
      </w:pPr>
      <w:r>
        <w:rPr>
          <w:rFonts w:hint="eastAsia"/>
          <w:color w:val="auto"/>
          <w:highlight w:val="none"/>
        </w:rPr>
        <w:t>（五）工作人员在绩效评价管理工作中存在违反《项目支出绩效评价管理办法》（财预〔2020〕10号）文件行为的，其他滥用职权、玩忽职守、徇私舞弊等违法违纪行为的，依照《中华人民共和国预算法》《中华人民共和国公务员法》《中华人民共和国监察法》《财政违法行为处罚处分条例》等国家有关规定追究相应责任，涉嫌犯罪的，依法移送司法机关处理。</w:t>
      </w:r>
    </w:p>
    <w:p>
      <w:pPr>
        <w:pStyle w:val="2"/>
        <w:ind w:firstLine="640"/>
        <w:rPr>
          <w:color w:val="auto"/>
          <w:highlight w:val="none"/>
        </w:rPr>
      </w:pPr>
      <w:r>
        <w:rPr>
          <w:rFonts w:hint="eastAsia"/>
          <w:color w:val="auto"/>
          <w:highlight w:val="none"/>
          <w:lang w:eastAsia="zh-CN"/>
        </w:rPr>
        <w:t>九、</w:t>
      </w:r>
      <w:r>
        <w:rPr>
          <w:rFonts w:hint="eastAsia"/>
          <w:color w:val="auto"/>
          <w:highlight w:val="none"/>
        </w:rPr>
        <w:t>附表</w:t>
      </w:r>
    </w:p>
    <w:p>
      <w:pPr>
        <w:ind w:firstLine="560"/>
        <w:rPr>
          <w:color w:val="auto"/>
          <w:highlight w:val="none"/>
        </w:rPr>
      </w:pPr>
      <w:r>
        <w:rPr>
          <w:rFonts w:hint="eastAsia"/>
          <w:color w:val="auto"/>
          <w:highlight w:val="none"/>
          <w:lang w:val="en-US" w:eastAsia="zh-CN"/>
        </w:rPr>
        <w:t>附件1：项目支出绩效评价绩效评价体系</w:t>
      </w:r>
    </w:p>
    <w:p>
      <w:pPr>
        <w:ind w:firstLine="560"/>
        <w:rPr>
          <w:rFonts w:hint="default" w:ascii="Times New Roman" w:hAnsi="Times New Roman" w:cs="Times New Roman"/>
          <w:color w:val="auto"/>
          <w:highlight w:val="none"/>
          <w:lang w:val="en-US" w:eastAsia="zh-CN"/>
        </w:rPr>
      </w:pPr>
      <w:r>
        <w:rPr>
          <w:rFonts w:hint="eastAsia" w:ascii="Times New Roman" w:hAnsi="Times New Roman" w:cs="Times New Roman"/>
          <w:color w:val="auto"/>
          <w:highlight w:val="none"/>
          <w:lang w:val="en-US" w:eastAsia="zh-CN"/>
        </w:rPr>
        <w:t>附件2：项目综合得分表</w:t>
      </w:r>
    </w:p>
    <w:p>
      <w:pPr>
        <w:pStyle w:val="4"/>
        <w:rPr>
          <w:color w:val="auto"/>
          <w:highlight w:val="none"/>
        </w:rPr>
      </w:pPr>
    </w:p>
    <w:bookmarkEnd w:id="14"/>
    <w:sectPr>
      <w:footerReference r:id="rId9" w:type="default"/>
      <w:pgSz w:w="11906" w:h="16838"/>
      <w:pgMar w:top="1928" w:right="1531" w:bottom="1701" w:left="1531" w:header="737" w:footer="851" w:gutter="0"/>
      <w:pgNumType w:start="1"/>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MS Sans Serif">
    <w:altName w:val="Arial"/>
    <w:panose1 w:val="00000000000000000000"/>
    <w:charset w:val="00"/>
    <w:family w:val="swiss"/>
    <w:pitch w:val="default"/>
    <w:sig w:usb0="00000000" w:usb1="00000000" w:usb2="00000000" w:usb3="00000000" w:csb0="00000001"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2010601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ind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SVju0AAAAAUBAAAPAAAAAAAAAAEAIAAAACIAAABk&#10;cnMvZG93bnJldi54bWxQSwECFAAUAAAACACHTuJA+k7mmg4CAAAHBAAADgAAAAAAAAABACAAAAAf&#10;AQAAZHJzL2Uyb0RvYy54bWxQSwUGAAAAAAYABgBZAQAAnwUAAAAA&#10;">
              <v:fill on="f" focussize="0,0"/>
              <v:stroke on="f" weight="0.5pt"/>
              <v:imagedata o:title=""/>
              <o:lock v:ext="edit" aspectratio="f"/>
              <v:textbox inset="0mm,0mm,0mm,0mm" style="mso-fit-shape-to-text:t;">
                <w:txbxContent>
                  <w:p>
                    <w:pPr>
                      <w:pStyle w:val="9"/>
                      <w:ind w:firstLine="360"/>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26C92B9"/>
    <w:multiLevelType w:val="singleLevel"/>
    <w:tmpl w:val="826C92B9"/>
    <w:lvl w:ilvl="0" w:tentative="0">
      <w:start w:val="2"/>
      <w:numFmt w:val="chineseCounting"/>
      <w:suff w:val="nothing"/>
      <w:lvlText w:val="（%1）"/>
      <w:lvlJc w:val="left"/>
      <w:rPr>
        <w:rFonts w:hint="eastAsia"/>
      </w:rPr>
    </w:lvl>
  </w:abstractNum>
  <w:abstractNum w:abstractNumId="1">
    <w:nsid w:val="F8E64B2D"/>
    <w:multiLevelType w:val="singleLevel"/>
    <w:tmpl w:val="F8E64B2D"/>
    <w:lvl w:ilvl="0" w:tentative="0">
      <w:start w:val="3"/>
      <w:numFmt w:val="chineseCounting"/>
      <w:suff w:val="nothing"/>
      <w:lvlText w:val="%1、"/>
      <w:lvlJc w:val="left"/>
      <w:rPr>
        <w:rFonts w:hint="eastAsia"/>
      </w:rPr>
    </w:lvl>
  </w:abstractNum>
  <w:abstractNum w:abstractNumId="2">
    <w:nsid w:val="3A7260C0"/>
    <w:multiLevelType w:val="multilevel"/>
    <w:tmpl w:val="3A7260C0"/>
    <w:lvl w:ilvl="0" w:tentative="0">
      <w:start w:val="1"/>
      <w:numFmt w:val="chineseCountingThousand"/>
      <w:pStyle w:val="18"/>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4166511E"/>
    <w:multiLevelType w:val="singleLevel"/>
    <w:tmpl w:val="4166511E"/>
    <w:lvl w:ilvl="0" w:tentative="0">
      <w:start w:val="1"/>
      <w:numFmt w:val="chineseCounting"/>
      <w:suff w:val="nothing"/>
      <w:lvlText w:val="（%1）"/>
      <w:lvlJc w:val="left"/>
      <w:rPr>
        <w:rFonts w:hint="eastAsia"/>
      </w:r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k5ODM0YmMxOWJiYWQyNDU4MGIzYWRmYTA0ZmI5NDcifQ=="/>
  </w:docVars>
  <w:rsids>
    <w:rsidRoot w:val="00172A27"/>
    <w:rsid w:val="001C088B"/>
    <w:rsid w:val="00272D23"/>
    <w:rsid w:val="00885A15"/>
    <w:rsid w:val="00A43D0F"/>
    <w:rsid w:val="00A83364"/>
    <w:rsid w:val="00DA0BA5"/>
    <w:rsid w:val="00E01AC9"/>
    <w:rsid w:val="00EC4605"/>
    <w:rsid w:val="00F77FAE"/>
    <w:rsid w:val="00FB5B81"/>
    <w:rsid w:val="00FE2E85"/>
    <w:rsid w:val="01210E75"/>
    <w:rsid w:val="01E215AF"/>
    <w:rsid w:val="01E925F2"/>
    <w:rsid w:val="033124A2"/>
    <w:rsid w:val="03BB00BF"/>
    <w:rsid w:val="04640655"/>
    <w:rsid w:val="04FF572D"/>
    <w:rsid w:val="066F70AA"/>
    <w:rsid w:val="0708351A"/>
    <w:rsid w:val="09944CF1"/>
    <w:rsid w:val="099D6902"/>
    <w:rsid w:val="0A3520AE"/>
    <w:rsid w:val="0A401CF1"/>
    <w:rsid w:val="0AD64679"/>
    <w:rsid w:val="0BEF7C33"/>
    <w:rsid w:val="0CB12375"/>
    <w:rsid w:val="0D1F15BD"/>
    <w:rsid w:val="0D537DC9"/>
    <w:rsid w:val="0D885E3E"/>
    <w:rsid w:val="0DAE2941"/>
    <w:rsid w:val="0DB13246"/>
    <w:rsid w:val="0E5451B9"/>
    <w:rsid w:val="0E760F4E"/>
    <w:rsid w:val="0F9F0794"/>
    <w:rsid w:val="1103023A"/>
    <w:rsid w:val="118C0775"/>
    <w:rsid w:val="128D0D77"/>
    <w:rsid w:val="12F1313F"/>
    <w:rsid w:val="13390EFF"/>
    <w:rsid w:val="139B3968"/>
    <w:rsid w:val="141C398F"/>
    <w:rsid w:val="1535318E"/>
    <w:rsid w:val="15A05265"/>
    <w:rsid w:val="1609105D"/>
    <w:rsid w:val="16AB3DC4"/>
    <w:rsid w:val="17667057"/>
    <w:rsid w:val="17670D02"/>
    <w:rsid w:val="17AF7810"/>
    <w:rsid w:val="1A002E18"/>
    <w:rsid w:val="1A041D47"/>
    <w:rsid w:val="1A0503D1"/>
    <w:rsid w:val="1ACC2D00"/>
    <w:rsid w:val="1BE66D21"/>
    <w:rsid w:val="1BEA0FE8"/>
    <w:rsid w:val="1C056BE5"/>
    <w:rsid w:val="1C4A596B"/>
    <w:rsid w:val="1ED5430F"/>
    <w:rsid w:val="1F0E51F9"/>
    <w:rsid w:val="1F5E5F75"/>
    <w:rsid w:val="1FB35A39"/>
    <w:rsid w:val="1FD75D28"/>
    <w:rsid w:val="1FDC50EC"/>
    <w:rsid w:val="20A2086D"/>
    <w:rsid w:val="20A32962"/>
    <w:rsid w:val="20B21A37"/>
    <w:rsid w:val="21817779"/>
    <w:rsid w:val="21A41209"/>
    <w:rsid w:val="23C93BD9"/>
    <w:rsid w:val="245E1E24"/>
    <w:rsid w:val="245E5E6F"/>
    <w:rsid w:val="256845EA"/>
    <w:rsid w:val="25A91CF5"/>
    <w:rsid w:val="26EF3957"/>
    <w:rsid w:val="289879A1"/>
    <w:rsid w:val="28A61969"/>
    <w:rsid w:val="28E60D8A"/>
    <w:rsid w:val="291B787A"/>
    <w:rsid w:val="293935AF"/>
    <w:rsid w:val="29C05630"/>
    <w:rsid w:val="2A053F0F"/>
    <w:rsid w:val="2A0C569A"/>
    <w:rsid w:val="2A5C3075"/>
    <w:rsid w:val="2B1F5779"/>
    <w:rsid w:val="2B2277AD"/>
    <w:rsid w:val="2C103347"/>
    <w:rsid w:val="2DAD28A6"/>
    <w:rsid w:val="2DC37189"/>
    <w:rsid w:val="2DFA2E97"/>
    <w:rsid w:val="2E483E7E"/>
    <w:rsid w:val="2F2F2D83"/>
    <w:rsid w:val="2F6644FA"/>
    <w:rsid w:val="2FCE2953"/>
    <w:rsid w:val="2FDE37A9"/>
    <w:rsid w:val="30735AA6"/>
    <w:rsid w:val="307D6477"/>
    <w:rsid w:val="315B7BD0"/>
    <w:rsid w:val="31CF2D03"/>
    <w:rsid w:val="332F7DDD"/>
    <w:rsid w:val="33944516"/>
    <w:rsid w:val="33FE342B"/>
    <w:rsid w:val="3522787D"/>
    <w:rsid w:val="360D204B"/>
    <w:rsid w:val="36185B49"/>
    <w:rsid w:val="379F4CA9"/>
    <w:rsid w:val="386532D8"/>
    <w:rsid w:val="38CC7587"/>
    <w:rsid w:val="391B0253"/>
    <w:rsid w:val="3A8B235A"/>
    <w:rsid w:val="3BB84807"/>
    <w:rsid w:val="3C494A2A"/>
    <w:rsid w:val="3E04329F"/>
    <w:rsid w:val="3E3068D7"/>
    <w:rsid w:val="3ED454B4"/>
    <w:rsid w:val="402112BD"/>
    <w:rsid w:val="40E63BC5"/>
    <w:rsid w:val="413E2617"/>
    <w:rsid w:val="417148FA"/>
    <w:rsid w:val="42507548"/>
    <w:rsid w:val="425C413F"/>
    <w:rsid w:val="426D5922"/>
    <w:rsid w:val="44305883"/>
    <w:rsid w:val="446A2417"/>
    <w:rsid w:val="453453BA"/>
    <w:rsid w:val="45D93CF8"/>
    <w:rsid w:val="46D64720"/>
    <w:rsid w:val="48A405ED"/>
    <w:rsid w:val="494A40F2"/>
    <w:rsid w:val="49663AF5"/>
    <w:rsid w:val="49DF11B1"/>
    <w:rsid w:val="4A94466D"/>
    <w:rsid w:val="4A996944"/>
    <w:rsid w:val="4B545786"/>
    <w:rsid w:val="4C3216AC"/>
    <w:rsid w:val="4D600BD3"/>
    <w:rsid w:val="4DCC798D"/>
    <w:rsid w:val="4E4A6D47"/>
    <w:rsid w:val="4EC15329"/>
    <w:rsid w:val="4F58286A"/>
    <w:rsid w:val="4F733A2D"/>
    <w:rsid w:val="4FB67747"/>
    <w:rsid w:val="4FBF3F5F"/>
    <w:rsid w:val="4FD56C07"/>
    <w:rsid w:val="500656EA"/>
    <w:rsid w:val="511FF2A1"/>
    <w:rsid w:val="527D7D71"/>
    <w:rsid w:val="54AA56C7"/>
    <w:rsid w:val="55A5494A"/>
    <w:rsid w:val="561A3F79"/>
    <w:rsid w:val="56803BC3"/>
    <w:rsid w:val="56FD7960"/>
    <w:rsid w:val="59C02DAD"/>
    <w:rsid w:val="5B1433B1"/>
    <w:rsid w:val="5BBD1546"/>
    <w:rsid w:val="5C0731FC"/>
    <w:rsid w:val="5D0422B5"/>
    <w:rsid w:val="5E0A0A9B"/>
    <w:rsid w:val="5E25340C"/>
    <w:rsid w:val="5F9C5101"/>
    <w:rsid w:val="5FAD3ACF"/>
    <w:rsid w:val="5FDE21DF"/>
    <w:rsid w:val="618129F7"/>
    <w:rsid w:val="61F21F72"/>
    <w:rsid w:val="626F3307"/>
    <w:rsid w:val="62EE2619"/>
    <w:rsid w:val="63071A4D"/>
    <w:rsid w:val="63941956"/>
    <w:rsid w:val="648C7605"/>
    <w:rsid w:val="653A5570"/>
    <w:rsid w:val="66D63C10"/>
    <w:rsid w:val="66DF6C65"/>
    <w:rsid w:val="66F91E37"/>
    <w:rsid w:val="68291A1A"/>
    <w:rsid w:val="683609F1"/>
    <w:rsid w:val="68713B56"/>
    <w:rsid w:val="688B27D8"/>
    <w:rsid w:val="691B1594"/>
    <w:rsid w:val="69BD5A21"/>
    <w:rsid w:val="6ACE22AC"/>
    <w:rsid w:val="6CBF6EF4"/>
    <w:rsid w:val="6F0D6C22"/>
    <w:rsid w:val="6FD57E76"/>
    <w:rsid w:val="6FF06988"/>
    <w:rsid w:val="70554844"/>
    <w:rsid w:val="70C67BD9"/>
    <w:rsid w:val="71801FA8"/>
    <w:rsid w:val="725E0321"/>
    <w:rsid w:val="728A4F21"/>
    <w:rsid w:val="72A252EE"/>
    <w:rsid w:val="72B05F6E"/>
    <w:rsid w:val="72EE5A28"/>
    <w:rsid w:val="73267CCD"/>
    <w:rsid w:val="73AA26AC"/>
    <w:rsid w:val="73F727AA"/>
    <w:rsid w:val="74370315"/>
    <w:rsid w:val="745F5557"/>
    <w:rsid w:val="74B60DFD"/>
    <w:rsid w:val="7625426C"/>
    <w:rsid w:val="76921888"/>
    <w:rsid w:val="76C21ABB"/>
    <w:rsid w:val="76D2301A"/>
    <w:rsid w:val="774329A8"/>
    <w:rsid w:val="77492AE3"/>
    <w:rsid w:val="77861774"/>
    <w:rsid w:val="77C253BD"/>
    <w:rsid w:val="79300B45"/>
    <w:rsid w:val="797D43BF"/>
    <w:rsid w:val="79A17504"/>
    <w:rsid w:val="79FF3433"/>
    <w:rsid w:val="7AB73395"/>
    <w:rsid w:val="7B686778"/>
    <w:rsid w:val="7B6C2B43"/>
    <w:rsid w:val="7BCE4A5E"/>
    <w:rsid w:val="7E617414"/>
    <w:rsid w:val="7FE5681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ind w:firstLine="723" w:firstLineChars="200"/>
      <w:jc w:val="both"/>
    </w:pPr>
    <w:rPr>
      <w:rFonts w:ascii="仿宋_GB2312" w:hAnsi="仿宋_GB2312" w:eastAsia="仿宋_GB2312" w:cs="Times New Roman"/>
      <w:kern w:val="2"/>
      <w:sz w:val="28"/>
      <w:szCs w:val="24"/>
      <w:lang w:val="en-US" w:eastAsia="zh-CN" w:bidi="ar-SA"/>
    </w:rPr>
  </w:style>
  <w:style w:type="paragraph" w:styleId="2">
    <w:name w:val="heading 1"/>
    <w:basedOn w:val="1"/>
    <w:next w:val="1"/>
    <w:qFormat/>
    <w:uiPriority w:val="0"/>
    <w:pPr>
      <w:keepNext/>
      <w:keepLines/>
      <w:ind w:firstLine="964"/>
      <w:outlineLvl w:val="0"/>
    </w:pPr>
    <w:rPr>
      <w:rFonts w:ascii="Times New Roman" w:hAnsi="Times New Roman" w:eastAsia="黑体"/>
      <w:b/>
      <w:kern w:val="44"/>
      <w:sz w:val="32"/>
      <w:szCs w:val="22"/>
    </w:rPr>
  </w:style>
  <w:style w:type="paragraph" w:styleId="3">
    <w:name w:val="heading 2"/>
    <w:basedOn w:val="1"/>
    <w:next w:val="1"/>
    <w:unhideWhenUsed/>
    <w:qFormat/>
    <w:uiPriority w:val="0"/>
    <w:pPr>
      <w:keepNext/>
      <w:keepLines/>
      <w:ind w:firstLine="964"/>
      <w:outlineLvl w:val="1"/>
    </w:pPr>
    <w:rPr>
      <w:rFonts w:ascii="Arial" w:hAnsi="Arial" w:eastAsia="楷体"/>
      <w:b/>
      <w:sz w:val="32"/>
    </w:rPr>
  </w:style>
  <w:style w:type="paragraph" w:styleId="4">
    <w:name w:val="heading 3"/>
    <w:basedOn w:val="1"/>
    <w:next w:val="1"/>
    <w:qFormat/>
    <w:uiPriority w:val="99"/>
    <w:pPr>
      <w:keepNext/>
      <w:keepLines/>
      <w:ind w:firstLine="883"/>
      <w:outlineLvl w:val="2"/>
    </w:pPr>
    <w:rPr>
      <w:b/>
      <w:bCs/>
      <w:kern w:val="0"/>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next w:val="7"/>
    <w:qFormat/>
    <w:uiPriority w:val="0"/>
  </w:style>
  <w:style w:type="paragraph" w:styleId="7">
    <w:name w:val="Body Text 2"/>
    <w:basedOn w:val="1"/>
    <w:qFormat/>
    <w:uiPriority w:val="0"/>
    <w:pPr>
      <w:spacing w:after="120" w:line="480" w:lineRule="auto"/>
    </w:pPr>
    <w:rPr>
      <w:rFonts w:ascii="Times New Roman" w:hAnsi="Times New Roman" w:eastAsia="宋体" w:cs="Times New Roman"/>
    </w:rPr>
  </w:style>
  <w:style w:type="paragraph" w:styleId="8">
    <w:name w:val="Balloon Text"/>
    <w:basedOn w:val="1"/>
    <w:link w:val="22"/>
    <w:qFormat/>
    <w:uiPriority w:val="0"/>
    <w:pPr>
      <w:spacing w:line="240" w:lineRule="auto"/>
    </w:pPr>
    <w:rPr>
      <w:sz w:val="18"/>
      <w:szCs w:val="18"/>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1">
    <w:name w:val="Title"/>
    <w:basedOn w:val="1"/>
    <w:next w:val="1"/>
    <w:qFormat/>
    <w:uiPriority w:val="0"/>
    <w:pPr>
      <w:spacing w:before="240" w:beforeLines="0" w:after="60" w:afterLines="0"/>
      <w:jc w:val="left"/>
      <w:outlineLvl w:val="0"/>
    </w:pPr>
    <w:rPr>
      <w:rFonts w:ascii="MS Sans Serif" w:hAnsi="MS Sans Serif" w:eastAsia="宋体" w:cs="MS Sans Serif"/>
      <w:b/>
      <w:bCs/>
      <w:sz w:val="24"/>
      <w:szCs w:val="32"/>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Strong"/>
    <w:basedOn w:val="14"/>
    <w:qFormat/>
    <w:uiPriority w:val="0"/>
    <w:rPr>
      <w:b/>
      <w:bCs/>
    </w:rPr>
  </w:style>
  <w:style w:type="character" w:styleId="16">
    <w:name w:val="annotation reference"/>
    <w:basedOn w:val="14"/>
    <w:qFormat/>
    <w:uiPriority w:val="0"/>
    <w:rPr>
      <w:sz w:val="21"/>
      <w:szCs w:val="21"/>
    </w:rPr>
  </w:style>
  <w:style w:type="paragraph" w:customStyle="1" w:styleId="17">
    <w:name w:val="正文 A"/>
    <w:qFormat/>
    <w:uiPriority w:val="99"/>
    <w:pPr>
      <w:widowControl w:val="0"/>
      <w:spacing w:before="50" w:after="50" w:line="360" w:lineRule="auto"/>
    </w:pPr>
    <w:rPr>
      <w:rFonts w:ascii="Times New Roman" w:hAnsi="Arial Unicode MS" w:eastAsia="Arial Unicode MS" w:cs="Arial Unicode MS"/>
      <w:color w:val="000000"/>
      <w:kern w:val="2"/>
      <w:sz w:val="28"/>
      <w:szCs w:val="28"/>
      <w:u w:color="000000"/>
      <w:lang w:val="en-US" w:eastAsia="zh-CN" w:bidi="ar-SA"/>
    </w:rPr>
  </w:style>
  <w:style w:type="paragraph" w:customStyle="1" w:styleId="18">
    <w:name w:val="标题2"/>
    <w:basedOn w:val="3"/>
    <w:qFormat/>
    <w:uiPriority w:val="0"/>
    <w:pPr>
      <w:numPr>
        <w:ilvl w:val="0"/>
        <w:numId w:val="1"/>
      </w:numPr>
      <w:spacing w:before="120" w:after="120" w:line="500" w:lineRule="exact"/>
    </w:pPr>
    <w:rPr>
      <w:rFonts w:ascii="仿宋_GB2312" w:eastAsia="仿宋_GB2312"/>
    </w:rPr>
  </w:style>
  <w:style w:type="paragraph" w:customStyle="1" w:styleId="19">
    <w:name w:val="Body text|1"/>
    <w:basedOn w:val="1"/>
    <w:qFormat/>
    <w:uiPriority w:val="0"/>
    <w:pPr>
      <w:spacing w:line="420" w:lineRule="auto"/>
      <w:ind w:firstLine="400"/>
    </w:pPr>
    <w:rPr>
      <w:rFonts w:ascii="宋体" w:hAnsi="宋体" w:cs="宋体"/>
      <w:sz w:val="30"/>
      <w:szCs w:val="30"/>
      <w:lang w:val="zh-TW" w:eastAsia="zh-TW" w:bidi="zh-TW"/>
    </w:rPr>
  </w:style>
  <w:style w:type="paragraph" w:customStyle="1" w:styleId="20">
    <w:name w:val="闻政正文"/>
    <w:basedOn w:val="1"/>
    <w:qFormat/>
    <w:uiPriority w:val="99"/>
    <w:pPr>
      <w:spacing w:line="500" w:lineRule="exact"/>
      <w:ind w:firstLine="883"/>
    </w:pPr>
    <w:rPr>
      <w:rFonts w:ascii="Times New Roman" w:hAnsi="Times New Roman"/>
      <w:kern w:val="0"/>
      <w:szCs w:val="28"/>
    </w:rPr>
  </w:style>
  <w:style w:type="paragraph" w:customStyle="1" w:styleId="21">
    <w:name w:val="闻政-正文段落文字"/>
    <w:basedOn w:val="1"/>
    <w:qFormat/>
    <w:uiPriority w:val="3"/>
    <w:pPr>
      <w:spacing w:line="500" w:lineRule="exact"/>
      <w:ind w:firstLine="200"/>
    </w:pPr>
    <w:rPr>
      <w:rFonts w:ascii="Times New Roman" w:hAnsi="Times New Roman"/>
      <w:kern w:val="0"/>
      <w:szCs w:val="28"/>
    </w:rPr>
  </w:style>
  <w:style w:type="character" w:customStyle="1" w:styleId="22">
    <w:name w:val="批注框文本 字符"/>
    <w:basedOn w:val="14"/>
    <w:link w:val="8"/>
    <w:qFormat/>
    <w:uiPriority w:val="0"/>
    <w:rPr>
      <w:rFonts w:ascii="仿宋_GB2312" w:hAnsi="仿宋_GB2312" w:eastAsia="仿宋_GB2312"/>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numbering" Target="numbering.xml"/><Relationship Id="rId11" Type="http://schemas.openxmlformats.org/officeDocument/2006/relationships/customXml" Target="../customXml/item1.xml"/><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DoubleOX</Company>
  <Pages>19</Pages>
  <Words>8901</Words>
  <Characters>9432</Characters>
  <Lines>71</Lines>
  <Paragraphs>20</Paragraphs>
  <TotalTime>3</TotalTime>
  <ScaleCrop>false</ScaleCrop>
  <LinksUpToDate>false</LinksUpToDate>
  <CharactersWithSpaces>9435</CharactersWithSpaces>
  <Application>WPS Office_11.8.2.8875_F1E327BC-269C-435d-A152-05C5408002CA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2020-04-01T19:28:00Z</dcterms:created>
  <dc:creator>驰远天合-柴万顺-18690160103</dc:creator>
  <cp:lastModifiedBy>Administrator</cp:lastModifiedBy>
  <dcterms:modified xsi:type="dcterms:W3CDTF">2024-04-01T03:15:15Z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2052-11.8.2.8875</vt:lpwstr>
  </property>
  <property fmtid="{D5CDD505-2E9C-101B-9397-08002B2CF9AE}" pid="3" name="ICV">
    <vt:lpwstr>48A9954A70FD430ABA41AE43CDE7E588</vt:lpwstr>
  </property>
</Properties>
</file>