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36"/>
          <w:szCs w:val="36"/>
          <w:highlight w:val="none"/>
        </w:rPr>
      </w:pPr>
      <w:bookmarkStart w:id="14" w:name="_GoBack"/>
    </w:p>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2023年中央财政困难群众救助补助资金项目支出绩效评价报告</w:t>
      </w:r>
    </w:p>
    <w:p>
      <w:pPr>
        <w:pStyle w:val="2"/>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uto"/>
        <w:jc w:val="center"/>
        <w:rPr>
          <w:rFonts w:ascii="宋体" w:hAnsi="宋体" w:eastAsia="宋体" w:cs="Arial"/>
          <w:b/>
          <w:bCs/>
          <w:color w:val="auto"/>
          <w:sz w:val="36"/>
          <w:szCs w:val="36"/>
          <w:highlight w:val="none"/>
        </w:rPr>
      </w:pPr>
    </w:p>
    <w:p>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项目名称：2023年中央财政困难群众救助补助资金</w:t>
      </w:r>
    </w:p>
    <w:p>
      <w:pPr>
        <w:spacing w:line="360" w:lineRule="auto"/>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eastAsia="zh-CN"/>
        </w:rPr>
        <w:t>和静县儿童福利院</w:t>
      </w:r>
    </w:p>
    <w:p>
      <w:pPr>
        <w:ind w:firstLine="600"/>
        <w:rPr>
          <w:rFonts w:hint="eastAsia" w:ascii="黑体" w:eastAsia="黑体"/>
          <w:color w:val="auto"/>
          <w:sz w:val="30"/>
          <w:szCs w:val="30"/>
          <w:highlight w:val="none"/>
          <w:lang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eastAsia="zh-CN"/>
        </w:rPr>
        <w:t>门开巴义尔</w:t>
      </w:r>
    </w:p>
    <w:p>
      <w:pPr>
        <w:ind w:firstLine="600"/>
        <w:rPr>
          <w:rFonts w:hint="default" w:ascii="黑体" w:eastAsia="黑体"/>
          <w:color w:val="auto"/>
          <w:sz w:val="30"/>
          <w:szCs w:val="30"/>
          <w:highlight w:val="none"/>
          <w:lang w:val="en-US"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pPr>
        <w:ind w:firstLine="0" w:firstLineChars="0"/>
        <w:jc w:val="center"/>
        <w:rPr>
          <w:b/>
          <w:bCs/>
          <w:color w:val="auto"/>
          <w:sz w:val="32"/>
          <w:szCs w:val="28"/>
          <w:highlight w:val="none"/>
        </w:rPr>
      </w:pPr>
      <w:r>
        <w:rPr>
          <w:rFonts w:hint="eastAsia"/>
          <w:b/>
          <w:bCs/>
          <w:color w:val="auto"/>
          <w:sz w:val="32"/>
          <w:szCs w:val="28"/>
          <w:highlight w:val="none"/>
        </w:rPr>
        <w:t>2023年中央财政困难群众救助补助资金项目支出绩效评价报告</w:t>
      </w:r>
    </w:p>
    <w:p>
      <w:pPr>
        <w:pStyle w:val="3"/>
        <w:ind w:firstLine="643"/>
        <w:rPr>
          <w:color w:val="auto"/>
          <w:highlight w:val="none"/>
        </w:rPr>
      </w:pPr>
      <w:r>
        <w:rPr>
          <w:rFonts w:hint="eastAsia"/>
          <w:color w:val="auto"/>
          <w:highlight w:val="none"/>
        </w:rPr>
        <w:t>一、基本情况</w:t>
      </w:r>
    </w:p>
    <w:p>
      <w:pPr>
        <w:pStyle w:val="4"/>
        <w:ind w:firstLine="643"/>
        <w:rPr>
          <w:color w:val="auto"/>
          <w:highlight w:val="none"/>
        </w:rPr>
      </w:pPr>
      <w:r>
        <w:rPr>
          <w:rFonts w:hint="eastAsia"/>
          <w:color w:val="auto"/>
          <w:highlight w:val="none"/>
        </w:rPr>
        <w:t>（一）项目概况</w:t>
      </w:r>
    </w:p>
    <w:p>
      <w:pPr>
        <w:pStyle w:val="2"/>
        <w:ind w:firstLine="562"/>
        <w:rPr>
          <w:color w:val="auto"/>
          <w:highlight w:val="none"/>
        </w:rPr>
      </w:pPr>
      <w:r>
        <w:rPr>
          <w:rFonts w:hint="eastAsia"/>
          <w:color w:val="auto"/>
          <w:highlight w:val="none"/>
        </w:rPr>
        <w:t>1.项目背景</w:t>
      </w:r>
    </w:p>
    <w:p>
      <w:pPr>
        <w:pStyle w:val="2"/>
        <w:ind w:firstLine="562"/>
        <w:rPr>
          <w:rFonts w:hint="eastAsia" w:ascii="仿宋" w:hAnsi="仿宋" w:eastAsia="仿宋" w:cs="Times New Roman"/>
          <w:b w:val="0"/>
          <w:bCs w:val="0"/>
          <w:color w:val="auto"/>
          <w:kern w:val="2"/>
          <w:sz w:val="28"/>
          <w:szCs w:val="28"/>
          <w:highlight w:val="none"/>
          <w:lang w:val="en-US" w:eastAsia="zh-CN" w:bidi="ar-SA"/>
        </w:rPr>
      </w:pPr>
      <w:r>
        <w:rPr>
          <w:rFonts w:hint="eastAsia" w:ascii="仿宋" w:hAnsi="仿宋" w:eastAsia="仿宋" w:cs="Times New Roman"/>
          <w:b w:val="0"/>
          <w:bCs w:val="0"/>
          <w:color w:val="auto"/>
          <w:kern w:val="2"/>
          <w:sz w:val="28"/>
          <w:szCs w:val="28"/>
          <w:highlight w:val="none"/>
          <w:lang w:val="en-US" w:eastAsia="zh-CN" w:bidi="ar-SA"/>
        </w:rPr>
        <w:t>统筹社会救助体系建设，负责全县城乡特困人员救助、城乡居民最低生活保障、孤儿救助、临时救助、生活无着流浪乞讨人员救助工作；调查、审核、审批全县民政救助对象，组织实施救助，落实各项民政救助政策。</w:t>
      </w:r>
    </w:p>
    <w:p>
      <w:pPr>
        <w:pStyle w:val="2"/>
        <w:ind w:firstLine="562"/>
        <w:rPr>
          <w:rFonts w:hint="eastAsia"/>
          <w:color w:val="auto"/>
          <w:highlight w:val="none"/>
          <w:lang w:val="en-US" w:eastAsia="zh-CN"/>
        </w:rPr>
      </w:pPr>
      <w:r>
        <w:rPr>
          <w:rFonts w:hint="eastAsia"/>
          <w:color w:val="auto"/>
          <w:highlight w:val="none"/>
        </w:rPr>
        <w:t>2.主要内容</w:t>
      </w:r>
    </w:p>
    <w:p>
      <w:pPr>
        <w:ind w:firstLine="560"/>
        <w:rPr>
          <w:rFonts w:hint="eastAsia" w:ascii="仿宋" w:hAnsi="仿宋" w:eastAsia="仿宋" w:cs="Times New Roman"/>
          <w:b w:val="0"/>
          <w:bCs w:val="0"/>
          <w:color w:val="auto"/>
          <w:kern w:val="2"/>
          <w:sz w:val="28"/>
          <w:szCs w:val="28"/>
          <w:highlight w:val="none"/>
          <w:lang w:val="en-US" w:eastAsia="zh-CN" w:bidi="ar-SA"/>
        </w:rPr>
      </w:pPr>
      <w:r>
        <w:rPr>
          <w:rFonts w:hint="eastAsia"/>
          <w:color w:val="auto"/>
          <w:highlight w:val="none"/>
          <w:lang w:val="en-US" w:eastAsia="zh-CN"/>
        </w:rPr>
        <w:t>项目名称：</w:t>
      </w:r>
      <w:r>
        <w:rPr>
          <w:rFonts w:hint="eastAsia" w:ascii="仿宋" w:hAnsi="仿宋" w:eastAsia="仿宋" w:cs="Times New Roman"/>
          <w:b w:val="0"/>
          <w:bCs w:val="0"/>
          <w:color w:val="auto"/>
          <w:kern w:val="2"/>
          <w:sz w:val="28"/>
          <w:szCs w:val="28"/>
          <w:highlight w:val="none"/>
          <w:lang w:val="en-US" w:eastAsia="zh-CN" w:bidi="ar-SA"/>
        </w:rPr>
        <w:t>2023年中央财政困难群众救助补助资金</w:t>
      </w:r>
    </w:p>
    <w:p>
      <w:pPr>
        <w:snapToGrid w:val="0"/>
        <w:spacing w:line="600" w:lineRule="exact"/>
        <w:ind w:firstLine="560" w:firstLineChars="200"/>
        <w:rPr>
          <w:rFonts w:hint="eastAsia" w:ascii="仿宋" w:hAnsi="仿宋" w:eastAsia="仿宋" w:cs="Times New Roman"/>
          <w:b w:val="0"/>
          <w:bCs w:val="0"/>
          <w:color w:val="auto"/>
          <w:kern w:val="2"/>
          <w:sz w:val="28"/>
          <w:szCs w:val="28"/>
          <w:highlight w:val="none"/>
          <w:lang w:val="en-US" w:eastAsia="zh-CN" w:bidi="ar-SA"/>
        </w:rPr>
      </w:pPr>
      <w:r>
        <w:rPr>
          <w:rFonts w:hint="eastAsia"/>
          <w:color w:val="auto"/>
          <w:highlight w:val="none"/>
          <w:lang w:val="en-US" w:eastAsia="zh-CN"/>
        </w:rPr>
        <w:t>项目主要内容：</w:t>
      </w:r>
      <w:r>
        <w:rPr>
          <w:rFonts w:hint="eastAsia"/>
          <w:b w:val="0"/>
          <w:bCs w:val="0"/>
          <w:color w:val="auto"/>
          <w:kern w:val="2"/>
          <w:szCs w:val="24"/>
          <w:highlight w:val="none"/>
          <w:lang w:val="en-US" w:eastAsia="zh-CN"/>
        </w:rPr>
        <w:t>2023年困难群众补助巴财社[2022]号项目</w:t>
      </w:r>
      <w:r>
        <w:rPr>
          <w:rFonts w:hint="eastAsia" w:ascii="Times New Roman" w:hAnsi="Times New Roman"/>
          <w:b w:val="0"/>
          <w:bCs w:val="0"/>
          <w:color w:val="auto"/>
          <w:kern w:val="2"/>
          <w:szCs w:val="24"/>
          <w:highlight w:val="none"/>
        </w:rPr>
        <w:t>主要</w:t>
      </w:r>
      <w:r>
        <w:rPr>
          <w:rFonts w:hint="eastAsia"/>
          <w:b w:val="0"/>
          <w:bCs w:val="0"/>
          <w:color w:val="auto"/>
          <w:kern w:val="2"/>
          <w:szCs w:val="24"/>
          <w:highlight w:val="none"/>
          <w:lang w:val="en-US" w:eastAsia="zh-CN"/>
        </w:rPr>
        <w:t>内容为：符</w:t>
      </w:r>
      <w:r>
        <w:rPr>
          <w:rFonts w:hint="eastAsia" w:ascii="仿宋_GB2312" w:hAnsi="微软雅黑" w:eastAsia="仿宋_GB2312" w:cs="仿宋_GB2312"/>
          <w:color w:val="auto"/>
          <w:sz w:val="30"/>
          <w:szCs w:val="30"/>
          <w:highlight w:val="none"/>
          <w:shd w:val="clear" w:color="auto" w:fill="FFFFFF"/>
          <w:lang w:val="en-US" w:eastAsia="zh-CN"/>
        </w:rPr>
        <w:t>合</w:t>
      </w:r>
      <w:r>
        <w:rPr>
          <w:rFonts w:hint="eastAsia" w:ascii="仿宋" w:hAnsi="仿宋" w:eastAsia="仿宋" w:cs="Times New Roman"/>
          <w:b w:val="0"/>
          <w:bCs w:val="0"/>
          <w:color w:val="auto"/>
          <w:kern w:val="2"/>
          <w:sz w:val="28"/>
          <w:szCs w:val="28"/>
          <w:highlight w:val="none"/>
          <w:lang w:val="en-US" w:eastAsia="zh-CN" w:bidi="ar-SA"/>
        </w:rPr>
        <w:t>城乡特困人员救助、城乡居民最低生活保障、孤儿救助、临时救助、生活无着流浪乞讨人员及时纳入低保范围切实保障他们的基本生活。筑牢民生保障底线，保障城市低收入人群的基本生活，让困难群众感受到国家的温暖，促进社会和谐进步等方面。</w:t>
      </w:r>
    </w:p>
    <w:p>
      <w:pPr>
        <w:ind w:firstLine="560"/>
        <w:rPr>
          <w:color w:val="auto"/>
          <w:highlight w:val="none"/>
        </w:rPr>
      </w:pPr>
      <w:r>
        <w:rPr>
          <w:rFonts w:hint="eastAsia"/>
          <w:b w:val="0"/>
          <w:bCs w:val="0"/>
          <w:color w:val="auto"/>
          <w:kern w:val="2"/>
          <w:szCs w:val="24"/>
          <w:highlight w:val="none"/>
          <w:lang w:val="en-US" w:eastAsia="zh-CN"/>
        </w:rPr>
        <w:t>组织实施情况：</w:t>
      </w:r>
      <w:r>
        <w:rPr>
          <w:rFonts w:hint="eastAsia"/>
          <w:color w:val="auto"/>
          <w:highlight w:val="none"/>
        </w:rPr>
        <w:t>为确保我单位该项目的顺利实施，我单位成立项目实施小组，组长为</w:t>
      </w:r>
      <w:r>
        <w:rPr>
          <w:rFonts w:hint="eastAsia"/>
          <w:color w:val="auto"/>
          <w:highlight w:val="none"/>
          <w:lang w:eastAsia="zh-CN"/>
        </w:rPr>
        <w:t>郑春磊</w:t>
      </w:r>
      <w:r>
        <w:rPr>
          <w:rFonts w:hint="eastAsia"/>
          <w:color w:val="auto"/>
          <w:highlight w:val="none"/>
        </w:rPr>
        <w:t>，副组长为</w:t>
      </w:r>
      <w:r>
        <w:rPr>
          <w:rFonts w:hint="eastAsia"/>
          <w:color w:val="auto"/>
          <w:highlight w:val="none"/>
          <w:lang w:eastAsia="zh-CN"/>
        </w:rPr>
        <w:t>裴晶</w:t>
      </w:r>
      <w:r>
        <w:rPr>
          <w:rFonts w:hint="eastAsia"/>
          <w:color w:val="auto"/>
          <w:highlight w:val="none"/>
        </w:rPr>
        <w:t>，项目负责人为</w:t>
      </w:r>
      <w:r>
        <w:rPr>
          <w:rFonts w:hint="eastAsia"/>
          <w:color w:val="auto"/>
          <w:highlight w:val="none"/>
          <w:lang w:eastAsia="zh-CN"/>
        </w:rPr>
        <w:t>门开巴义尔</w:t>
      </w:r>
      <w:r>
        <w:rPr>
          <w:rFonts w:hint="eastAsia"/>
          <w:color w:val="auto"/>
          <w:highlight w:val="none"/>
        </w:rPr>
        <w:t>，成员为</w:t>
      </w:r>
      <w:r>
        <w:rPr>
          <w:rFonts w:hint="eastAsia"/>
          <w:color w:val="auto"/>
          <w:highlight w:val="none"/>
          <w:lang w:eastAsia="zh-CN"/>
        </w:rPr>
        <w:t>格日来</w:t>
      </w:r>
      <w:r>
        <w:rPr>
          <w:rFonts w:hint="eastAsia"/>
          <w:color w:val="auto"/>
          <w:highlight w:val="none"/>
        </w:rPr>
        <w:t>、</w:t>
      </w:r>
      <w:r>
        <w:rPr>
          <w:rFonts w:hint="eastAsia"/>
          <w:color w:val="auto"/>
          <w:highlight w:val="none"/>
          <w:lang w:eastAsia="zh-CN"/>
        </w:rPr>
        <w:t>乌仁其米克</w:t>
      </w:r>
      <w:r>
        <w:rPr>
          <w:rFonts w:hint="eastAsia"/>
          <w:color w:val="auto"/>
          <w:highlight w:val="none"/>
        </w:rPr>
        <w:t>等</w:t>
      </w:r>
      <w:r>
        <w:rPr>
          <w:rFonts w:hint="eastAsia"/>
          <w:color w:val="auto"/>
          <w:highlight w:val="none"/>
          <w:lang w:val="en-US" w:eastAsia="zh-CN"/>
        </w:rPr>
        <w:t>2</w:t>
      </w:r>
      <w:r>
        <w:rPr>
          <w:rFonts w:hint="eastAsia"/>
          <w:color w:val="auto"/>
          <w:highlight w:val="none"/>
        </w:rPr>
        <w:t>人，其中：</w:t>
      </w:r>
      <w:r>
        <w:rPr>
          <w:rFonts w:hint="eastAsia"/>
          <w:color w:val="auto"/>
          <w:highlight w:val="none"/>
          <w:lang w:eastAsia="zh-CN"/>
        </w:rPr>
        <w:t>乌仁其米克</w:t>
      </w:r>
      <w:r>
        <w:rPr>
          <w:rFonts w:hint="eastAsia"/>
          <w:color w:val="auto"/>
          <w:highlight w:val="none"/>
        </w:rPr>
        <w:t>，负责</w:t>
      </w:r>
      <w:r>
        <w:rPr>
          <w:rFonts w:hint="eastAsia"/>
          <w:color w:val="auto"/>
          <w:highlight w:val="none"/>
          <w:lang w:eastAsia="zh-CN"/>
        </w:rPr>
        <w:t>城市低保、临时救助</w:t>
      </w:r>
      <w:r>
        <w:rPr>
          <w:rFonts w:hint="eastAsia"/>
          <w:color w:val="auto"/>
          <w:highlight w:val="none"/>
        </w:rPr>
        <w:t>工作；</w:t>
      </w:r>
      <w:r>
        <w:rPr>
          <w:rFonts w:hint="eastAsia"/>
          <w:color w:val="auto"/>
          <w:highlight w:val="none"/>
          <w:lang w:eastAsia="zh-CN"/>
        </w:rPr>
        <w:t>门开巴义尔</w:t>
      </w:r>
      <w:r>
        <w:rPr>
          <w:rFonts w:hint="eastAsia"/>
          <w:color w:val="auto"/>
          <w:highlight w:val="none"/>
        </w:rPr>
        <w:t>，负责</w:t>
      </w:r>
      <w:r>
        <w:rPr>
          <w:rFonts w:hint="eastAsia"/>
          <w:color w:val="auto"/>
          <w:highlight w:val="none"/>
          <w:lang w:eastAsia="zh-CN"/>
        </w:rPr>
        <w:t>农村低保、农村特困、城市特困以及流浪乞讨</w:t>
      </w:r>
      <w:r>
        <w:rPr>
          <w:rFonts w:hint="eastAsia"/>
          <w:color w:val="auto"/>
          <w:highlight w:val="none"/>
        </w:rPr>
        <w:t>工作。</w:t>
      </w:r>
    </w:p>
    <w:p>
      <w:pPr>
        <w:pStyle w:val="2"/>
        <w:ind w:firstLine="562"/>
        <w:jc w:val="left"/>
        <w:rPr>
          <w:color w:val="auto"/>
          <w:highlight w:val="none"/>
        </w:rPr>
      </w:pPr>
      <w:r>
        <w:rPr>
          <w:rFonts w:hint="eastAsia"/>
          <w:color w:val="auto"/>
          <w:highlight w:val="none"/>
        </w:rPr>
        <w:t>3.实施情况</w:t>
      </w:r>
    </w:p>
    <w:p>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rPr>
        <w:t>和静县</w:t>
      </w:r>
      <w:r>
        <w:rPr>
          <w:rFonts w:hint="eastAsia"/>
          <w:color w:val="auto"/>
          <w:highlight w:val="none"/>
          <w:lang w:eastAsia="zh-CN"/>
        </w:rPr>
        <w:t>儿童福利院</w:t>
      </w:r>
      <w:r>
        <w:rPr>
          <w:color w:val="auto"/>
          <w:highlight w:val="none"/>
        </w:rPr>
        <w:t>。</w:t>
      </w:r>
    </w:p>
    <w:p>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w:t>
      </w:r>
      <w:r>
        <w:rPr>
          <w:rFonts w:hint="eastAsia"/>
          <w:color w:val="auto"/>
          <w:highlight w:val="none"/>
          <w:lang w:val="en-US" w:eastAsia="zh-CN"/>
        </w:rPr>
        <w:t>的实施</w:t>
      </w:r>
      <w:r>
        <w:rPr>
          <w:rFonts w:hint="eastAsia"/>
          <w:color w:val="auto"/>
          <w:highlight w:val="none"/>
        </w:rPr>
        <w:t>符合</w:t>
      </w:r>
      <w:r>
        <w:rPr>
          <w:rFonts w:hint="eastAsia"/>
          <w:color w:val="auto"/>
          <w:highlight w:val="none"/>
          <w:lang w:val="en-US" w:eastAsia="zh-CN"/>
        </w:rPr>
        <w:t>困难群众救助相关政策静财社【2022】1号</w:t>
      </w:r>
      <w:r>
        <w:rPr>
          <w:rFonts w:hint="eastAsia"/>
          <w:b w:val="0"/>
          <w:bCs w:val="0"/>
          <w:color w:val="auto"/>
          <w:kern w:val="2"/>
          <w:szCs w:val="24"/>
          <w:highlight w:val="none"/>
          <w:shd w:val="clear" w:color="auto" w:fill="auto"/>
          <w:lang w:val="en-US" w:eastAsia="zh-CN"/>
        </w:rPr>
        <w:t>巴财社[2023]22号</w:t>
      </w:r>
      <w:r>
        <w:rPr>
          <w:rFonts w:hint="eastAsia"/>
          <w:color w:val="auto"/>
          <w:highlight w:val="none"/>
          <w:lang w:val="en-US" w:eastAsia="zh-CN"/>
        </w:rPr>
        <w:t>文件</w:t>
      </w:r>
      <w:r>
        <w:rPr>
          <w:rFonts w:hint="eastAsia"/>
          <w:color w:val="auto"/>
          <w:highlight w:val="none"/>
        </w:rPr>
        <w:t>要求，实际已保障了农村低保对象</w:t>
      </w:r>
      <w:r>
        <w:rPr>
          <w:rFonts w:hint="eastAsia"/>
          <w:color w:val="auto"/>
          <w:highlight w:val="none"/>
          <w:lang w:val="en-US" w:eastAsia="zh-CN"/>
        </w:rPr>
        <w:t>34</w:t>
      </w:r>
      <w:r>
        <w:rPr>
          <w:rFonts w:hint="eastAsia"/>
          <w:color w:val="auto"/>
          <w:highlight w:val="none"/>
        </w:rPr>
        <w:t>人，保障了城市低保对象</w:t>
      </w:r>
      <w:r>
        <w:rPr>
          <w:rFonts w:hint="eastAsia"/>
          <w:color w:val="auto"/>
          <w:highlight w:val="none"/>
          <w:lang w:val="en-US" w:eastAsia="zh-CN"/>
        </w:rPr>
        <w:t>12</w:t>
      </w:r>
      <w:r>
        <w:rPr>
          <w:rFonts w:hint="eastAsia"/>
          <w:color w:val="auto"/>
          <w:highlight w:val="none"/>
        </w:rPr>
        <w:t>人，</w:t>
      </w:r>
      <w:r>
        <w:rPr>
          <w:rFonts w:hint="eastAsia"/>
          <w:color w:val="auto"/>
          <w:highlight w:val="none"/>
          <w:lang w:eastAsia="zh-CN"/>
        </w:rPr>
        <w:t>保障</w:t>
      </w:r>
      <w:r>
        <w:rPr>
          <w:rFonts w:hint="eastAsia"/>
          <w:color w:val="auto"/>
          <w:highlight w:val="none"/>
        </w:rPr>
        <w:t>城市特困供养人员</w:t>
      </w:r>
      <w:r>
        <w:rPr>
          <w:rFonts w:hint="eastAsia"/>
          <w:color w:val="auto"/>
          <w:highlight w:val="none"/>
          <w:lang w:val="en-US" w:eastAsia="zh-CN"/>
        </w:rPr>
        <w:t>4</w:t>
      </w:r>
      <w:r>
        <w:rPr>
          <w:rFonts w:hint="eastAsia"/>
          <w:color w:val="auto"/>
          <w:highlight w:val="none"/>
        </w:rPr>
        <w:t>人，</w:t>
      </w:r>
      <w:r>
        <w:rPr>
          <w:rFonts w:hint="eastAsia"/>
          <w:color w:val="auto"/>
          <w:highlight w:val="none"/>
          <w:lang w:eastAsia="zh-CN"/>
        </w:rPr>
        <w:t>保障</w:t>
      </w:r>
      <w:r>
        <w:rPr>
          <w:rFonts w:hint="eastAsia"/>
          <w:color w:val="auto"/>
          <w:highlight w:val="none"/>
        </w:rPr>
        <w:t>农村特困供养人员</w:t>
      </w:r>
      <w:r>
        <w:rPr>
          <w:rFonts w:hint="eastAsia"/>
          <w:color w:val="auto"/>
          <w:highlight w:val="none"/>
          <w:lang w:val="en-US" w:eastAsia="zh-CN"/>
        </w:rPr>
        <w:t>63</w:t>
      </w:r>
      <w:r>
        <w:rPr>
          <w:rFonts w:hint="eastAsia"/>
          <w:color w:val="auto"/>
          <w:highlight w:val="none"/>
        </w:rPr>
        <w:t>人</w:t>
      </w:r>
      <w:r>
        <w:rPr>
          <w:rFonts w:hint="eastAsia"/>
          <w:color w:val="auto"/>
          <w:highlight w:val="none"/>
          <w:lang w:eastAsia="zh-CN"/>
        </w:rPr>
        <w:t>，保障孤儿人员</w:t>
      </w:r>
      <w:r>
        <w:rPr>
          <w:rFonts w:hint="eastAsia"/>
          <w:color w:val="auto"/>
          <w:highlight w:val="none"/>
          <w:lang w:val="en-US" w:eastAsia="zh-CN"/>
        </w:rPr>
        <w:t>13人</w:t>
      </w:r>
      <w:r>
        <w:rPr>
          <w:rFonts w:hint="eastAsia"/>
          <w:color w:val="auto"/>
          <w:highlight w:val="none"/>
        </w:rPr>
        <w:t>。</w:t>
      </w:r>
    </w:p>
    <w:p>
      <w:pPr>
        <w:pStyle w:val="2"/>
        <w:ind w:firstLine="562"/>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138.22</w:t>
      </w:r>
      <w:r>
        <w:rPr>
          <w:color w:val="auto"/>
          <w:highlight w:val="none"/>
        </w:rPr>
        <w:t>万元，</w:t>
      </w:r>
      <w:r>
        <w:rPr>
          <w:rFonts w:hint="eastAsia"/>
          <w:color w:val="auto"/>
          <w:highlight w:val="none"/>
        </w:rPr>
        <w:t>资金来源为中央专项资金，</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138.22</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138.22</w:t>
      </w:r>
      <w:r>
        <w:rPr>
          <w:color w:val="auto"/>
          <w:highlight w:val="none"/>
        </w:rPr>
        <w:t>万元，预算资金到位率为</w:t>
      </w:r>
      <w:r>
        <w:rPr>
          <w:rFonts w:hint="eastAsia"/>
          <w:color w:val="auto"/>
          <w:highlight w:val="none"/>
          <w:lang w:val="en-US" w:eastAsia="zh-CN"/>
        </w:rPr>
        <w:t>100</w:t>
      </w:r>
      <w:r>
        <w:rPr>
          <w:color w:val="auto"/>
          <w:highlight w:val="none"/>
        </w:rPr>
        <w:t>%。</w:t>
      </w:r>
    </w:p>
    <w:p>
      <w:pPr>
        <w:ind w:firstLine="560"/>
        <w:rPr>
          <w:color w:val="auto"/>
          <w:highlight w:val="none"/>
        </w:rPr>
      </w:pPr>
      <w:r>
        <w:rPr>
          <w:rFonts w:hint="eastAsia"/>
          <w:color w:val="auto"/>
          <w:highlight w:val="none"/>
        </w:rPr>
        <w:t>（2）项目资金实际使用情况分析</w:t>
      </w:r>
    </w:p>
    <w:p>
      <w:pPr>
        <w:ind w:firstLine="560"/>
        <w:rPr>
          <w:color w:val="auto"/>
          <w:highlight w:val="none"/>
        </w:rPr>
      </w:pPr>
      <w:r>
        <w:rPr>
          <w:rFonts w:hint="eastAsia"/>
          <w:color w:val="auto"/>
          <w:highlight w:val="none"/>
          <w:lang w:val="en-US" w:eastAsia="zh-CN"/>
        </w:rPr>
        <w:t>截至2023年12月31日，本项目实际支出107.856万元</w:t>
      </w:r>
      <w:r>
        <w:rPr>
          <w:rFonts w:hint="eastAsia"/>
          <w:color w:val="auto"/>
          <w:highlight w:val="none"/>
        </w:rPr>
        <w:t>，预算执行率</w:t>
      </w:r>
      <w:r>
        <w:rPr>
          <w:rFonts w:hint="eastAsia"/>
          <w:color w:val="auto"/>
          <w:highlight w:val="none"/>
          <w:lang w:val="en-US" w:eastAsia="zh-CN"/>
        </w:rPr>
        <w:t>78</w:t>
      </w:r>
      <w:r>
        <w:rPr>
          <w:color w:val="auto"/>
          <w:highlight w:val="none"/>
        </w:rPr>
        <w:t>%</w:t>
      </w:r>
      <w:r>
        <w:rPr>
          <w:rFonts w:hint="eastAsia"/>
          <w:color w:val="auto"/>
          <w:highlight w:val="none"/>
          <w:lang w:eastAsia="zh-CN"/>
        </w:rPr>
        <w:t>，</w:t>
      </w:r>
      <w:r>
        <w:rPr>
          <w:rFonts w:hint="eastAsia"/>
          <w:color w:val="auto"/>
          <w:highlight w:val="none"/>
        </w:rPr>
        <w:t>结转资金额度</w:t>
      </w:r>
      <w:r>
        <w:rPr>
          <w:rFonts w:hint="eastAsia"/>
          <w:color w:val="auto"/>
          <w:highlight w:val="none"/>
          <w:lang w:eastAsia="zh-CN"/>
        </w:rPr>
        <w:t>为</w:t>
      </w:r>
      <w:r>
        <w:rPr>
          <w:rFonts w:hint="eastAsia"/>
          <w:color w:val="auto"/>
          <w:highlight w:val="none"/>
          <w:lang w:val="en-US" w:eastAsia="zh-CN"/>
        </w:rPr>
        <w:t>30.364万元，用于下年度使用。</w:t>
      </w:r>
      <w:r>
        <w:rPr>
          <w:rFonts w:hint="eastAsia"/>
          <w:color w:val="auto"/>
          <w:highlight w:val="none"/>
        </w:rPr>
        <w:t>本项目资金主要用于支付</w:t>
      </w:r>
      <w:r>
        <w:rPr>
          <w:rFonts w:hint="eastAsia"/>
          <w:color w:val="auto"/>
          <w:highlight w:val="none"/>
          <w:lang w:eastAsia="zh-CN"/>
        </w:rPr>
        <w:t>城市特困农村特困供养人员生活费</w:t>
      </w:r>
      <w:r>
        <w:rPr>
          <w:rFonts w:hint="eastAsia"/>
          <w:color w:val="auto"/>
          <w:highlight w:val="none"/>
          <w:lang w:val="en-US" w:eastAsia="zh-CN"/>
        </w:rPr>
        <w:t>54.4488</w:t>
      </w:r>
      <w:r>
        <w:rPr>
          <w:rFonts w:hint="eastAsia"/>
          <w:color w:val="auto"/>
          <w:highlight w:val="none"/>
        </w:rPr>
        <w:t>万元、</w:t>
      </w:r>
      <w:r>
        <w:rPr>
          <w:rFonts w:hint="eastAsia"/>
          <w:color w:val="auto"/>
          <w:highlight w:val="none"/>
          <w:lang w:eastAsia="zh-CN"/>
        </w:rPr>
        <w:t>农村低保和城市低保</w:t>
      </w:r>
      <w:r>
        <w:rPr>
          <w:rFonts w:hint="eastAsia"/>
          <w:color w:val="auto"/>
          <w:highlight w:val="none"/>
        </w:rPr>
        <w:t>费用</w:t>
      </w:r>
      <w:r>
        <w:rPr>
          <w:rFonts w:hint="eastAsia"/>
          <w:color w:val="auto"/>
          <w:highlight w:val="none"/>
          <w:lang w:val="en-US" w:eastAsia="zh-CN"/>
        </w:rPr>
        <w:t>28.2912</w:t>
      </w:r>
      <w:r>
        <w:rPr>
          <w:rFonts w:hint="eastAsia"/>
          <w:color w:val="auto"/>
          <w:highlight w:val="none"/>
        </w:rPr>
        <w:t>万元</w:t>
      </w:r>
      <w:r>
        <w:rPr>
          <w:rFonts w:hint="eastAsia"/>
          <w:color w:val="auto"/>
          <w:highlight w:val="none"/>
          <w:lang w:eastAsia="zh-CN"/>
        </w:rPr>
        <w:t>，孤儿费用</w:t>
      </w:r>
      <w:r>
        <w:rPr>
          <w:rFonts w:hint="eastAsia"/>
          <w:color w:val="auto"/>
          <w:highlight w:val="none"/>
          <w:lang w:val="en-US" w:eastAsia="zh-CN"/>
        </w:rPr>
        <w:t>25.116万元</w:t>
      </w:r>
      <w:r>
        <w:rPr>
          <w:rFonts w:hint="eastAsia"/>
          <w:color w:val="auto"/>
          <w:highlight w:val="none"/>
        </w:rPr>
        <w:t>。</w:t>
      </w:r>
    </w:p>
    <w:p>
      <w:pPr>
        <w:pStyle w:val="4"/>
        <w:numPr>
          <w:ilvl w:val="0"/>
          <w:numId w:val="2"/>
        </w:numPr>
        <w:ind w:firstLine="643"/>
        <w:rPr>
          <w:color w:val="auto"/>
          <w:highlight w:val="none"/>
        </w:rPr>
      </w:pPr>
      <w:r>
        <w:rPr>
          <w:rFonts w:hint="eastAsia"/>
          <w:color w:val="auto"/>
          <w:highlight w:val="none"/>
        </w:rPr>
        <w:t>项目绩效目标</w:t>
      </w:r>
    </w:p>
    <w:p>
      <w:pPr>
        <w:pStyle w:val="2"/>
        <w:ind w:firstLine="562"/>
        <w:rPr>
          <w:color w:val="auto"/>
          <w:highlight w:val="none"/>
        </w:rPr>
      </w:pPr>
      <w:r>
        <w:rPr>
          <w:rFonts w:hint="eastAsia"/>
          <w:color w:val="auto"/>
          <w:highlight w:val="none"/>
        </w:rPr>
        <w:t>1.总体目标</w:t>
      </w:r>
    </w:p>
    <w:p>
      <w:pPr>
        <w:pStyle w:val="2"/>
        <w:ind w:firstLine="562"/>
        <w:rPr>
          <w:rFonts w:hint="eastAsia" w:cs="Times New Roman"/>
          <w:b w:val="0"/>
          <w:bCs w:val="0"/>
          <w:color w:val="auto"/>
          <w:kern w:val="2"/>
          <w:szCs w:val="24"/>
          <w:highlight w:val="none"/>
          <w:lang w:val="en-US" w:eastAsia="zh-CN"/>
        </w:rPr>
      </w:pPr>
      <w:r>
        <w:rPr>
          <w:rFonts w:hint="eastAsia" w:cs="Times New Roman"/>
          <w:b w:val="0"/>
          <w:bCs w:val="0"/>
          <w:color w:val="auto"/>
          <w:kern w:val="2"/>
          <w:szCs w:val="24"/>
          <w:highlight w:val="none"/>
          <w:lang w:val="en-US" w:eastAsia="zh-CN"/>
        </w:rPr>
        <w:t xml:space="preserve">实现统筹养老机构集中供养特困人员供养，合理确定保障标准，对城乡特困人员救助、城乡居民最低生活保障、孤儿救助、临时救助、生活无着流浪乞讨人员进行社会救助 目标，为集中供养老人提供基本生活、照料服务、做应救尽救、应养尽养。提升全县农村特困人口最低生活水平。                                              </w:t>
      </w:r>
    </w:p>
    <w:p>
      <w:pPr>
        <w:pStyle w:val="2"/>
        <w:ind w:firstLine="562"/>
        <w:rPr>
          <w:color w:val="auto"/>
          <w:highlight w:val="none"/>
        </w:rPr>
      </w:pPr>
      <w:r>
        <w:rPr>
          <w:rFonts w:hint="eastAsia"/>
          <w:color w:val="auto"/>
          <w:highlight w:val="none"/>
        </w:rPr>
        <w:t>2.阶段性目标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w:t>
      </w:r>
      <w:r>
        <w:rPr>
          <w:rFonts w:hint="eastAsia"/>
          <w:color w:val="auto"/>
          <w:highlight w:val="none"/>
        </w:rPr>
        <w:t>的完善，完善后绩效</w:t>
      </w:r>
      <w:r>
        <w:rPr>
          <w:rFonts w:hint="eastAsia"/>
          <w:color w:val="auto"/>
          <w:highlight w:val="none"/>
          <w:lang w:eastAsia="zh-CN"/>
        </w:rPr>
        <w:t>指标</w:t>
      </w:r>
      <w:r>
        <w:rPr>
          <w:rFonts w:hint="eastAsia"/>
          <w:color w:val="auto"/>
          <w:highlight w:val="none"/>
        </w:rPr>
        <w:t>如下：</w:t>
      </w:r>
    </w:p>
    <w:p>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pPr>
        <w:ind w:firstLine="560"/>
        <w:rPr>
          <w:color w:val="auto"/>
          <w:highlight w:val="none"/>
        </w:rPr>
      </w:pPr>
      <w:r>
        <w:rPr>
          <w:rFonts w:hint="eastAsia"/>
          <w:color w:val="auto"/>
          <w:highlight w:val="none"/>
        </w:rPr>
        <w:t>①数量指标</w:t>
      </w:r>
    </w:p>
    <w:p>
      <w:pPr>
        <w:ind w:firstLine="560"/>
        <w:rPr>
          <w:color w:val="auto"/>
          <w:highlight w:val="none"/>
        </w:rPr>
      </w:pPr>
      <w:r>
        <w:rPr>
          <w:rFonts w:hint="eastAsia"/>
          <w:color w:val="auto"/>
          <w:highlight w:val="none"/>
        </w:rPr>
        <w:t>“城市低保补贴人</w:t>
      </w:r>
      <w:r>
        <w:rPr>
          <w:rFonts w:hint="eastAsia"/>
          <w:color w:val="auto"/>
          <w:highlight w:val="none"/>
          <w:lang w:eastAsia="zh-CN"/>
        </w:rPr>
        <w:t>数</w:t>
      </w:r>
      <w:r>
        <w:rPr>
          <w:rFonts w:hint="eastAsia"/>
          <w:color w:val="auto"/>
          <w:highlight w:val="none"/>
        </w:rPr>
        <w:t>”指标，预期指标值为&gt;=</w:t>
      </w:r>
      <w:r>
        <w:rPr>
          <w:rFonts w:hint="eastAsia"/>
          <w:color w:val="auto"/>
          <w:highlight w:val="none"/>
          <w:lang w:val="en-US" w:eastAsia="zh-CN"/>
        </w:rPr>
        <w:t>12</w:t>
      </w:r>
      <w:r>
        <w:rPr>
          <w:rFonts w:hint="eastAsia"/>
          <w:color w:val="auto"/>
          <w:highlight w:val="none"/>
        </w:rPr>
        <w:t>人；</w:t>
      </w:r>
    </w:p>
    <w:p>
      <w:pPr>
        <w:ind w:firstLine="560"/>
        <w:rPr>
          <w:rFonts w:hint="default"/>
          <w:color w:val="auto"/>
          <w:highlight w:val="none"/>
          <w:lang w:val="en-US"/>
        </w:rPr>
      </w:pPr>
      <w:r>
        <w:rPr>
          <w:rFonts w:hint="eastAsia"/>
          <w:color w:val="auto"/>
          <w:highlight w:val="none"/>
        </w:rPr>
        <w:t>“农村低保补贴人</w:t>
      </w:r>
      <w:r>
        <w:rPr>
          <w:rFonts w:hint="eastAsia"/>
          <w:color w:val="auto"/>
          <w:highlight w:val="none"/>
          <w:lang w:eastAsia="zh-CN"/>
        </w:rPr>
        <w:t>数</w:t>
      </w:r>
      <w:r>
        <w:rPr>
          <w:rFonts w:hint="eastAsia"/>
          <w:color w:val="auto"/>
          <w:highlight w:val="none"/>
        </w:rPr>
        <w:t>”指标，预期指标值为&gt;=</w:t>
      </w:r>
      <w:r>
        <w:rPr>
          <w:rFonts w:hint="eastAsia"/>
          <w:color w:val="auto"/>
          <w:highlight w:val="none"/>
          <w:lang w:val="en-US" w:eastAsia="zh-CN"/>
        </w:rPr>
        <w:t>34人</w:t>
      </w:r>
      <w:r>
        <w:rPr>
          <w:rFonts w:hint="default"/>
          <w:color w:val="auto"/>
          <w:highlight w:val="none"/>
          <w:lang w:val="en-US"/>
        </w:rPr>
        <w:t>;</w:t>
      </w:r>
    </w:p>
    <w:p>
      <w:pPr>
        <w:ind w:firstLine="560"/>
        <w:rPr>
          <w:color w:val="auto"/>
          <w:highlight w:val="none"/>
        </w:rPr>
      </w:pPr>
      <w:r>
        <w:rPr>
          <w:rFonts w:hint="eastAsia"/>
          <w:color w:val="auto"/>
          <w:highlight w:val="none"/>
        </w:rPr>
        <w:t>“</w:t>
      </w:r>
      <w:r>
        <w:rPr>
          <w:rFonts w:hint="eastAsia"/>
          <w:color w:val="auto"/>
          <w:highlight w:val="none"/>
          <w:lang w:eastAsia="zh-CN"/>
        </w:rPr>
        <w:t>孤儿</w:t>
      </w:r>
      <w:r>
        <w:rPr>
          <w:rFonts w:hint="eastAsia"/>
          <w:color w:val="auto"/>
          <w:highlight w:val="none"/>
        </w:rPr>
        <w:t>生活补贴人</w:t>
      </w:r>
      <w:r>
        <w:rPr>
          <w:rFonts w:hint="eastAsia"/>
          <w:color w:val="auto"/>
          <w:highlight w:val="none"/>
          <w:lang w:eastAsia="zh-CN"/>
        </w:rPr>
        <w:t>数</w:t>
      </w:r>
      <w:r>
        <w:rPr>
          <w:rFonts w:hint="eastAsia"/>
          <w:color w:val="auto"/>
          <w:highlight w:val="none"/>
        </w:rPr>
        <w:t>”指标，预期指标值为&gt;=</w:t>
      </w:r>
      <w:r>
        <w:rPr>
          <w:rFonts w:hint="eastAsia"/>
          <w:color w:val="auto"/>
          <w:highlight w:val="none"/>
          <w:lang w:val="en-US" w:eastAsia="zh-CN"/>
        </w:rPr>
        <w:t>13</w:t>
      </w:r>
      <w:r>
        <w:rPr>
          <w:rFonts w:hint="eastAsia"/>
          <w:color w:val="auto"/>
          <w:highlight w:val="none"/>
        </w:rPr>
        <w:t>人</w:t>
      </w:r>
    </w:p>
    <w:p>
      <w:pPr>
        <w:ind w:firstLine="560"/>
        <w:rPr>
          <w:rFonts w:hint="default"/>
          <w:color w:val="auto"/>
          <w:highlight w:val="none"/>
          <w:lang w:val="en-US"/>
        </w:rPr>
      </w:pPr>
      <w:r>
        <w:rPr>
          <w:rFonts w:hint="eastAsia"/>
          <w:color w:val="auto"/>
          <w:highlight w:val="none"/>
        </w:rPr>
        <w:t>“</w:t>
      </w:r>
      <w:r>
        <w:rPr>
          <w:rFonts w:hint="eastAsia"/>
          <w:color w:val="auto"/>
          <w:highlight w:val="none"/>
          <w:lang w:eastAsia="zh-CN"/>
        </w:rPr>
        <w:t>城市特困供养</w:t>
      </w:r>
      <w:r>
        <w:rPr>
          <w:rFonts w:hint="eastAsia"/>
          <w:color w:val="auto"/>
          <w:highlight w:val="none"/>
        </w:rPr>
        <w:t>人</w:t>
      </w:r>
      <w:r>
        <w:rPr>
          <w:rFonts w:hint="eastAsia"/>
          <w:color w:val="auto"/>
          <w:highlight w:val="none"/>
          <w:lang w:eastAsia="zh-CN"/>
        </w:rPr>
        <w:t>数</w:t>
      </w:r>
      <w:r>
        <w:rPr>
          <w:rFonts w:hint="eastAsia"/>
          <w:color w:val="auto"/>
          <w:highlight w:val="none"/>
        </w:rPr>
        <w:t>”指标，预期指标值为&gt;=</w:t>
      </w:r>
      <w:r>
        <w:rPr>
          <w:rFonts w:hint="eastAsia"/>
          <w:color w:val="auto"/>
          <w:highlight w:val="none"/>
          <w:lang w:val="en-US" w:eastAsia="zh-CN"/>
        </w:rPr>
        <w:t>4</w:t>
      </w:r>
      <w:r>
        <w:rPr>
          <w:rFonts w:hint="eastAsia"/>
          <w:color w:val="auto"/>
          <w:highlight w:val="none"/>
        </w:rPr>
        <w:t>人</w:t>
      </w:r>
    </w:p>
    <w:p>
      <w:pPr>
        <w:ind w:firstLine="560"/>
        <w:rPr>
          <w:color w:val="auto"/>
          <w:highlight w:val="none"/>
        </w:rPr>
      </w:pPr>
      <w:r>
        <w:rPr>
          <w:rFonts w:hint="eastAsia"/>
          <w:color w:val="auto"/>
          <w:highlight w:val="none"/>
        </w:rPr>
        <w:t>“</w:t>
      </w:r>
      <w:r>
        <w:rPr>
          <w:rFonts w:hint="eastAsia"/>
          <w:color w:val="auto"/>
          <w:highlight w:val="none"/>
          <w:lang w:eastAsia="zh-CN"/>
        </w:rPr>
        <w:t>农村</w:t>
      </w:r>
      <w:r>
        <w:rPr>
          <w:rFonts w:hint="eastAsia"/>
          <w:color w:val="auto"/>
          <w:highlight w:val="none"/>
        </w:rPr>
        <w:t>特困供养人</w:t>
      </w:r>
      <w:r>
        <w:rPr>
          <w:rFonts w:hint="eastAsia"/>
          <w:color w:val="auto"/>
          <w:highlight w:val="none"/>
          <w:lang w:eastAsia="zh-CN"/>
        </w:rPr>
        <w:t>数</w:t>
      </w:r>
      <w:r>
        <w:rPr>
          <w:rFonts w:hint="eastAsia"/>
          <w:color w:val="auto"/>
          <w:highlight w:val="none"/>
        </w:rPr>
        <w:t>”指标，预期指标值为&gt;=</w:t>
      </w:r>
      <w:r>
        <w:rPr>
          <w:rFonts w:hint="eastAsia"/>
          <w:color w:val="auto"/>
          <w:highlight w:val="none"/>
          <w:lang w:val="en-US" w:eastAsia="zh-CN"/>
        </w:rPr>
        <w:t>63</w:t>
      </w:r>
      <w:r>
        <w:rPr>
          <w:rFonts w:hint="eastAsia"/>
          <w:color w:val="auto"/>
          <w:highlight w:val="none"/>
        </w:rPr>
        <w:t>人</w:t>
      </w:r>
    </w:p>
    <w:p>
      <w:pPr>
        <w:ind w:firstLine="560"/>
        <w:rPr>
          <w:color w:val="auto"/>
          <w:highlight w:val="none"/>
        </w:rPr>
      </w:pPr>
      <w:r>
        <w:rPr>
          <w:rFonts w:hint="eastAsia"/>
          <w:color w:val="auto"/>
          <w:highlight w:val="none"/>
        </w:rPr>
        <w:t>②质量指标</w:t>
      </w:r>
    </w:p>
    <w:p>
      <w:pPr>
        <w:ind w:firstLine="560"/>
        <w:rPr>
          <w:color w:val="auto"/>
          <w:highlight w:val="none"/>
        </w:rPr>
      </w:pPr>
      <w:r>
        <w:rPr>
          <w:rFonts w:hint="eastAsia"/>
          <w:color w:val="auto"/>
          <w:highlight w:val="none"/>
        </w:rPr>
        <w:t>“社会救助对象准确率”指标，预期指标值为=100%；</w:t>
      </w:r>
    </w:p>
    <w:p>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pPr>
        <w:ind w:firstLine="560"/>
        <w:rPr>
          <w:color w:val="auto"/>
          <w:highlight w:val="none"/>
        </w:rPr>
      </w:pPr>
      <w:r>
        <w:rPr>
          <w:rFonts w:hint="eastAsia"/>
          <w:color w:val="auto"/>
          <w:highlight w:val="none"/>
        </w:rPr>
        <w:t>“每月按时发放农村特困供养对象救助金”指标，预期指标值为</w:t>
      </w:r>
      <w:r>
        <w:rPr>
          <w:rFonts w:hint="eastAsia"/>
          <w:color w:val="auto"/>
          <w:highlight w:val="none"/>
          <w:lang w:eastAsia="zh-CN"/>
        </w:rPr>
        <w:t>每月</w:t>
      </w:r>
      <w:r>
        <w:rPr>
          <w:rFonts w:hint="eastAsia"/>
          <w:color w:val="auto"/>
          <w:highlight w:val="none"/>
        </w:rPr>
        <w:t>；</w:t>
      </w:r>
    </w:p>
    <w:p>
      <w:pPr>
        <w:ind w:firstLine="560"/>
        <w:rPr>
          <w:rFonts w:hint="eastAsia"/>
          <w:color w:val="auto"/>
          <w:highlight w:val="none"/>
          <w:lang w:val="en-US" w:eastAsia="zh-CN"/>
        </w:rPr>
      </w:pPr>
      <w:r>
        <w:rPr>
          <w:rFonts w:hint="eastAsia"/>
          <w:color w:val="auto"/>
          <w:highlight w:val="none"/>
          <w:lang w:val="en-US" w:eastAsia="zh-CN"/>
        </w:rPr>
        <w:t>10之前发放</w:t>
      </w:r>
    </w:p>
    <w:p>
      <w:pPr>
        <w:ind w:firstLine="560"/>
        <w:rPr>
          <w:color w:val="auto"/>
          <w:highlight w:val="none"/>
        </w:rPr>
      </w:pPr>
      <w:r>
        <w:rPr>
          <w:rFonts w:hint="eastAsia"/>
          <w:color w:val="auto"/>
          <w:highlight w:val="none"/>
        </w:rPr>
        <w:t>④成本指标</w:t>
      </w:r>
    </w:p>
    <w:p>
      <w:pPr>
        <w:ind w:firstLine="560"/>
        <w:rPr>
          <w:color w:val="auto"/>
          <w:highlight w:val="none"/>
        </w:rPr>
      </w:pPr>
      <w:r>
        <w:rPr>
          <w:rFonts w:hint="eastAsia"/>
          <w:color w:val="auto"/>
          <w:highlight w:val="none"/>
        </w:rPr>
        <w:t>“城市低保补贴标准”指标，预期指标值为&lt;=</w:t>
      </w:r>
      <w:r>
        <w:rPr>
          <w:rFonts w:hint="eastAsia"/>
          <w:color w:val="auto"/>
          <w:highlight w:val="none"/>
          <w:lang w:val="en-US" w:eastAsia="zh-CN"/>
        </w:rPr>
        <w:t>616</w:t>
      </w:r>
      <w:r>
        <w:rPr>
          <w:rFonts w:hint="eastAsia"/>
          <w:color w:val="auto"/>
          <w:highlight w:val="none"/>
        </w:rPr>
        <w:t>元/人/月；</w:t>
      </w:r>
    </w:p>
    <w:p>
      <w:pPr>
        <w:ind w:firstLine="560"/>
        <w:rPr>
          <w:rFonts w:hint="default"/>
          <w:color w:val="auto"/>
          <w:highlight w:val="none"/>
          <w:lang w:val="en-US"/>
        </w:rPr>
      </w:pPr>
      <w:r>
        <w:rPr>
          <w:rFonts w:hint="eastAsia"/>
          <w:color w:val="auto"/>
          <w:highlight w:val="none"/>
        </w:rPr>
        <w:t>“农村低保补贴标准”指标，预期指标值为&lt;=</w:t>
      </w:r>
      <w:r>
        <w:rPr>
          <w:rFonts w:hint="eastAsia"/>
          <w:color w:val="auto"/>
          <w:highlight w:val="none"/>
          <w:lang w:val="en-US" w:eastAsia="zh-CN"/>
        </w:rPr>
        <w:t>476</w:t>
      </w:r>
      <w:r>
        <w:rPr>
          <w:rFonts w:hint="eastAsia"/>
          <w:color w:val="auto"/>
          <w:highlight w:val="none"/>
        </w:rPr>
        <w:t>元/人/年</w:t>
      </w:r>
      <w:r>
        <w:rPr>
          <w:rFonts w:hint="default"/>
          <w:color w:val="auto"/>
          <w:highlight w:val="none"/>
          <w:lang w:val="en-US"/>
        </w:rPr>
        <w:t>;</w:t>
      </w:r>
    </w:p>
    <w:p>
      <w:pPr>
        <w:ind w:firstLine="560"/>
        <w:rPr>
          <w:color w:val="auto"/>
          <w:highlight w:val="none"/>
        </w:rPr>
      </w:pPr>
      <w:r>
        <w:rPr>
          <w:rFonts w:hint="eastAsia"/>
          <w:color w:val="auto"/>
          <w:highlight w:val="none"/>
        </w:rPr>
        <w:t>“</w:t>
      </w:r>
      <w:r>
        <w:rPr>
          <w:rFonts w:hint="eastAsia"/>
          <w:color w:val="auto"/>
          <w:highlight w:val="none"/>
          <w:lang w:eastAsia="zh-CN"/>
        </w:rPr>
        <w:t>孤儿</w:t>
      </w:r>
      <w:r>
        <w:rPr>
          <w:rFonts w:hint="eastAsia"/>
          <w:color w:val="auto"/>
          <w:highlight w:val="none"/>
        </w:rPr>
        <w:t>补贴标准”指标，预期指标值为&lt;=</w:t>
      </w:r>
      <w:r>
        <w:rPr>
          <w:rFonts w:hint="default"/>
          <w:color w:val="auto"/>
          <w:highlight w:val="none"/>
          <w:lang w:val="en-US"/>
        </w:rPr>
        <w:t>1</w:t>
      </w:r>
      <w:r>
        <w:rPr>
          <w:rFonts w:hint="eastAsia"/>
          <w:color w:val="auto"/>
          <w:highlight w:val="none"/>
          <w:lang w:val="en-US" w:eastAsia="zh-CN"/>
        </w:rPr>
        <w:t>610</w:t>
      </w:r>
      <w:r>
        <w:rPr>
          <w:rFonts w:hint="eastAsia"/>
          <w:color w:val="auto"/>
          <w:highlight w:val="none"/>
        </w:rPr>
        <w:t>元/人/月；</w:t>
      </w:r>
    </w:p>
    <w:p>
      <w:pPr>
        <w:ind w:firstLine="560"/>
        <w:rPr>
          <w:color w:val="auto"/>
          <w:highlight w:val="none"/>
        </w:rPr>
      </w:pPr>
      <w:r>
        <w:rPr>
          <w:rFonts w:hint="eastAsia"/>
          <w:color w:val="auto"/>
          <w:highlight w:val="none"/>
        </w:rPr>
        <w:t>“城市特困供养标准”指标，预期指标值为&lt;=</w:t>
      </w:r>
      <w:r>
        <w:rPr>
          <w:rFonts w:hint="eastAsia"/>
          <w:color w:val="auto"/>
          <w:highlight w:val="none"/>
          <w:lang w:val="en-US" w:eastAsia="zh-CN"/>
        </w:rPr>
        <w:t>1035</w:t>
      </w:r>
      <w:r>
        <w:rPr>
          <w:rFonts w:hint="eastAsia"/>
          <w:color w:val="auto"/>
          <w:highlight w:val="none"/>
        </w:rPr>
        <w:t>元/人/月；</w:t>
      </w:r>
    </w:p>
    <w:p>
      <w:pPr>
        <w:ind w:firstLine="560"/>
        <w:rPr>
          <w:color w:val="auto"/>
          <w:highlight w:val="none"/>
        </w:rPr>
      </w:pPr>
      <w:r>
        <w:rPr>
          <w:rFonts w:hint="eastAsia"/>
          <w:color w:val="auto"/>
          <w:highlight w:val="none"/>
        </w:rPr>
        <w:t>“农村特困供养标准”指标，预期指标值为&lt;=</w:t>
      </w:r>
      <w:r>
        <w:rPr>
          <w:rFonts w:hint="eastAsia"/>
          <w:color w:val="auto"/>
          <w:highlight w:val="none"/>
          <w:lang w:val="en-US" w:eastAsia="zh-CN"/>
        </w:rPr>
        <w:t>1035</w:t>
      </w:r>
      <w:r>
        <w:rPr>
          <w:rFonts w:hint="eastAsia"/>
          <w:color w:val="auto"/>
          <w:highlight w:val="none"/>
        </w:rPr>
        <w:t>元/人/月；</w:t>
      </w:r>
    </w:p>
    <w:p>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pPr>
        <w:ind w:firstLine="560"/>
        <w:rPr>
          <w:color w:val="auto"/>
          <w:highlight w:val="none"/>
        </w:rPr>
      </w:pPr>
      <w:r>
        <w:rPr>
          <w:rFonts w:hint="eastAsia"/>
          <w:color w:val="auto"/>
          <w:highlight w:val="none"/>
        </w:rPr>
        <w:t>①经济效益指标</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②社会效益指标</w:t>
      </w:r>
    </w:p>
    <w:p>
      <w:pPr>
        <w:ind w:firstLine="560"/>
        <w:rPr>
          <w:color w:val="auto"/>
          <w:highlight w:val="none"/>
        </w:rPr>
      </w:pPr>
      <w:r>
        <w:rPr>
          <w:rFonts w:hint="eastAsia"/>
          <w:color w:val="auto"/>
          <w:highlight w:val="none"/>
        </w:rPr>
        <w:t>“提高全县农村特困人口最低生活水平”指标，预期指标值为有效提升。</w:t>
      </w:r>
    </w:p>
    <w:p>
      <w:pPr>
        <w:ind w:firstLine="560"/>
        <w:rPr>
          <w:color w:val="auto"/>
          <w:highlight w:val="none"/>
        </w:rPr>
      </w:pPr>
      <w:r>
        <w:rPr>
          <w:rFonts w:hint="eastAsia"/>
          <w:color w:val="auto"/>
          <w:highlight w:val="none"/>
        </w:rPr>
        <w:t>③生态效益指标</w:t>
      </w:r>
    </w:p>
    <w:p>
      <w:pPr>
        <w:ind w:firstLine="560"/>
        <w:rPr>
          <w:color w:val="auto"/>
          <w:highlight w:val="none"/>
        </w:rPr>
      </w:pPr>
      <w:r>
        <w:rPr>
          <w:rFonts w:hint="eastAsia"/>
          <w:color w:val="auto"/>
          <w:highlight w:val="none"/>
          <w:lang w:eastAsia="zh-CN"/>
        </w:rPr>
        <w:t>无</w:t>
      </w:r>
    </w:p>
    <w:p>
      <w:pPr>
        <w:ind w:firstLine="560"/>
        <w:rPr>
          <w:color w:val="auto"/>
          <w:highlight w:val="none"/>
        </w:rPr>
      </w:pPr>
      <w:r>
        <w:rPr>
          <w:rFonts w:hint="eastAsia"/>
          <w:color w:val="auto"/>
          <w:highlight w:val="none"/>
        </w:rPr>
        <w:t>④满意度指标</w:t>
      </w:r>
    </w:p>
    <w:p>
      <w:pPr>
        <w:ind w:firstLine="560"/>
        <w:rPr>
          <w:color w:val="auto"/>
          <w:highlight w:val="none"/>
        </w:rPr>
      </w:pPr>
      <w:r>
        <w:rPr>
          <w:rFonts w:hint="eastAsia"/>
          <w:color w:val="auto"/>
          <w:highlight w:val="none"/>
        </w:rPr>
        <w:t>“社会救助服务对象满意度”指标，预期指标值为≥98%。</w:t>
      </w:r>
    </w:p>
    <w:p>
      <w:pPr>
        <w:pStyle w:val="3"/>
        <w:ind w:firstLine="643"/>
        <w:rPr>
          <w:color w:val="auto"/>
          <w:highlight w:val="none"/>
        </w:rPr>
      </w:pPr>
      <w:r>
        <w:rPr>
          <w:rFonts w:hint="eastAsia"/>
          <w:color w:val="auto"/>
          <w:highlight w:val="none"/>
        </w:rPr>
        <w:t>二、绩效评价工作开展情况</w:t>
      </w:r>
    </w:p>
    <w:p>
      <w:pPr>
        <w:pStyle w:val="4"/>
        <w:ind w:firstLine="643"/>
        <w:rPr>
          <w:color w:val="auto"/>
          <w:highlight w:val="none"/>
        </w:rPr>
      </w:pPr>
      <w:bookmarkStart w:id="0" w:name="_Toc22922"/>
      <w:bookmarkStart w:id="1" w:name="_Toc5258"/>
      <w:bookmarkStart w:id="2" w:name="_Toc22169_WPSOffice_Level2"/>
      <w:bookmarkStart w:id="3" w:name="_Toc480473081"/>
      <w:bookmarkStart w:id="4" w:name="_Toc12868"/>
      <w:bookmarkStart w:id="5" w:name="_Toc26632"/>
      <w:bookmarkStart w:id="6" w:name="_Toc5462343"/>
      <w:bookmarkStart w:id="7" w:name="_Toc21664"/>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lang w:eastAsia="zh-CN"/>
        </w:rPr>
        <w:t>我</w:t>
      </w:r>
      <w:r>
        <w:rPr>
          <w:rFonts w:hint="eastAsia"/>
          <w:color w:val="auto"/>
          <w:highlight w:val="none"/>
        </w:rPr>
        <w:t>单位针对2023年中央财政困难群众救助补助资金项目开展本次部门项目支出绩效评价工作。通过绩效评价，促进本单位发现问题、总结经验、改进工作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旨在评价</w:t>
      </w:r>
      <w:r>
        <w:rPr>
          <w:rFonts w:hint="eastAsia"/>
          <w:color w:val="auto"/>
          <w:highlight w:val="none"/>
          <w:lang w:eastAsia="zh-CN"/>
        </w:rPr>
        <w:t>本</w:t>
      </w:r>
      <w:r>
        <w:rPr>
          <w:rFonts w:hint="eastAsia"/>
          <w:color w:val="auto"/>
          <w:highlight w:val="none"/>
        </w:rPr>
        <w:t>项目前期审批、实施过程及实施效果，促进预算管理不断完善，加快绩效目标的实现，保证财政资金有效、合理使用，具体绩效评价的目的细分如下：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此次我单位根据《财政支出绩效评价管理暂行办法》（财预〔2020〕10号）文件要求实施评价工作，本次评价对象为2023年中央财政困难群众救助补助资金项目，评价核心为项目</w:t>
      </w:r>
      <w:r>
        <w:rPr>
          <w:rFonts w:hint="eastAsia"/>
          <w:color w:val="auto"/>
          <w:highlight w:val="none"/>
          <w:lang w:val="en-US" w:eastAsia="zh-CN"/>
        </w:rPr>
        <w:t>的资金投入、产出及效益</w:t>
      </w:r>
      <w:r>
        <w:rPr>
          <w:rFonts w:hint="eastAsia"/>
          <w:color w:val="auto"/>
          <w:highlight w:val="none"/>
        </w:rPr>
        <w:t>。</w:t>
      </w:r>
    </w:p>
    <w:p>
      <w:pPr>
        <w:pStyle w:val="2"/>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；绩效目标的实现程度等</w:t>
      </w:r>
      <w:r>
        <w:rPr>
          <w:rFonts w:hint="eastAsia"/>
          <w:color w:val="auto"/>
          <w:highlight w:val="none"/>
        </w:rPr>
        <w:t>方面进行综合绩效评价。</w:t>
      </w:r>
    </w:p>
    <w:p>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pPr>
        <w:pStyle w:val="2"/>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26131"/>
      <w:bookmarkStart w:id="9" w:name="_Toc428278230"/>
      <w:bookmarkStart w:id="10" w:name="_Toc419984722"/>
      <w:bookmarkStart w:id="11" w:name="_Toc1913"/>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2"/>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w:t>
      </w:r>
      <w:r>
        <w:rPr>
          <w:rFonts w:hint="eastAsia"/>
          <w:color w:val="auto"/>
          <w:highlight w:val="none"/>
        </w:rPr>
        <w:t>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pPr>
        <w:pStyle w:val="2"/>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pPr>
        <w:pStyle w:val="7"/>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pPr>
        <w:pStyle w:val="7"/>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pPr>
        <w:pStyle w:val="7"/>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pPr>
        <w:pStyle w:val="7"/>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pPr>
        <w:pStyle w:val="7"/>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pPr>
        <w:pStyle w:val="7"/>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pPr>
        <w:pStyle w:val="7"/>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pPr>
        <w:pStyle w:val="7"/>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7"/>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7"/>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pPr>
        <w:pStyle w:val="7"/>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7"/>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pPr>
        <w:pStyle w:val="2"/>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auto"/>
          <w:highlight w:val="none"/>
        </w:rPr>
      </w:pPr>
      <w:r>
        <w:rPr>
          <w:rFonts w:hint="eastAsia"/>
          <w:color w:val="auto"/>
          <w:highlight w:val="none"/>
        </w:rPr>
        <w:t>（三）绩效评价工作过程</w:t>
      </w:r>
    </w:p>
    <w:p>
      <w:pPr>
        <w:pStyle w:val="2"/>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w:t>
      </w:r>
      <w:r>
        <w:rPr>
          <w:rFonts w:hint="eastAsia"/>
          <w:color w:val="auto"/>
          <w:highlight w:val="none"/>
        </w:rPr>
        <w:t>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w:t>
      </w:r>
      <w:r>
        <w:rPr>
          <w:rFonts w:hint="eastAsia"/>
          <w:color w:val="auto"/>
          <w:highlight w:val="none"/>
        </w:rPr>
        <w:t>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rFonts w:hint="default"/>
          <w:color w:val="auto"/>
          <w:highlight w:val="none"/>
          <w:lang w:val="en-US" w:eastAsia="zh-CN"/>
        </w:rPr>
      </w:pPr>
      <w:r>
        <w:rPr>
          <w:rFonts w:hint="eastAsia"/>
          <w:color w:val="auto"/>
          <w:highlight w:val="none"/>
          <w:lang w:val="en-US" w:eastAsia="zh-CN"/>
        </w:rPr>
        <w:t>① 评价组组长：郑春磊，主要职责为：</w:t>
      </w:r>
      <w:r>
        <w:rPr>
          <w:rFonts w:hint="eastAsia"/>
          <w:color w:val="auto"/>
          <w:highlight w:val="none"/>
          <w:lang w:val="en-US" w:eastAsia="zh-CN"/>
        </w:rPr>
        <w:t>项目监管工作</w:t>
      </w:r>
      <w:r>
        <w:rPr>
          <w:rFonts w:hint="eastAsia"/>
          <w:color w:val="auto"/>
          <w:highlight w:val="none"/>
          <w:lang w:val="en-US" w:eastAsia="zh-CN"/>
        </w:rPr>
        <w:t>。</w:t>
      </w:r>
    </w:p>
    <w:p>
      <w:pPr>
        <w:ind w:firstLine="560"/>
        <w:rPr>
          <w:rFonts w:hint="eastAsia"/>
          <w:color w:val="auto"/>
          <w:highlight w:val="none"/>
          <w:lang w:val="en-US" w:eastAsia="zh-CN"/>
        </w:rPr>
      </w:pPr>
      <w:r>
        <w:rPr>
          <w:rFonts w:hint="eastAsia"/>
          <w:color w:val="auto"/>
          <w:highlight w:val="none"/>
          <w:lang w:val="en-US" w:eastAsia="zh-CN"/>
        </w:rPr>
        <w:t>② 评价组成员：裴晶，主要职责为：</w:t>
      </w:r>
      <w:r>
        <w:rPr>
          <w:rFonts w:hint="eastAsia"/>
          <w:b w:val="0"/>
          <w:color w:val="auto"/>
          <w:sz w:val="28"/>
          <w:highlight w:val="none"/>
        </w:rPr>
        <w:t>项目的执行</w:t>
      </w:r>
      <w:r>
        <w:rPr>
          <w:rFonts w:hint="eastAsia"/>
          <w:color w:val="auto"/>
          <w:highlight w:val="none"/>
          <w:lang w:val="en-US" w:eastAsia="zh-CN"/>
        </w:rPr>
        <w:t>。</w:t>
      </w:r>
    </w:p>
    <w:p>
      <w:pPr>
        <w:ind w:firstLine="560"/>
        <w:rPr>
          <w:rFonts w:hint="eastAsia"/>
          <w:color w:val="auto"/>
          <w:highlight w:val="none"/>
          <w:lang w:val="en-US" w:eastAsia="zh-CN"/>
        </w:rPr>
      </w:pPr>
      <w:r>
        <w:rPr>
          <w:rFonts w:hint="eastAsia"/>
          <w:color w:val="auto"/>
          <w:highlight w:val="none"/>
          <w:lang w:val="en-US" w:eastAsia="zh-CN"/>
        </w:rPr>
        <w:t>③ 评价组成员：门开巴义尔，主要职责为：</w:t>
      </w:r>
      <w:r>
        <w:rPr>
          <w:rFonts w:hint="eastAsia"/>
          <w:b w:val="0"/>
          <w:color w:val="auto"/>
          <w:sz w:val="28"/>
          <w:highlight w:val="none"/>
        </w:rPr>
        <w:t>项目的申报</w:t>
      </w:r>
      <w:r>
        <w:rPr>
          <w:rFonts w:hint="eastAsia"/>
          <w:color w:val="auto"/>
          <w:highlight w:val="none"/>
          <w:lang w:val="en-US" w:eastAsia="zh-CN"/>
        </w:rPr>
        <w:t>。</w:t>
      </w:r>
    </w:p>
    <w:p>
      <w:pPr>
        <w:ind w:firstLine="560"/>
        <w:rPr>
          <w:color w:val="auto"/>
          <w:highlight w:val="none"/>
        </w:rPr>
      </w:pPr>
      <w:r>
        <w:rPr>
          <w:rFonts w:hint="eastAsia"/>
          <w:color w:val="auto"/>
          <w:highlight w:val="none"/>
          <w:lang w:val="en-US" w:eastAsia="zh-CN"/>
        </w:rPr>
        <w:t>④ 评价组成员：马瑞，主要职责为：</w:t>
      </w:r>
      <w:r>
        <w:rPr>
          <w:rFonts w:hint="eastAsia"/>
          <w:b w:val="0"/>
          <w:color w:val="auto"/>
          <w:sz w:val="28"/>
          <w:highlight w:val="none"/>
        </w:rPr>
        <w:t>项目</w:t>
      </w:r>
      <w:r>
        <w:rPr>
          <w:rFonts w:hint="eastAsia"/>
          <w:b w:val="0"/>
          <w:color w:val="auto"/>
          <w:sz w:val="28"/>
          <w:highlight w:val="none"/>
          <w:lang w:val="en-US" w:eastAsia="zh-CN"/>
        </w:rPr>
        <w:t>落实情况及绩效评价工作的报送。</w:t>
      </w:r>
    </w:p>
    <w:p>
      <w:pPr>
        <w:pStyle w:val="2"/>
        <w:ind w:firstLine="562"/>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w:t>
      </w:r>
      <w:r>
        <w:rPr>
          <w:rFonts w:hint="eastAsia"/>
          <w:color w:val="auto"/>
          <w:highlight w:val="none"/>
        </w:rPr>
        <w:t>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w:t>
      </w:r>
      <w:r>
        <w:rPr>
          <w:rFonts w:hint="eastAsia"/>
          <w:color w:val="auto"/>
          <w:highlight w:val="none"/>
        </w:rPr>
        <w:t>按照绩效评价的原则和规范，对取得的资料进行审查核实，对采集的数据进行分析，按照绩效评价指标评分表逐项进行打分、分析、汇总各方评价结果。</w:t>
      </w:r>
    </w:p>
    <w:p>
      <w:pPr>
        <w:pStyle w:val="2"/>
        <w:ind w:firstLine="562"/>
        <w:rPr>
          <w:rFonts w:hint="eastAsia"/>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2"/>
        <w:ind w:firstLine="562"/>
        <w:rPr>
          <w:rFonts w:hint="eastAsia"/>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rPr>
          <w:rFonts w:hint="eastAsia"/>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3"/>
        <w:numPr>
          <w:ilvl w:val="0"/>
          <w:numId w:val="3"/>
        </w:numPr>
        <w:ind w:firstLine="643"/>
        <w:rPr>
          <w:color w:val="auto"/>
          <w:highlight w:val="none"/>
        </w:rPr>
      </w:pPr>
      <w:r>
        <w:rPr>
          <w:rFonts w:hint="eastAsia"/>
          <w:color w:val="auto"/>
          <w:highlight w:val="none"/>
        </w:rPr>
        <w:t>综合评价情况及评价结论</w:t>
      </w:r>
    </w:p>
    <w:p>
      <w:pPr>
        <w:pStyle w:val="4"/>
        <w:ind w:firstLine="643"/>
        <w:rPr>
          <w:rFonts w:hint="eastAsia"/>
          <w:b w:val="0"/>
          <w:color w:val="auto"/>
          <w:highlight w:val="none"/>
        </w:rPr>
      </w:pPr>
      <w:r>
        <w:rPr>
          <w:rFonts w:hint="eastAsia"/>
          <w:color w:val="auto"/>
          <w:highlight w:val="none"/>
        </w:rPr>
        <w:t>（一）综合评价情况</w:t>
      </w:r>
    </w:p>
    <w:p>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lang w:val="zh-TW" w:eastAsia="zh-CN"/>
        </w:rPr>
        <w:t>较大程度</w:t>
      </w:r>
      <w:r>
        <w:rPr>
          <w:rFonts w:hint="eastAsia"/>
          <w:color w:val="auto"/>
          <w:highlight w:val="none"/>
        </w:rPr>
        <w:t>达成</w:t>
      </w:r>
      <w:r>
        <w:rPr>
          <w:rFonts w:hint="eastAsia"/>
          <w:color w:val="auto"/>
          <w:highlight w:val="none"/>
          <w:lang w:eastAsia="zh-CN"/>
        </w:rPr>
        <w:t>目标</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pPr>
        <w:ind w:firstLine="560"/>
        <w:rPr>
          <w:color w:val="auto"/>
          <w:highlight w:val="none"/>
        </w:rPr>
      </w:pPr>
      <w:r>
        <w:rPr>
          <w:rFonts w:hint="eastAsia"/>
          <w:color w:val="auto"/>
          <w:highlight w:val="none"/>
        </w:rPr>
        <w:t>一是：落实政策，做好困难群众救助工作。根据自治区民政厅、财政厅《关于提高全区困难群众基本生活救助保障标准的通知》，进一步做好提</w:t>
      </w:r>
      <w:r>
        <w:rPr>
          <w:rFonts w:hint="eastAsia"/>
          <w:color w:val="auto"/>
          <w:highlight w:val="none"/>
          <w:lang w:eastAsia="zh-CN"/>
        </w:rPr>
        <w:t>高</w:t>
      </w:r>
      <w:r>
        <w:rPr>
          <w:rFonts w:hint="eastAsia"/>
          <w:color w:val="auto"/>
          <w:highlight w:val="none"/>
        </w:rPr>
        <w:t>困难群众基本生活救助保障，及时调整了困难群众救助补助标准，有效提升了低保困难群众生活水平。</w:t>
      </w:r>
    </w:p>
    <w:p>
      <w:pPr>
        <w:ind w:firstLine="560"/>
        <w:rPr>
          <w:color w:val="auto"/>
          <w:highlight w:val="none"/>
        </w:rPr>
      </w:pPr>
      <w:r>
        <w:rPr>
          <w:rFonts w:hint="eastAsia"/>
          <w:color w:val="auto"/>
          <w:highlight w:val="none"/>
        </w:rPr>
        <w:t>二是：精准识别，切实保障困难群众基本生活。加强摸底排查、主动及时发现救助需求，跟进实施救助帮扶。充分利用低收入人口动态动态检测信息平台，强化对低收入人口动态检测预警，对发现的困难的群众及时干预、精准救助、综合帮扶。统筹运用发放实物和提供服务等方式，提供精准救助帮扶，完善和落实支持社会力量参与社会救助的政策措施，切实保障困难群众基本生活。</w:t>
      </w:r>
    </w:p>
    <w:p>
      <w:pPr>
        <w:ind w:firstLine="560"/>
        <w:rPr>
          <w:color w:val="auto"/>
          <w:highlight w:val="none"/>
        </w:rPr>
      </w:pPr>
      <w:r>
        <w:rPr>
          <w:rFonts w:hint="eastAsia"/>
          <w:color w:val="auto"/>
          <w:highlight w:val="none"/>
        </w:rPr>
        <w:t>三是：认真审核，确保资金及时足额发放。对全市城乡低保、临时救助、特困人员等补贴对象信息进行核准排查，通过系统比对，严格核实受益群众姓名、身份证号、手机号码、家庭住址等基础信息，动态调整实名制管理信息，确保补贴资金及时足额发放至困难群众卡中。一是有效提升了困难群众生活水平。</w:t>
      </w:r>
    </w:p>
    <w:p>
      <w:pPr>
        <w:pStyle w:val="4"/>
        <w:ind w:left="560" w:leftChars="200" w:firstLine="0" w:firstLineChars="0"/>
        <w:rPr>
          <w:color w:val="auto"/>
          <w:highlight w:val="none"/>
        </w:rPr>
      </w:pPr>
      <w:r>
        <w:rPr>
          <w:rFonts w:hint="eastAsia"/>
          <w:color w:val="auto"/>
          <w:highlight w:val="none"/>
        </w:rPr>
        <w:t>（二）评价结论</w:t>
      </w:r>
    </w:p>
    <w:p>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98.46</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25</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24</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96%</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w:t>
      </w:r>
      <w:r>
        <w:rPr>
          <w:rFonts w:hint="eastAsia"/>
          <w:color w:val="auto"/>
          <w:highlight w:val="none"/>
        </w:rPr>
        <w:t>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7</w:t>
      </w:r>
      <w:r>
        <w:rPr>
          <w:rFonts w:hint="eastAsia"/>
          <w:color w:val="auto"/>
          <w:highlight w:val="none"/>
          <w:lang w:val="zh-TW" w:eastAsia="zh-TW"/>
        </w:rPr>
        <w:t>个，满分指标</w:t>
      </w:r>
      <w:r>
        <w:rPr>
          <w:rFonts w:hint="eastAsia"/>
          <w:color w:val="auto"/>
          <w:highlight w:val="none"/>
          <w:lang w:val="en-US" w:eastAsia="zh-CN"/>
        </w:rPr>
        <w:t>7</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2</w:t>
      </w:r>
      <w:r>
        <w:rPr>
          <w:rFonts w:hint="eastAsia"/>
          <w:color w:val="auto"/>
          <w:highlight w:val="none"/>
          <w:lang w:val="zh-TW" w:eastAsia="zh-TW"/>
        </w:rPr>
        <w:t>个，满分指标</w:t>
      </w:r>
      <w:r>
        <w:rPr>
          <w:rFonts w:hint="eastAsia"/>
          <w:color w:val="auto"/>
          <w:highlight w:val="none"/>
          <w:lang w:val="en-US" w:eastAsia="zh-CN"/>
        </w:rPr>
        <w:t>2</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pPr>
        <w:pStyle w:val="3"/>
        <w:numPr>
          <w:ilvl w:val="0"/>
          <w:numId w:val="3"/>
        </w:numPr>
        <w:ind w:firstLine="643"/>
        <w:rPr>
          <w:color w:val="auto"/>
          <w:highlight w:val="none"/>
        </w:rPr>
      </w:pPr>
      <w:r>
        <w:rPr>
          <w:rFonts w:hint="eastAsia"/>
          <w:color w:val="auto"/>
          <w:highlight w:val="none"/>
        </w:rPr>
        <w:t>绩效评价指标分析</w:t>
      </w:r>
    </w:p>
    <w:p>
      <w:pPr>
        <w:pStyle w:val="4"/>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pPr>
        <w:pStyle w:val="2"/>
        <w:ind w:firstLine="562"/>
        <w:rPr>
          <w:color w:val="auto"/>
          <w:highlight w:val="none"/>
        </w:rPr>
      </w:pPr>
      <w:r>
        <w:rPr>
          <w:rFonts w:hint="eastAsia"/>
          <w:color w:val="auto"/>
          <w:highlight w:val="none"/>
        </w:rPr>
        <w:t>1.项目立项情况分析</w:t>
      </w:r>
    </w:p>
    <w:p>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ind w:firstLine="560"/>
        <w:rPr>
          <w:rFonts w:hint="eastAsia"/>
          <w:color w:val="auto"/>
          <w:highlight w:val="none"/>
          <w:shd w:val="clear" w:color="auto" w:fill="auto"/>
          <w:lang w:eastAsia="zh-Hans"/>
        </w:rPr>
      </w:pPr>
      <w:r>
        <w:rPr>
          <w:rFonts w:hint="eastAsia"/>
          <w:color w:val="auto"/>
          <w:highlight w:val="none"/>
          <w:shd w:val="clear" w:color="auto" w:fill="auto"/>
        </w:rPr>
        <w:t>本</w:t>
      </w:r>
      <w:r>
        <w:rPr>
          <w:rFonts w:hint="eastAsia"/>
          <w:color w:val="auto"/>
          <w:highlight w:val="none"/>
          <w:shd w:val="clear" w:color="auto" w:fill="auto"/>
          <w:lang w:eastAsia="zh-Hans"/>
        </w:rPr>
        <w:t>项目立项符合</w:t>
      </w:r>
      <w:r>
        <w:rPr>
          <w:rFonts w:hint="eastAsia"/>
          <w:color w:val="auto"/>
          <w:highlight w:val="none"/>
          <w:shd w:val="clear" w:color="auto" w:fill="auto"/>
          <w:lang w:val="en-US" w:eastAsia="zh-CN"/>
        </w:rPr>
        <w:t>自治区财政厅</w:t>
      </w:r>
      <w:r>
        <w:rPr>
          <w:rFonts w:hint="eastAsia"/>
          <w:color w:val="auto"/>
          <w:highlight w:val="none"/>
          <w:shd w:val="clear" w:color="auto" w:fill="auto"/>
          <w:lang w:eastAsia="zh-Hans"/>
        </w:rPr>
        <w:t>颁发的《</w:t>
      </w:r>
      <w:r>
        <w:rPr>
          <w:rFonts w:hint="eastAsia"/>
          <w:color w:val="auto"/>
          <w:highlight w:val="none"/>
          <w:shd w:val="clear" w:color="auto" w:fill="auto"/>
          <w:lang w:val="en-US" w:eastAsia="zh-CN"/>
        </w:rPr>
        <w:t>新民发【2022】63号</w:t>
      </w:r>
      <w:r>
        <w:rPr>
          <w:rFonts w:hint="eastAsia"/>
          <w:color w:val="auto"/>
          <w:highlight w:val="none"/>
          <w:shd w:val="clear" w:color="auto" w:fill="auto"/>
          <w:lang w:eastAsia="zh-Hans"/>
        </w:rPr>
        <w:t>》</w:t>
      </w:r>
      <w:r>
        <w:rPr>
          <w:rFonts w:hint="eastAsia"/>
          <w:color w:val="auto"/>
          <w:highlight w:val="none"/>
          <w:shd w:val="clear" w:color="auto" w:fill="auto"/>
          <w:lang w:eastAsia="zh-Hans" w:bidi="ar"/>
        </w:rPr>
        <w:t>中</w:t>
      </w:r>
      <w:r>
        <w:rPr>
          <w:rFonts w:hint="eastAsia"/>
          <w:color w:val="auto"/>
          <w:highlight w:val="none"/>
          <w:shd w:val="clear" w:color="auto" w:fill="auto"/>
          <w:lang w:bidi="ar"/>
        </w:rPr>
        <w:t>：</w:t>
      </w:r>
      <w:r>
        <w:rPr>
          <w:rFonts w:hint="eastAsia"/>
          <w:color w:val="auto"/>
          <w:highlight w:val="none"/>
          <w:shd w:val="clear" w:color="auto" w:fill="auto"/>
          <w:lang w:val="en-US" w:eastAsia="zh-CN" w:bidi="ar"/>
        </w:rPr>
        <w:t>关于进一步做好困难群众基本生活保障工作的通知</w:t>
      </w:r>
      <w:r>
        <w:rPr>
          <w:rFonts w:hint="eastAsia"/>
          <w:color w:val="auto"/>
          <w:highlight w:val="none"/>
          <w:shd w:val="clear" w:color="auto" w:fill="auto"/>
        </w:rPr>
        <w:t>；本项目</w:t>
      </w:r>
      <w:r>
        <w:rPr>
          <w:rFonts w:hint="eastAsia"/>
          <w:color w:val="auto"/>
          <w:highlight w:val="none"/>
          <w:shd w:val="clear" w:color="auto" w:fill="auto"/>
          <w:lang w:eastAsia="zh-Hans"/>
        </w:rPr>
        <w:t>立项符合</w:t>
      </w:r>
      <w:r>
        <w:rPr>
          <w:rFonts w:hint="eastAsia"/>
          <w:b w:val="0"/>
          <w:bCs w:val="0"/>
          <w:color w:val="auto"/>
          <w:kern w:val="2"/>
          <w:szCs w:val="24"/>
          <w:highlight w:val="none"/>
          <w:shd w:val="clear" w:color="auto" w:fill="auto"/>
          <w:lang w:val="en-US" w:eastAsia="zh-CN"/>
        </w:rPr>
        <w:t>2023年困难群众补助巴财社[2023]22号项目</w:t>
      </w:r>
      <w:r>
        <w:rPr>
          <w:rFonts w:hint="eastAsia"/>
          <w:color w:val="auto"/>
          <w:highlight w:val="none"/>
          <w:shd w:val="clear" w:color="auto" w:fill="auto"/>
          <w:lang w:eastAsia="zh-Hans"/>
        </w:rPr>
        <w:t>中</w:t>
      </w:r>
      <w:r>
        <w:rPr>
          <w:rFonts w:hint="eastAsia"/>
          <w:color w:val="auto"/>
          <w:highlight w:val="none"/>
          <w:shd w:val="clear" w:color="auto" w:fill="auto"/>
        </w:rPr>
        <w:t>：“</w:t>
      </w:r>
      <w:r>
        <w:rPr>
          <w:rFonts w:hint="eastAsia"/>
          <w:color w:val="auto"/>
          <w:highlight w:val="none"/>
          <w:shd w:val="clear" w:color="auto" w:fill="auto"/>
          <w:lang w:val="en-US" w:eastAsia="zh-CN" w:bidi="ar"/>
        </w:rPr>
        <w:t>困难群众基本生活保障</w:t>
      </w:r>
      <w:r>
        <w:rPr>
          <w:rFonts w:hint="eastAsia"/>
          <w:color w:val="auto"/>
          <w:highlight w:val="none"/>
          <w:shd w:val="clear" w:color="auto" w:fill="auto"/>
        </w:rPr>
        <w:t>”</w:t>
      </w:r>
      <w:r>
        <w:rPr>
          <w:rFonts w:hint="eastAsia"/>
          <w:color w:val="auto"/>
          <w:highlight w:val="none"/>
          <w:shd w:val="clear" w:color="auto" w:fill="auto"/>
          <w:lang w:eastAsia="zh-Hans" w:bidi="ar"/>
        </w:rPr>
        <w:t>内容，</w:t>
      </w:r>
      <w:r>
        <w:rPr>
          <w:rFonts w:hint="eastAsia"/>
          <w:color w:val="auto"/>
          <w:highlight w:val="none"/>
          <w:shd w:val="clear" w:color="auto" w:fill="auto"/>
          <w:lang w:eastAsia="zh-Hans"/>
        </w:rPr>
        <w:t>符合行业发展规划和政策要求</w:t>
      </w:r>
      <w:r>
        <w:rPr>
          <w:rFonts w:hint="eastAsia"/>
          <w:color w:val="auto"/>
          <w:highlight w:val="none"/>
          <w:shd w:val="clear" w:color="auto" w:fill="auto"/>
        </w:rPr>
        <w:t>；本</w:t>
      </w:r>
      <w:r>
        <w:rPr>
          <w:rFonts w:hint="eastAsia"/>
          <w:color w:val="auto"/>
          <w:highlight w:val="none"/>
          <w:shd w:val="clear" w:color="auto" w:fill="auto"/>
          <w:lang w:eastAsia="zh-Hans"/>
        </w:rPr>
        <w:t>项目立项符合《</w:t>
      </w:r>
      <w:r>
        <w:rPr>
          <w:rFonts w:hint="eastAsia"/>
          <w:color w:val="auto"/>
          <w:highlight w:val="none"/>
          <w:shd w:val="clear" w:color="auto" w:fill="auto"/>
          <w:lang w:val="en-US" w:eastAsia="zh-CN"/>
        </w:rPr>
        <w:t>和静县民政局</w:t>
      </w:r>
      <w:r>
        <w:rPr>
          <w:rFonts w:hint="eastAsia"/>
          <w:color w:val="auto"/>
          <w:highlight w:val="none"/>
          <w:shd w:val="clear" w:color="auto" w:fill="auto"/>
        </w:rPr>
        <w:t>单位</w:t>
      </w:r>
      <w:r>
        <w:rPr>
          <w:rFonts w:hint="eastAsia"/>
          <w:color w:val="auto"/>
          <w:highlight w:val="none"/>
          <w:shd w:val="clear" w:color="auto" w:fill="auto"/>
          <w:lang w:eastAsia="zh-Hans"/>
        </w:rPr>
        <w:t>配置内设机构和人员编制规定》中职责范围</w:t>
      </w:r>
      <w:r>
        <w:rPr>
          <w:rFonts w:hint="eastAsia"/>
          <w:color w:val="auto"/>
          <w:highlight w:val="none"/>
          <w:shd w:val="clear" w:color="auto" w:fill="auto"/>
        </w:rPr>
        <w:t>中的“</w:t>
      </w:r>
      <w:r>
        <w:rPr>
          <w:rFonts w:hint="eastAsia"/>
          <w:color w:val="auto"/>
          <w:highlight w:val="none"/>
          <w:shd w:val="clear" w:color="auto" w:fill="auto"/>
          <w:lang w:val="en-US" w:eastAsia="zh-CN" w:bidi="ar"/>
        </w:rPr>
        <w:t>困难群众基本生活保障</w:t>
      </w:r>
      <w:r>
        <w:rPr>
          <w:rFonts w:hint="eastAsia"/>
          <w:color w:val="auto"/>
          <w:highlight w:val="none"/>
          <w:shd w:val="clear" w:color="auto" w:fill="auto"/>
        </w:rPr>
        <w:t>”</w:t>
      </w:r>
      <w:r>
        <w:rPr>
          <w:rFonts w:hint="eastAsia"/>
          <w:color w:val="auto"/>
          <w:highlight w:val="none"/>
          <w:shd w:val="clear" w:color="auto" w:fill="auto"/>
          <w:lang w:eastAsia="zh-Hans"/>
        </w:rPr>
        <w:t>，属于</w:t>
      </w:r>
      <w:r>
        <w:rPr>
          <w:rFonts w:hint="eastAsia"/>
          <w:color w:val="auto"/>
          <w:highlight w:val="none"/>
          <w:shd w:val="clear" w:color="auto" w:fill="auto"/>
        </w:rPr>
        <w:t>我单位</w:t>
      </w:r>
      <w:r>
        <w:rPr>
          <w:rFonts w:hint="eastAsia"/>
          <w:color w:val="auto"/>
          <w:highlight w:val="none"/>
          <w:shd w:val="clear" w:color="auto" w:fill="auto"/>
          <w:lang w:eastAsia="zh-Hans"/>
        </w:rPr>
        <w:t>履职所需</w:t>
      </w:r>
      <w:r>
        <w:rPr>
          <w:rFonts w:hint="eastAsia"/>
          <w:color w:val="auto"/>
          <w:highlight w:val="none"/>
          <w:shd w:val="clear" w:color="auto" w:fill="auto"/>
        </w:rPr>
        <w:t>；</w:t>
      </w:r>
      <w:r>
        <w:rPr>
          <w:rFonts w:hint="eastAsia"/>
          <w:color w:val="auto"/>
          <w:highlight w:val="none"/>
          <w:shd w:val="clear" w:color="auto" w:fill="auto"/>
          <w:lang w:eastAsia="zh-Hans"/>
        </w:rPr>
        <w:t>根据《财政资金直接支付申请书》</w:t>
      </w:r>
      <w:r>
        <w:rPr>
          <w:rFonts w:hint="eastAsia"/>
          <w:color w:val="auto"/>
          <w:highlight w:val="none"/>
          <w:shd w:val="clear" w:color="auto" w:fill="auto"/>
        </w:rPr>
        <w:t>，本</w:t>
      </w:r>
      <w:r>
        <w:rPr>
          <w:rFonts w:hint="eastAsia"/>
          <w:color w:val="auto"/>
          <w:highlight w:val="none"/>
          <w:shd w:val="clear" w:color="auto" w:fill="auto"/>
          <w:lang w:eastAsia="zh-Hans"/>
        </w:rPr>
        <w:t>项目资金性质为“公共财政预算”功能分类为“</w:t>
      </w:r>
      <w:r>
        <w:rPr>
          <w:rFonts w:hint="eastAsia"/>
          <w:color w:val="auto"/>
          <w:highlight w:val="none"/>
          <w:shd w:val="clear" w:color="auto" w:fill="auto"/>
          <w:lang w:val="en-US" w:eastAsia="zh-CN"/>
        </w:rPr>
        <w:t>2080201</w:t>
      </w:r>
      <w:r>
        <w:rPr>
          <w:rFonts w:hint="eastAsia"/>
          <w:color w:val="auto"/>
          <w:highlight w:val="none"/>
          <w:shd w:val="clear" w:color="auto" w:fill="auto"/>
          <w:lang w:eastAsia="zh-Hans"/>
        </w:rPr>
        <w:t>”经济分类为“</w:t>
      </w:r>
      <w:r>
        <w:rPr>
          <w:rFonts w:hint="eastAsia"/>
          <w:color w:val="auto"/>
          <w:highlight w:val="none"/>
          <w:shd w:val="clear" w:color="auto" w:fill="auto"/>
          <w:lang w:val="en-US" w:eastAsia="zh-CN"/>
        </w:rPr>
        <w:t>50901</w:t>
      </w:r>
      <w:r>
        <w:rPr>
          <w:rFonts w:hint="eastAsia"/>
          <w:color w:val="auto"/>
          <w:highlight w:val="none"/>
          <w:shd w:val="clear" w:color="auto" w:fill="auto"/>
          <w:lang w:eastAsia="zh-Hans"/>
        </w:rPr>
        <w:t>”属于公共财政支持范围，符合中央、地方事权支出责任划分原则</w:t>
      </w:r>
      <w:r>
        <w:rPr>
          <w:rFonts w:hint="eastAsia"/>
          <w:color w:val="auto"/>
          <w:highlight w:val="none"/>
          <w:shd w:val="clear" w:color="auto" w:fill="auto"/>
        </w:rPr>
        <w:t>；经检查</w:t>
      </w:r>
      <w:r>
        <w:rPr>
          <w:rFonts w:hint="eastAsia"/>
          <w:color w:val="auto"/>
          <w:highlight w:val="none"/>
          <w:shd w:val="clear" w:color="auto" w:fill="auto"/>
          <w:lang w:eastAsia="zh-Hans"/>
        </w:rPr>
        <w:t>我单位财政</w:t>
      </w:r>
      <w:r>
        <w:rPr>
          <w:color w:val="auto"/>
          <w:highlight w:val="none"/>
          <w:shd w:val="clear" w:color="auto" w:fill="auto"/>
          <w:lang w:eastAsia="zh-Hans"/>
        </w:rPr>
        <w:t>应用平台</w:t>
      </w:r>
      <w:r>
        <w:rPr>
          <w:rFonts w:hint="eastAsia"/>
          <w:color w:val="auto"/>
          <w:highlight w:val="none"/>
          <w:shd w:val="clear" w:color="auto" w:fill="auto"/>
          <w:lang w:eastAsia="zh-Hans"/>
        </w:rPr>
        <w:t>指标，</w:t>
      </w:r>
      <w:r>
        <w:rPr>
          <w:rFonts w:hint="eastAsia"/>
          <w:color w:val="auto"/>
          <w:highlight w:val="none"/>
          <w:shd w:val="clear" w:color="auto" w:fill="auto"/>
        </w:rPr>
        <w:t>本</w:t>
      </w:r>
      <w:r>
        <w:rPr>
          <w:rFonts w:hint="eastAsia"/>
          <w:color w:val="auto"/>
          <w:highlight w:val="none"/>
          <w:shd w:val="clear" w:color="auto" w:fill="auto"/>
          <w:lang w:eastAsia="zh-Hans"/>
        </w:rPr>
        <w:t>项目不存在重复</w:t>
      </w:r>
    </w:p>
    <w:p>
      <w:pPr>
        <w:ind w:firstLine="560"/>
        <w:rPr>
          <w:b/>
          <w:bCs/>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p>
    <w:p>
      <w:pPr>
        <w:ind w:firstLine="562"/>
        <w:rPr>
          <w:b/>
          <w:bCs/>
          <w:color w:val="auto"/>
          <w:highlight w:val="none"/>
        </w:rPr>
      </w:pPr>
      <w:r>
        <w:rPr>
          <w:rFonts w:hint="eastAsia"/>
          <w:b/>
          <w:bCs/>
          <w:color w:val="auto"/>
          <w:highlight w:val="none"/>
        </w:rPr>
        <w:t>（2）立项程序规范性</w:t>
      </w:r>
    </w:p>
    <w:p>
      <w:pPr>
        <w:bidi w:val="0"/>
        <w:rPr>
          <w:color w:val="auto"/>
          <w:highlight w:val="none"/>
        </w:rPr>
      </w:pPr>
      <w:r>
        <w:rPr>
          <w:rFonts w:hint="eastAsia"/>
          <w:color w:val="auto"/>
          <w:highlight w:val="none"/>
        </w:rPr>
        <w:t>本项目2023年中央财政困难群众救助补助资金，项目立项过程中产生的文件均符合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人员</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138.22</w:t>
      </w:r>
      <w:r>
        <w:rPr>
          <w:rFonts w:hint="eastAsia"/>
          <w:color w:val="auto"/>
          <w:highlight w:val="none"/>
          <w:lang w:eastAsia="zh-Hans"/>
        </w:rPr>
        <w:t>万元</w:t>
      </w:r>
      <w:r>
        <w:rPr>
          <w:rFonts w:hint="eastAsia"/>
          <w:color w:val="auto"/>
          <w:highlight w:val="none"/>
          <w:shd w:val="clear" w:color="auto" w:fill="auto"/>
          <w:lang w:eastAsia="zh-Hans"/>
        </w:rPr>
        <w:t>，</w:t>
      </w:r>
      <w:r>
        <w:rPr>
          <w:rFonts w:hint="eastAsia"/>
          <w:color w:val="auto"/>
          <w:highlight w:val="none"/>
          <w:shd w:val="clear" w:color="auto" w:fill="auto"/>
          <w:lang w:eastAsia="zh-CN"/>
        </w:rPr>
        <w:t>①项目按照规定的程序申请设立；②审批文件、材料符合相关要求；③事前已经过必要的可行性研究、专家论证、风险评估、绩效评估、集体决策</w:t>
      </w:r>
      <w:r>
        <w:rPr>
          <w:rFonts w:hint="eastAsia"/>
          <w:color w:val="auto"/>
          <w:highlight w:val="none"/>
          <w:shd w:val="clear" w:color="auto" w:fill="auto"/>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，本项目立项程序合规。</w:t>
      </w:r>
    </w:p>
    <w:p>
      <w:pPr>
        <w:pStyle w:val="2"/>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ind w:firstLine="560"/>
        <w:rPr>
          <w:color w:val="auto"/>
          <w:highlight w:val="none"/>
          <w:shd w:val="clear" w:color="auto" w:fill="auto"/>
          <w:lang w:eastAsia="zh-Hans"/>
        </w:rPr>
      </w:pPr>
      <w:r>
        <w:rPr>
          <w:rFonts w:hint="eastAsia"/>
          <w:color w:val="auto"/>
          <w:highlight w:val="none"/>
        </w:rPr>
        <w:t>本项目已设置年度绩效目标，</w:t>
      </w:r>
      <w:r>
        <w:rPr>
          <w:rFonts w:hint="eastAsia"/>
          <w:color w:val="auto"/>
          <w:highlight w:val="none"/>
          <w:shd w:val="clear" w:color="auto" w:fill="auto"/>
        </w:rPr>
        <w:t>本项目已设置年度绩效目标，具体内容为“</w:t>
      </w:r>
      <w:r>
        <w:rPr>
          <w:rFonts w:hint="eastAsia" w:ascii="Times New Roman" w:hAnsi="Times New Roman" w:cs="Times New Roman"/>
          <w:color w:val="auto"/>
          <w:highlight w:val="none"/>
          <w:u w:color="000000"/>
          <w:shd w:val="clear" w:color="auto" w:fill="auto"/>
          <w:lang w:val="en-US" w:eastAsia="zh-CN"/>
        </w:rPr>
        <w:t>保障城乡低保对象及特困人员救助供养基本生活基本生活，保障临时救助及时高效，救急解难；为生活无着流动人员提供临时救助，协助其及时返乡并做好回归稳固工作并做好对流浪未成年人发行临时监护责任，维护其身心健康，帮助其顺利回归家庭，做好源头预防工作对流浪未成年人发行临时监护责任，维护其身心健康，帮助其顺利回归家庭</w:t>
      </w:r>
      <w:r>
        <w:rPr>
          <w:rFonts w:hint="eastAsia"/>
          <w:color w:val="auto"/>
          <w:highlight w:val="none"/>
          <w:shd w:val="clear" w:color="auto" w:fill="auto"/>
        </w:rPr>
        <w:t>”；本项目实际工作为：</w:t>
      </w:r>
      <w:r>
        <w:rPr>
          <w:rFonts w:hint="eastAsia"/>
          <w:color w:val="auto"/>
          <w:highlight w:val="none"/>
          <w:shd w:val="clear" w:color="auto" w:fill="auto"/>
          <w:lang w:val="en-US" w:eastAsia="zh-CN"/>
        </w:rPr>
        <w:t>完成12</w:t>
      </w:r>
      <w:r>
        <w:rPr>
          <w:rFonts w:hint="eastAsia"/>
          <w:color w:val="auto"/>
          <w:highlight w:val="none"/>
          <w:shd w:val="clear" w:color="auto" w:fill="auto"/>
        </w:rPr>
        <w:t>人城市低保补贴</w:t>
      </w:r>
      <w:r>
        <w:rPr>
          <w:rFonts w:hint="eastAsia"/>
          <w:color w:val="auto"/>
          <w:highlight w:val="none"/>
          <w:shd w:val="clear" w:color="auto" w:fill="auto"/>
          <w:lang w:val="en-US" w:eastAsia="zh-CN"/>
        </w:rPr>
        <w:t>发放工作</w:t>
      </w:r>
      <w:r>
        <w:rPr>
          <w:rFonts w:hint="eastAsia"/>
          <w:color w:val="auto"/>
          <w:highlight w:val="none"/>
          <w:shd w:val="clear" w:color="auto" w:fill="auto"/>
          <w:lang w:eastAsia="zh-CN"/>
        </w:rPr>
        <w:t>，</w:t>
      </w:r>
      <w:r>
        <w:rPr>
          <w:rFonts w:hint="eastAsia"/>
          <w:color w:val="auto"/>
          <w:highlight w:val="none"/>
          <w:shd w:val="clear" w:color="auto" w:fill="auto"/>
          <w:lang w:val="en-US" w:eastAsia="zh-CN"/>
        </w:rPr>
        <w:t>34</w:t>
      </w:r>
      <w:r>
        <w:rPr>
          <w:rFonts w:hint="eastAsia"/>
          <w:color w:val="auto"/>
          <w:highlight w:val="none"/>
          <w:shd w:val="clear" w:color="auto" w:fill="auto"/>
        </w:rPr>
        <w:t>人农村低保</w:t>
      </w:r>
      <w:r>
        <w:rPr>
          <w:rFonts w:hint="eastAsia"/>
          <w:color w:val="auto"/>
          <w:highlight w:val="none"/>
          <w:shd w:val="clear" w:color="auto" w:fill="auto"/>
          <w:lang w:val="en-US" w:eastAsia="zh-CN"/>
        </w:rPr>
        <w:t>发放工作</w:t>
      </w:r>
      <w:r>
        <w:rPr>
          <w:rFonts w:hint="eastAsia"/>
          <w:color w:val="auto"/>
          <w:highlight w:val="none"/>
          <w:shd w:val="clear" w:color="auto" w:fill="auto"/>
          <w:lang w:eastAsia="zh-CN"/>
        </w:rPr>
        <w:t>，</w:t>
      </w:r>
      <w:r>
        <w:rPr>
          <w:rFonts w:hint="eastAsia"/>
          <w:color w:val="auto"/>
          <w:highlight w:val="none"/>
          <w:shd w:val="clear" w:color="auto" w:fill="auto"/>
          <w:lang w:val="en-US" w:eastAsia="zh-CN"/>
        </w:rPr>
        <w:t>435</w:t>
      </w:r>
      <w:r>
        <w:rPr>
          <w:rFonts w:hint="eastAsia"/>
          <w:color w:val="auto"/>
          <w:highlight w:val="none"/>
          <w:shd w:val="clear" w:color="auto" w:fill="auto"/>
        </w:rPr>
        <w:t>人城市特困补贴</w:t>
      </w:r>
      <w:r>
        <w:rPr>
          <w:rFonts w:hint="eastAsia"/>
          <w:color w:val="auto"/>
          <w:highlight w:val="none"/>
          <w:shd w:val="clear" w:color="auto" w:fill="auto"/>
          <w:lang w:val="en-US" w:eastAsia="zh-CN"/>
        </w:rPr>
        <w:t>发放工作</w:t>
      </w:r>
      <w:r>
        <w:rPr>
          <w:rFonts w:hint="eastAsia"/>
          <w:color w:val="auto"/>
          <w:highlight w:val="none"/>
          <w:shd w:val="clear" w:color="auto" w:fill="auto"/>
          <w:lang w:eastAsia="zh-CN"/>
        </w:rPr>
        <w:t>，</w:t>
      </w:r>
      <w:r>
        <w:rPr>
          <w:rFonts w:hint="eastAsia"/>
          <w:color w:val="auto"/>
          <w:highlight w:val="none"/>
          <w:shd w:val="clear" w:color="auto" w:fill="auto"/>
          <w:lang w:val="en-US" w:eastAsia="zh-CN"/>
        </w:rPr>
        <w:t>63</w:t>
      </w:r>
      <w:r>
        <w:rPr>
          <w:rFonts w:hint="eastAsia"/>
          <w:color w:val="auto"/>
          <w:highlight w:val="none"/>
          <w:shd w:val="clear" w:color="auto" w:fill="auto"/>
        </w:rPr>
        <w:t>人</w:t>
      </w:r>
      <w:r>
        <w:rPr>
          <w:rFonts w:hint="eastAsia"/>
          <w:color w:val="auto"/>
          <w:highlight w:val="none"/>
          <w:shd w:val="clear" w:color="auto" w:fill="auto"/>
          <w:lang w:eastAsia="zh-CN"/>
        </w:rPr>
        <w:t>农村</w:t>
      </w:r>
      <w:r>
        <w:rPr>
          <w:rFonts w:hint="eastAsia"/>
          <w:color w:val="auto"/>
          <w:highlight w:val="none"/>
          <w:shd w:val="clear" w:color="auto" w:fill="auto"/>
        </w:rPr>
        <w:t>特困补贴</w:t>
      </w:r>
      <w:r>
        <w:rPr>
          <w:rFonts w:hint="eastAsia"/>
          <w:color w:val="auto"/>
          <w:highlight w:val="none"/>
          <w:shd w:val="clear" w:color="auto" w:fill="auto"/>
          <w:lang w:val="en-US" w:eastAsia="zh-CN"/>
        </w:rPr>
        <w:t>发放工作</w:t>
      </w:r>
      <w:r>
        <w:rPr>
          <w:rFonts w:hint="eastAsia"/>
          <w:color w:val="auto"/>
          <w:highlight w:val="none"/>
          <w:shd w:val="clear" w:color="auto" w:fill="auto"/>
          <w:lang w:eastAsia="zh-CN"/>
        </w:rPr>
        <w:t>，</w:t>
      </w:r>
      <w:r>
        <w:rPr>
          <w:rFonts w:hint="eastAsia"/>
          <w:color w:val="auto"/>
          <w:highlight w:val="none"/>
          <w:shd w:val="clear" w:color="auto" w:fill="auto"/>
          <w:lang w:val="en-US" w:eastAsia="zh-CN"/>
        </w:rPr>
        <w:t>13</w:t>
      </w:r>
      <w:r>
        <w:rPr>
          <w:rFonts w:hint="eastAsia"/>
          <w:color w:val="auto"/>
          <w:highlight w:val="none"/>
          <w:shd w:val="clear" w:color="auto" w:fill="auto"/>
        </w:rPr>
        <w:t>人</w:t>
      </w:r>
      <w:r>
        <w:rPr>
          <w:rFonts w:hint="eastAsia"/>
          <w:color w:val="auto"/>
          <w:highlight w:val="none"/>
          <w:shd w:val="clear" w:color="auto" w:fill="auto"/>
          <w:lang w:eastAsia="zh-CN"/>
        </w:rPr>
        <w:t>孤儿</w:t>
      </w:r>
      <w:r>
        <w:rPr>
          <w:rFonts w:hint="eastAsia"/>
          <w:color w:val="auto"/>
          <w:highlight w:val="none"/>
          <w:shd w:val="clear" w:color="auto" w:fill="auto"/>
        </w:rPr>
        <w:t>补贴</w:t>
      </w:r>
      <w:r>
        <w:rPr>
          <w:rFonts w:hint="eastAsia"/>
          <w:color w:val="auto"/>
          <w:highlight w:val="none"/>
          <w:shd w:val="clear" w:color="auto" w:fill="auto"/>
          <w:lang w:val="en-US" w:eastAsia="zh-CN"/>
        </w:rPr>
        <w:t>发放工作。</w:t>
      </w:r>
      <w:r>
        <w:rPr>
          <w:rFonts w:hint="eastAsia"/>
          <w:color w:val="auto"/>
          <w:highlight w:val="none"/>
          <w:shd w:val="clear" w:color="auto" w:fill="auto"/>
        </w:rPr>
        <w:t>绩效目标与实际工作内容一致，两者具有相关性;本项目</w:t>
      </w:r>
      <w:r>
        <w:rPr>
          <w:rFonts w:hint="eastAsia"/>
          <w:color w:val="auto"/>
          <w:highlight w:val="none"/>
          <w:shd w:val="clear" w:color="auto" w:fill="auto"/>
          <w:lang w:eastAsia="zh-Hans"/>
        </w:rPr>
        <w:t>按照绩效目标完成数量指标、质量指标、时效指标、成本指标，有效保障了</w:t>
      </w:r>
      <w:r>
        <w:rPr>
          <w:rFonts w:hint="eastAsia"/>
          <w:color w:val="auto"/>
          <w:highlight w:val="none"/>
          <w:shd w:val="clear" w:color="auto" w:fill="auto"/>
          <w:lang w:val="en-US" w:eastAsia="zh-CN"/>
        </w:rPr>
        <w:t>2023年</w:t>
      </w:r>
      <w:r>
        <w:rPr>
          <w:rFonts w:hint="eastAsia" w:ascii="Times New Roman" w:hAnsi="Times New Roman" w:cs="Times New Roman"/>
          <w:color w:val="auto"/>
          <w:highlight w:val="none"/>
          <w:u w:color="000000"/>
          <w:shd w:val="clear" w:color="auto" w:fill="auto"/>
          <w:lang w:val="en-US" w:eastAsia="zh-CN"/>
        </w:rPr>
        <w:t>困难群众救助补助工作，提高无来源困难群众生活水平</w:t>
      </w:r>
      <w:r>
        <w:rPr>
          <w:rFonts w:hint="eastAsia"/>
          <w:color w:val="auto"/>
          <w:highlight w:val="none"/>
          <w:shd w:val="clear" w:color="auto" w:fill="auto"/>
          <w:lang w:eastAsia="zh-Hans"/>
        </w:rPr>
        <w:t>，年度绩效目标完成，预期产出效益和效果符合正常的业绩水平。</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本项目绩效目标设置</w:t>
      </w:r>
      <w:r>
        <w:rPr>
          <w:rFonts w:hint="eastAsia"/>
          <w:color w:val="auto"/>
          <w:highlight w:val="none"/>
        </w:rPr>
        <w:t>合理</w:t>
      </w:r>
      <w:r>
        <w:rPr>
          <w:rFonts w:hint="eastAsia"/>
          <w:color w:val="auto"/>
          <w:highlight w:val="none"/>
        </w:rPr>
        <w:t>。</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w:t>
      </w:r>
      <w:r>
        <w:rPr>
          <w:rFonts w:hint="eastAsia"/>
          <w:color w:val="auto"/>
          <w:highlight w:val="none"/>
          <w:lang w:eastAsia="zh-Hans"/>
        </w:rPr>
        <w:t>设置</w:t>
      </w:r>
      <w:r>
        <w:rPr>
          <w:rFonts w:hint="eastAsia"/>
          <w:color w:val="auto"/>
          <w:highlight w:val="none"/>
          <w:lang w:eastAsia="zh-Hans"/>
        </w:rPr>
        <w:t>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14</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13</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92.86</w:t>
      </w:r>
      <w:r>
        <w:rPr>
          <w:rFonts w:hint="eastAsia"/>
          <w:color w:val="auto"/>
          <w:highlight w:val="none"/>
          <w:lang w:eastAsia="zh-Hans"/>
        </w:rPr>
        <w:t>%，量化率达70%以上</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w:t>
      </w:r>
      <w:r>
        <w:rPr>
          <w:rFonts w:hint="eastAsia"/>
          <w:color w:val="auto"/>
          <w:highlight w:val="none"/>
        </w:rPr>
        <w:t>本项目所设置绩效指标</w:t>
      </w:r>
      <w:r>
        <w:rPr>
          <w:rFonts w:hint="eastAsia"/>
          <w:color w:val="auto"/>
          <w:highlight w:val="none"/>
        </w:rPr>
        <w:t>明确</w:t>
      </w:r>
      <w:r>
        <w:rPr>
          <w:rFonts w:hint="eastAsia"/>
          <w:color w:val="auto"/>
          <w:highlight w:val="none"/>
        </w:rPr>
        <w:t>。</w:t>
      </w:r>
    </w:p>
    <w:p>
      <w:pPr>
        <w:pStyle w:val="2"/>
        <w:ind w:firstLine="562"/>
        <w:rPr>
          <w:color w:val="auto"/>
          <w:highlight w:val="none"/>
        </w:rPr>
      </w:pPr>
      <w:r>
        <w:rPr>
          <w:rFonts w:hint="eastAsia"/>
          <w:color w:val="auto"/>
          <w:highlight w:val="none"/>
        </w:rPr>
        <w:t>3.资金投入情况分析</w:t>
      </w:r>
    </w:p>
    <w:p>
      <w:pPr>
        <w:ind w:firstLine="562"/>
        <w:rPr>
          <w:color w:val="auto"/>
          <w:highlight w:val="none"/>
          <w:lang w:bidi="ar"/>
        </w:rPr>
      </w:pPr>
      <w:r>
        <w:rPr>
          <w:rFonts w:hint="eastAsia"/>
          <w:b/>
          <w:bCs/>
          <w:color w:val="auto"/>
          <w:highlight w:val="none"/>
          <w:lang w:eastAsia="zh-Hans" w:bidi="ar"/>
        </w:rPr>
        <w:t>（1）预算编制科学性</w:t>
      </w:r>
    </w:p>
    <w:p>
      <w:pPr>
        <w:ind w:firstLine="560"/>
        <w:rPr>
          <w:color w:val="auto"/>
          <w:highlight w:val="none"/>
          <w:shd w:val="clear" w:color="auto" w:fill="auto"/>
          <w:lang w:bidi="ar"/>
        </w:rPr>
      </w:pPr>
      <w:r>
        <w:rPr>
          <w:rFonts w:hint="eastAsia"/>
          <w:color w:val="auto"/>
          <w:highlight w:val="none"/>
          <w:shd w:val="clear" w:color="auto" w:fill="auto"/>
          <w:lang w:bidi="ar"/>
        </w:rPr>
        <w:t>本</w:t>
      </w:r>
      <w:r>
        <w:rPr>
          <w:rFonts w:hint="eastAsia"/>
          <w:color w:val="auto"/>
          <w:highlight w:val="none"/>
          <w:shd w:val="clear" w:color="auto" w:fill="auto"/>
          <w:lang w:eastAsia="zh-Hans" w:bidi="ar"/>
        </w:rPr>
        <w:t>项目</w:t>
      </w:r>
      <w:r>
        <w:rPr>
          <w:rFonts w:hint="eastAsia"/>
          <w:color w:val="auto"/>
          <w:highlight w:val="none"/>
          <w:shd w:val="clear" w:color="auto" w:fill="auto"/>
          <w:lang w:val="en-US" w:eastAsia="zh-CN"/>
        </w:rPr>
        <w:t>自治区财政厅</w:t>
      </w:r>
      <w:r>
        <w:rPr>
          <w:rFonts w:hint="eastAsia"/>
          <w:color w:val="auto"/>
          <w:highlight w:val="none"/>
          <w:shd w:val="clear" w:color="auto" w:fill="auto"/>
          <w:lang w:eastAsia="zh-Hans"/>
        </w:rPr>
        <w:t>颁发的《</w:t>
      </w:r>
      <w:r>
        <w:rPr>
          <w:rFonts w:hint="eastAsia"/>
          <w:color w:val="auto"/>
          <w:highlight w:val="none"/>
          <w:shd w:val="clear" w:color="auto" w:fill="auto"/>
          <w:lang w:val="en-US" w:eastAsia="zh-CN"/>
        </w:rPr>
        <w:t>新民发【2022】63号</w:t>
      </w:r>
      <w:r>
        <w:rPr>
          <w:rFonts w:hint="eastAsia"/>
          <w:color w:val="auto"/>
          <w:highlight w:val="none"/>
          <w:shd w:val="clear" w:color="auto" w:fill="auto"/>
          <w:lang w:eastAsia="zh-Hans"/>
        </w:rPr>
        <w:t>》</w:t>
      </w:r>
      <w:r>
        <w:rPr>
          <w:rFonts w:hint="eastAsia"/>
          <w:color w:val="auto"/>
          <w:highlight w:val="none"/>
          <w:shd w:val="clear" w:color="auto" w:fill="auto"/>
          <w:lang w:eastAsia="zh-Hans" w:bidi="ar"/>
        </w:rPr>
        <w:t>中</w:t>
      </w:r>
      <w:r>
        <w:rPr>
          <w:rFonts w:hint="eastAsia"/>
          <w:color w:val="auto"/>
          <w:highlight w:val="none"/>
          <w:shd w:val="clear" w:color="auto" w:fill="auto"/>
          <w:lang w:bidi="ar"/>
        </w:rPr>
        <w:t>：</w:t>
      </w:r>
      <w:r>
        <w:rPr>
          <w:rFonts w:hint="eastAsia"/>
          <w:color w:val="auto"/>
          <w:highlight w:val="none"/>
          <w:shd w:val="clear" w:color="auto" w:fill="auto"/>
          <w:lang w:val="en-US" w:eastAsia="zh-CN" w:bidi="ar"/>
        </w:rPr>
        <w:t>关于进一步做好困难群众基本生活保障工作的通知</w:t>
      </w:r>
      <w:r>
        <w:rPr>
          <w:rFonts w:hint="eastAsia"/>
          <w:color w:val="auto"/>
          <w:highlight w:val="none"/>
          <w:shd w:val="clear" w:color="auto" w:fill="auto"/>
          <w:lang w:eastAsia="zh-Hans" w:bidi="ar"/>
        </w:rPr>
        <w:t>得出，即预算</w:t>
      </w:r>
      <w:r>
        <w:rPr>
          <w:rFonts w:hint="eastAsia"/>
          <w:color w:val="auto"/>
          <w:highlight w:val="none"/>
          <w:shd w:val="clear" w:color="auto" w:fill="auto"/>
          <w:lang w:bidi="ar"/>
        </w:rPr>
        <w:t>编制</w:t>
      </w:r>
      <w:r>
        <w:rPr>
          <w:rFonts w:hint="eastAsia"/>
          <w:color w:val="auto"/>
          <w:highlight w:val="none"/>
          <w:shd w:val="clear" w:color="auto" w:fill="auto"/>
          <w:lang w:eastAsia="zh-Hans" w:bidi="ar"/>
        </w:rPr>
        <w:t>较科学且经过论证</w:t>
      </w:r>
      <w:r>
        <w:rPr>
          <w:rFonts w:hint="eastAsia"/>
          <w:color w:val="auto"/>
          <w:highlight w:val="none"/>
          <w:shd w:val="clear" w:color="auto" w:fill="auto"/>
          <w:lang w:bidi="ar"/>
        </w:rPr>
        <w:t>；</w:t>
      </w:r>
    </w:p>
    <w:p>
      <w:pPr>
        <w:ind w:firstLine="560"/>
        <w:rPr>
          <w:color w:val="auto"/>
          <w:highlight w:val="none"/>
          <w:lang w:bidi="ar"/>
        </w:rPr>
      </w:pPr>
      <w:r>
        <w:rPr>
          <w:rFonts w:hint="eastAsia"/>
          <w:color w:val="auto"/>
          <w:highlight w:val="none"/>
          <w:shd w:val="clear" w:color="auto" w:fill="auto"/>
          <w:lang w:eastAsia="zh-Hans" w:bidi="ar"/>
        </w:rPr>
        <w:t>预算申请内容为</w:t>
      </w:r>
      <w:r>
        <w:rPr>
          <w:rFonts w:hint="eastAsia"/>
          <w:color w:val="auto"/>
          <w:highlight w:val="none"/>
          <w:shd w:val="clear" w:color="auto" w:fill="auto"/>
          <w:lang w:val="en-US" w:eastAsia="zh-CN" w:bidi="ar"/>
        </w:rPr>
        <w:t>发放</w:t>
      </w:r>
      <w:r>
        <w:rPr>
          <w:rFonts w:hint="eastAsia"/>
          <w:color w:val="auto"/>
          <w:highlight w:val="none"/>
          <w:shd w:val="clear" w:color="auto" w:fill="auto"/>
        </w:rPr>
        <w:t>城市低保补贴</w:t>
      </w:r>
      <w:r>
        <w:rPr>
          <w:rFonts w:hint="eastAsia"/>
          <w:color w:val="auto"/>
          <w:highlight w:val="none"/>
          <w:shd w:val="clear" w:color="auto" w:fill="auto"/>
          <w:lang w:eastAsia="zh-CN"/>
        </w:rPr>
        <w:t>，</w:t>
      </w:r>
      <w:r>
        <w:rPr>
          <w:rFonts w:hint="eastAsia"/>
          <w:color w:val="auto"/>
          <w:highlight w:val="none"/>
          <w:shd w:val="clear" w:color="auto" w:fill="auto"/>
        </w:rPr>
        <w:t>农村低保补贴</w:t>
      </w:r>
      <w:r>
        <w:rPr>
          <w:rFonts w:hint="eastAsia"/>
          <w:color w:val="auto"/>
          <w:highlight w:val="none"/>
          <w:shd w:val="clear" w:color="auto" w:fill="auto"/>
          <w:lang w:eastAsia="zh-CN"/>
        </w:rPr>
        <w:t>，</w:t>
      </w:r>
      <w:r>
        <w:rPr>
          <w:rFonts w:hint="eastAsia"/>
          <w:color w:val="auto"/>
          <w:highlight w:val="none"/>
          <w:shd w:val="clear" w:color="auto" w:fill="auto"/>
        </w:rPr>
        <w:t>临时救助</w:t>
      </w:r>
      <w:r>
        <w:rPr>
          <w:rFonts w:hint="eastAsia"/>
          <w:color w:val="auto"/>
          <w:highlight w:val="none"/>
          <w:shd w:val="clear" w:color="auto" w:fill="auto"/>
          <w:lang w:val="en-US" w:eastAsia="zh-CN"/>
        </w:rPr>
        <w:t>补贴，城市</w:t>
      </w:r>
      <w:r>
        <w:rPr>
          <w:rFonts w:hint="eastAsia"/>
          <w:color w:val="auto"/>
          <w:highlight w:val="none"/>
          <w:shd w:val="clear" w:color="auto" w:fill="auto"/>
        </w:rPr>
        <w:t>特困</w:t>
      </w:r>
      <w:r>
        <w:rPr>
          <w:rFonts w:hint="eastAsia"/>
          <w:color w:val="auto"/>
          <w:highlight w:val="none"/>
          <w:shd w:val="clear" w:color="auto" w:fill="auto"/>
          <w:lang w:val="en-US" w:eastAsia="zh-CN"/>
        </w:rPr>
        <w:t>补贴等</w:t>
      </w:r>
      <w:r>
        <w:rPr>
          <w:rFonts w:hint="eastAsia"/>
          <w:color w:val="auto"/>
          <w:highlight w:val="none"/>
          <w:shd w:val="clear" w:color="auto" w:fill="auto"/>
          <w:lang w:eastAsia="zh-Hans" w:bidi="ar"/>
        </w:rPr>
        <w:t>，项目实际内容为</w:t>
      </w:r>
      <w:r>
        <w:rPr>
          <w:rFonts w:hint="eastAsia"/>
          <w:color w:val="auto"/>
          <w:highlight w:val="none"/>
          <w:shd w:val="clear" w:color="auto" w:fill="auto"/>
          <w:lang w:val="en-US" w:eastAsia="zh-CN" w:bidi="ar"/>
        </w:rPr>
        <w:t>发放</w:t>
      </w:r>
      <w:r>
        <w:rPr>
          <w:rFonts w:hint="eastAsia"/>
          <w:color w:val="auto"/>
          <w:highlight w:val="none"/>
          <w:shd w:val="clear" w:color="auto" w:fill="auto"/>
        </w:rPr>
        <w:t>城市低保补贴</w:t>
      </w:r>
      <w:r>
        <w:rPr>
          <w:rFonts w:hint="eastAsia"/>
          <w:color w:val="auto"/>
          <w:highlight w:val="none"/>
          <w:shd w:val="clear" w:color="auto" w:fill="auto"/>
          <w:lang w:eastAsia="zh-CN"/>
        </w:rPr>
        <w:t>，</w:t>
      </w:r>
      <w:r>
        <w:rPr>
          <w:rFonts w:hint="eastAsia"/>
          <w:color w:val="auto"/>
          <w:highlight w:val="none"/>
          <w:shd w:val="clear" w:color="auto" w:fill="auto"/>
        </w:rPr>
        <w:t>农村低保补贴</w:t>
      </w:r>
      <w:r>
        <w:rPr>
          <w:rFonts w:hint="eastAsia"/>
          <w:color w:val="auto"/>
          <w:highlight w:val="none"/>
          <w:shd w:val="clear" w:color="auto" w:fill="auto"/>
          <w:lang w:eastAsia="zh-CN"/>
        </w:rPr>
        <w:t>，</w:t>
      </w:r>
      <w:r>
        <w:rPr>
          <w:rFonts w:hint="eastAsia"/>
          <w:color w:val="auto"/>
          <w:highlight w:val="none"/>
          <w:shd w:val="clear" w:color="auto" w:fill="auto"/>
        </w:rPr>
        <w:t>临时救助</w:t>
      </w:r>
      <w:r>
        <w:rPr>
          <w:rFonts w:hint="eastAsia"/>
          <w:color w:val="auto"/>
          <w:highlight w:val="none"/>
          <w:shd w:val="clear" w:color="auto" w:fill="auto"/>
          <w:lang w:val="en-US" w:eastAsia="zh-CN"/>
        </w:rPr>
        <w:t>补贴，城市</w:t>
      </w:r>
      <w:r>
        <w:rPr>
          <w:rFonts w:hint="eastAsia"/>
          <w:color w:val="auto"/>
          <w:highlight w:val="none"/>
          <w:shd w:val="clear" w:color="auto" w:fill="auto"/>
        </w:rPr>
        <w:t>特困</w:t>
      </w:r>
      <w:r>
        <w:rPr>
          <w:rFonts w:hint="eastAsia"/>
          <w:color w:val="auto"/>
          <w:highlight w:val="none"/>
          <w:shd w:val="clear" w:color="auto" w:fill="auto"/>
          <w:lang w:val="en-US" w:eastAsia="zh-CN"/>
        </w:rPr>
        <w:t>补贴</w:t>
      </w:r>
      <w:r>
        <w:rPr>
          <w:rFonts w:hint="eastAsia"/>
          <w:color w:val="auto"/>
          <w:highlight w:val="none"/>
          <w:shd w:val="clear" w:color="auto" w:fill="auto"/>
          <w:lang w:eastAsia="zh-Hans" w:bidi="ar"/>
        </w:rPr>
        <w:t>，预算申请与《</w:t>
      </w:r>
      <w:r>
        <w:rPr>
          <w:rFonts w:hint="eastAsia"/>
          <w:color w:val="auto"/>
          <w:highlight w:val="none"/>
          <w:shd w:val="clear" w:color="auto" w:fill="auto"/>
          <w:lang w:eastAsia="zh-CN" w:bidi="ar"/>
        </w:rPr>
        <w:t>2023年中央财政困难群众救助补助资金项目</w:t>
      </w:r>
      <w:r>
        <w:rPr>
          <w:rFonts w:hint="eastAsia"/>
          <w:color w:val="auto"/>
          <w:highlight w:val="none"/>
          <w:shd w:val="clear" w:color="auto" w:fill="auto"/>
          <w:lang w:bidi="ar"/>
        </w:rPr>
        <w:t>实施方案</w:t>
      </w:r>
      <w:r>
        <w:rPr>
          <w:rFonts w:hint="eastAsia"/>
          <w:color w:val="auto"/>
          <w:highlight w:val="none"/>
          <w:shd w:val="clear" w:color="auto" w:fill="auto"/>
          <w:lang w:eastAsia="zh-Hans" w:bidi="ar"/>
        </w:rPr>
        <w:t>》中涉及的项目内容匹配</w:t>
      </w:r>
      <w:r>
        <w:rPr>
          <w:rFonts w:hint="eastAsia"/>
          <w:color w:val="auto"/>
          <w:highlight w:val="none"/>
          <w:shd w:val="clear" w:color="auto" w:fill="auto"/>
          <w:lang w:bidi="ar"/>
        </w:rPr>
        <w:t>；</w:t>
      </w:r>
    </w:p>
    <w:p>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138.22</w:t>
      </w:r>
      <w:r>
        <w:rPr>
          <w:rFonts w:hint="eastAsia"/>
          <w:color w:val="auto"/>
          <w:highlight w:val="none"/>
        </w:rPr>
        <w:t>万元，我单位在预算申请中严格按照单位标准和数量进行核算，本项目预算额度测算依据充分，严格按照标准编制，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pPr>
        <w:ind w:firstLine="560"/>
        <w:rPr>
          <w:color w:val="auto"/>
          <w:highlight w:val="none"/>
          <w:lang w:bidi="ar"/>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，本项目预算编制科学。</w:t>
      </w:r>
    </w:p>
    <w:p>
      <w:pPr>
        <w:ind w:firstLine="562"/>
        <w:rPr>
          <w:b/>
          <w:bCs/>
          <w:color w:val="auto"/>
          <w:highlight w:val="none"/>
        </w:rPr>
      </w:pPr>
      <w:r>
        <w:rPr>
          <w:rFonts w:hint="eastAsia"/>
          <w:b/>
          <w:bCs/>
          <w:color w:val="auto"/>
          <w:highlight w:val="none"/>
        </w:rPr>
        <w:t>（2）资金分配合理性</w:t>
      </w:r>
    </w:p>
    <w:p>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申请2023年中央财政困难群众救助补助资金项目资金的请示</w:t>
      </w:r>
      <w:r>
        <w:rPr>
          <w:rFonts w:hint="eastAsia"/>
          <w:color w:val="auto"/>
          <w:highlight w:val="none"/>
          <w:lang w:eastAsia="zh-Hans" w:bidi="ar"/>
        </w:rPr>
        <w:t>》</w:t>
      </w:r>
      <w:r>
        <w:rPr>
          <w:rFonts w:hint="eastAsia"/>
          <w:color w:val="auto"/>
          <w:highlight w:val="none"/>
          <w:lang w:bidi="ar"/>
        </w:rPr>
        <w:t>和《2023年中央财政困难群众救助补助资金项目实施方案》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。根据《2023年中央财政困难群众救助补助资金资金下达文件》文件显示，本项目实际到位资金</w:t>
      </w:r>
      <w:r>
        <w:rPr>
          <w:rFonts w:hint="eastAsia"/>
          <w:color w:val="auto"/>
          <w:highlight w:val="none"/>
          <w:lang w:val="en-US" w:eastAsia="zh-CN" w:bidi="ar"/>
        </w:rPr>
        <w:t>138.22</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pPr>
        <w:pStyle w:val="4"/>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138.22</w:t>
      </w:r>
      <w:r>
        <w:rPr>
          <w:rFonts w:hint="eastAsia"/>
          <w:color w:val="auto"/>
          <w:highlight w:val="none"/>
        </w:rPr>
        <w:t>万元，其中：本级财政安排资金</w:t>
      </w:r>
      <w:r>
        <w:rPr>
          <w:rFonts w:hint="eastAsia"/>
          <w:color w:val="auto"/>
          <w:highlight w:val="none"/>
          <w:lang w:val="en-US" w:eastAsia="zh-CN"/>
        </w:rPr>
        <w:t>138.22</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138.22</w:t>
      </w:r>
      <w:r>
        <w:rPr>
          <w:rFonts w:hint="eastAsia"/>
          <w:color w:val="auto"/>
          <w:highlight w:val="none"/>
        </w:rPr>
        <w:t>万元，资金到位率=（实际到位资金/预算资金）×100%=（</w:t>
      </w:r>
      <w:r>
        <w:rPr>
          <w:rFonts w:hint="eastAsia"/>
          <w:color w:val="auto"/>
          <w:highlight w:val="none"/>
          <w:lang w:val="en-US" w:eastAsia="zh-CN"/>
        </w:rPr>
        <w:t>138.22</w:t>
      </w:r>
      <w:r>
        <w:rPr>
          <w:rFonts w:hint="eastAsia"/>
          <w:color w:val="auto"/>
          <w:highlight w:val="none"/>
        </w:rPr>
        <w:t>/</w:t>
      </w:r>
      <w:r>
        <w:rPr>
          <w:rFonts w:hint="eastAsia"/>
          <w:color w:val="auto"/>
          <w:highlight w:val="none"/>
          <w:lang w:val="en-US" w:eastAsia="zh-CN"/>
        </w:rPr>
        <w:t>138.22</w:t>
      </w:r>
      <w:r>
        <w:rPr>
          <w:rFonts w:hint="eastAsia"/>
          <w:color w:val="auto"/>
          <w:highlight w:val="none"/>
        </w:rPr>
        <w:t>）*100%=</w:t>
      </w:r>
      <w:r>
        <w:rPr>
          <w:rFonts w:hint="eastAsia"/>
          <w:color w:val="auto"/>
          <w:highlight w:val="none"/>
          <w:lang w:val="en-US" w:eastAsia="zh-CN"/>
        </w:rPr>
        <w:t>100</w:t>
      </w:r>
      <w:r>
        <w:rPr>
          <w:rFonts w:hint="eastAsia"/>
          <w:color w:val="auto"/>
          <w:highlight w:val="none"/>
        </w:rPr>
        <w:t>%。得分=资金到位率*分值=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，本项目资金分配合理。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107.856</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107.856</w:t>
      </w:r>
      <w:r>
        <w:rPr>
          <w:rFonts w:hint="eastAsia"/>
          <w:color w:val="auto"/>
          <w:highlight w:val="none"/>
        </w:rPr>
        <w:t>/</w:t>
      </w:r>
      <w:r>
        <w:rPr>
          <w:rFonts w:hint="eastAsia"/>
          <w:color w:val="auto"/>
          <w:highlight w:val="none"/>
          <w:lang w:val="en-US" w:eastAsia="zh-CN"/>
        </w:rPr>
        <w:t>138.22</w:t>
      </w:r>
      <w:r>
        <w:rPr>
          <w:rFonts w:hint="eastAsia"/>
          <w:color w:val="auto"/>
          <w:highlight w:val="none"/>
        </w:rPr>
        <w:t>）*100%=</w:t>
      </w:r>
      <w:r>
        <w:rPr>
          <w:rFonts w:hint="eastAsia"/>
          <w:color w:val="auto"/>
          <w:highlight w:val="none"/>
          <w:lang w:val="en-US" w:eastAsia="zh-CN"/>
        </w:rPr>
        <w:t>78</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78</w:t>
      </w:r>
      <w:r>
        <w:rPr>
          <w:rFonts w:hint="eastAsia"/>
          <w:color w:val="auto"/>
          <w:highlight w:val="none"/>
        </w:rPr>
        <w:t>%*</w:t>
      </w:r>
      <w:r>
        <w:rPr>
          <w:rFonts w:hint="eastAsia"/>
          <w:color w:val="auto"/>
          <w:highlight w:val="none"/>
          <w:lang w:val="en-US" w:eastAsia="zh-CN"/>
        </w:rPr>
        <w:t>7</w:t>
      </w:r>
      <w:r>
        <w:rPr>
          <w:rFonts w:hint="eastAsia"/>
          <w:color w:val="auto"/>
          <w:highlight w:val="none"/>
        </w:rPr>
        <w:t>=</w:t>
      </w:r>
      <w:r>
        <w:rPr>
          <w:rFonts w:hint="eastAsia"/>
          <w:color w:val="auto"/>
          <w:highlight w:val="none"/>
          <w:lang w:val="en-US" w:eastAsia="zh-CN"/>
        </w:rPr>
        <w:t>5.46</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5.46</w:t>
      </w:r>
      <w:r>
        <w:rPr>
          <w:rFonts w:hint="eastAsia"/>
          <w:color w:val="auto"/>
          <w:highlight w:val="none"/>
          <w:lang w:eastAsia="zh-Hans"/>
        </w:rPr>
        <w:t>分</w:t>
      </w:r>
      <w:r>
        <w:rPr>
          <w:rFonts w:hint="eastAsia"/>
          <w:color w:val="auto"/>
          <w:highlight w:val="none"/>
        </w:rPr>
        <w:t>，本项目资金分配合理。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w:t>
      </w:r>
      <w:r>
        <w:rPr>
          <w:rFonts w:hint="eastAsia"/>
          <w:color w:val="auto"/>
          <w:highlight w:val="none"/>
        </w:rPr>
        <w:t>会计制度》以及</w:t>
      </w:r>
      <w:r>
        <w:rPr>
          <w:color w:val="auto"/>
          <w:highlight w:val="none"/>
        </w:rPr>
        <w:t>《</w:t>
      </w:r>
      <w:r>
        <w:rPr>
          <w:rFonts w:hint="eastAsia"/>
          <w:color w:val="auto"/>
          <w:highlight w:val="none"/>
        </w:rPr>
        <w:t>单位</w:t>
      </w:r>
      <w:r>
        <w:rPr>
          <w:color w:val="auto"/>
          <w:highlight w:val="none"/>
        </w:rPr>
        <w:t>资金管理办法》</w:t>
      </w:r>
      <w:r>
        <w:rPr>
          <w:rFonts w:hint="eastAsia"/>
          <w:color w:val="auto"/>
          <w:highlight w:val="none"/>
          <w:lang w:eastAsia="zh-CN"/>
        </w:rPr>
        <w:t>《财务</w:t>
      </w:r>
      <w:r>
        <w:rPr>
          <w:rFonts w:hint="eastAsia"/>
          <w:color w:val="auto"/>
          <w:highlight w:val="none"/>
          <w:lang w:val="en-US" w:eastAsia="zh-CN"/>
        </w:rPr>
        <w:t>专项</w:t>
      </w:r>
      <w:r>
        <w:rPr>
          <w:rFonts w:hint="eastAsia"/>
          <w:color w:val="auto"/>
          <w:highlight w:val="none"/>
          <w:lang w:val="en-US" w:eastAsia="zh-CN"/>
        </w:rPr>
        <w:t>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pPr>
        <w:pStyle w:val="2"/>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lang w:eastAsia="zh-Hans"/>
        </w:rPr>
      </w:pPr>
      <w:r>
        <w:rPr>
          <w:rFonts w:hint="eastAsia"/>
          <w:color w:val="auto"/>
          <w:highlight w:val="none"/>
        </w:rPr>
        <w:t>我单位已制定《</w:t>
      </w:r>
      <w:r>
        <w:rPr>
          <w:rFonts w:hint="eastAsia"/>
          <w:color w:val="auto"/>
          <w:highlight w:val="none"/>
          <w:lang w:eastAsia="zh-CN"/>
        </w:rPr>
        <w:t>财务</w:t>
      </w:r>
      <w:r>
        <w:rPr>
          <w:rFonts w:hint="eastAsia"/>
          <w:color w:val="auto"/>
          <w:highlight w:val="none"/>
        </w:rPr>
        <w:t>资金管理办法》《</w:t>
      </w:r>
      <w:r>
        <w:rPr>
          <w:rFonts w:hint="eastAsia"/>
          <w:color w:val="auto"/>
          <w:highlight w:val="none"/>
          <w:lang w:eastAsia="zh-CN"/>
        </w:rPr>
        <w:t>财务</w:t>
      </w:r>
      <w:r>
        <w:rPr>
          <w:rFonts w:hint="eastAsia"/>
          <w:color w:val="auto"/>
          <w:highlight w:val="none"/>
        </w:rPr>
        <w:t>收支业务管理制度》《政府采购业务管理制度》《合同管理制度》，上述已建立的制度均符合行政事业单位内控管理要求，财务和业务管理制度合法、合规、完整，本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pPr>
        <w:ind w:firstLine="560"/>
        <w:rPr>
          <w:color w:val="auto"/>
          <w:highlight w:val="none"/>
          <w:lang w:eastAsia="zh-Hans"/>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，项目启动实施后，为了加快本项目的实施，成立了2023年中央财政困难群众救助补助资金项目工作领导小组，由党组书记</w:t>
      </w:r>
      <w:r>
        <w:rPr>
          <w:rFonts w:hint="eastAsia"/>
          <w:color w:val="auto"/>
          <w:highlight w:val="none"/>
          <w:lang w:eastAsia="zh-CN"/>
        </w:rPr>
        <w:t>郑春磊</w:t>
      </w:r>
      <w:r>
        <w:rPr>
          <w:rFonts w:hint="eastAsia"/>
          <w:color w:val="auto"/>
          <w:highlight w:val="none"/>
        </w:rPr>
        <w:t>任组长，负责项目的组织工作；</w:t>
      </w:r>
      <w:r>
        <w:rPr>
          <w:rFonts w:hint="eastAsia"/>
          <w:color w:val="auto"/>
          <w:highlight w:val="none"/>
          <w:lang w:eastAsia="zh-CN"/>
        </w:rPr>
        <w:t>裴晶</w:t>
      </w:r>
      <w:r>
        <w:rPr>
          <w:rFonts w:hint="eastAsia"/>
          <w:color w:val="auto"/>
          <w:highlight w:val="none"/>
        </w:rPr>
        <w:t>任副组长，负责项目的实施工作；组员包括：</w:t>
      </w:r>
      <w:r>
        <w:rPr>
          <w:rFonts w:hint="eastAsia"/>
          <w:color w:val="auto"/>
          <w:highlight w:val="none"/>
          <w:lang w:eastAsia="zh-CN"/>
        </w:rPr>
        <w:t>门开巴义尔</w:t>
      </w:r>
      <w:r>
        <w:rPr>
          <w:rFonts w:hint="eastAsia"/>
          <w:color w:val="auto"/>
          <w:highlight w:val="none"/>
        </w:rPr>
        <w:t>和</w:t>
      </w:r>
      <w:r>
        <w:rPr>
          <w:rFonts w:hint="eastAsia"/>
          <w:color w:val="auto"/>
          <w:highlight w:val="none"/>
          <w:lang w:eastAsia="zh-CN"/>
        </w:rPr>
        <w:t>马瑞</w:t>
      </w:r>
      <w:r>
        <w:rPr>
          <w:rFonts w:hint="eastAsia"/>
          <w:color w:val="auto"/>
          <w:highlight w:val="none"/>
        </w:rPr>
        <w:t>，主要负责项目监督管理、验收以及资金核拨等工作。</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本项目所建立制度执行有效。</w:t>
      </w:r>
    </w:p>
    <w:p>
      <w:pPr>
        <w:pStyle w:val="4"/>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7</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1.数量指标完成情况分析</w:t>
      </w:r>
    </w:p>
    <w:p>
      <w:pPr>
        <w:ind w:firstLine="560"/>
        <w:rPr>
          <w:rFonts w:hint="eastAsia"/>
          <w:color w:val="auto"/>
          <w:highlight w:val="none"/>
        </w:rPr>
      </w:pPr>
      <w:r>
        <w:rPr>
          <w:rFonts w:hint="eastAsia"/>
          <w:color w:val="auto"/>
          <w:highlight w:val="none"/>
        </w:rPr>
        <w:t>“农村低保人数”指标：预期指标值为≥</w:t>
      </w:r>
      <w:r>
        <w:rPr>
          <w:rFonts w:hint="eastAsia"/>
          <w:color w:val="auto"/>
          <w:highlight w:val="none"/>
          <w:lang w:val="en-US" w:eastAsia="zh-CN"/>
        </w:rPr>
        <w:t>34</w:t>
      </w:r>
      <w:r>
        <w:rPr>
          <w:rFonts w:hint="eastAsia"/>
          <w:color w:val="auto"/>
          <w:highlight w:val="none"/>
        </w:rPr>
        <w:t>人，实际完成指标值为</w:t>
      </w:r>
      <w:r>
        <w:rPr>
          <w:rFonts w:hint="eastAsia"/>
          <w:color w:val="auto"/>
          <w:highlight w:val="none"/>
          <w:lang w:val="en-US" w:eastAsia="zh-CN"/>
        </w:rPr>
        <w:t>34人</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eastAsia="仿宋_GB2312"/>
          <w:color w:val="auto"/>
          <w:highlight w:val="none"/>
          <w:lang w:eastAsia="zh-CN"/>
        </w:rPr>
      </w:pPr>
      <w:r>
        <w:rPr>
          <w:rFonts w:hint="eastAsia"/>
          <w:color w:val="auto"/>
          <w:highlight w:val="none"/>
        </w:rPr>
        <w:t>“</w:t>
      </w:r>
      <w:r>
        <w:rPr>
          <w:rFonts w:hint="eastAsia"/>
          <w:color w:val="auto"/>
          <w:highlight w:val="none"/>
          <w:lang w:eastAsia="zh-CN"/>
        </w:rPr>
        <w:t>城市</w:t>
      </w:r>
      <w:r>
        <w:rPr>
          <w:rFonts w:hint="eastAsia"/>
          <w:color w:val="auto"/>
          <w:highlight w:val="none"/>
        </w:rPr>
        <w:t>低保人数”指标：预期指标值为≥</w:t>
      </w:r>
      <w:r>
        <w:rPr>
          <w:rFonts w:hint="eastAsia"/>
          <w:color w:val="auto"/>
          <w:highlight w:val="none"/>
          <w:lang w:val="en-US" w:eastAsia="zh-CN"/>
        </w:rPr>
        <w:t>12</w:t>
      </w:r>
      <w:r>
        <w:rPr>
          <w:rFonts w:hint="eastAsia"/>
          <w:color w:val="auto"/>
          <w:highlight w:val="none"/>
        </w:rPr>
        <w:t>人，实际完成指标值为</w:t>
      </w:r>
      <w:r>
        <w:rPr>
          <w:rFonts w:hint="eastAsia"/>
          <w:color w:val="auto"/>
          <w:highlight w:val="none"/>
          <w:lang w:val="en-US" w:eastAsia="zh-CN"/>
        </w:rPr>
        <w:t>12人</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eastAsia="仿宋_GB2312"/>
          <w:color w:val="auto"/>
          <w:highlight w:val="none"/>
          <w:lang w:eastAsia="zh-CN"/>
        </w:rPr>
      </w:pPr>
      <w:r>
        <w:rPr>
          <w:rFonts w:hint="eastAsia"/>
          <w:color w:val="auto"/>
          <w:highlight w:val="none"/>
        </w:rPr>
        <w:t>“农村</w:t>
      </w:r>
      <w:r>
        <w:rPr>
          <w:rFonts w:hint="eastAsia"/>
          <w:color w:val="auto"/>
          <w:highlight w:val="none"/>
          <w:lang w:eastAsia="zh-CN"/>
        </w:rPr>
        <w:t>特困</w:t>
      </w:r>
      <w:r>
        <w:rPr>
          <w:rFonts w:hint="eastAsia"/>
          <w:color w:val="auto"/>
          <w:highlight w:val="none"/>
        </w:rPr>
        <w:t>人数”指标：预期指标值为≥</w:t>
      </w:r>
      <w:r>
        <w:rPr>
          <w:rFonts w:hint="eastAsia"/>
          <w:color w:val="auto"/>
          <w:highlight w:val="none"/>
          <w:lang w:val="en-US" w:eastAsia="zh-CN"/>
        </w:rPr>
        <w:t>63</w:t>
      </w:r>
      <w:r>
        <w:rPr>
          <w:rFonts w:hint="eastAsia"/>
          <w:color w:val="auto"/>
          <w:highlight w:val="none"/>
        </w:rPr>
        <w:t>人，实际完成指标值为</w:t>
      </w:r>
      <w:r>
        <w:rPr>
          <w:rFonts w:hint="eastAsia"/>
          <w:color w:val="auto"/>
          <w:highlight w:val="none"/>
          <w:lang w:val="en-US" w:eastAsia="zh-CN"/>
        </w:rPr>
        <w:t>63人</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eastAsia="仿宋_GB2312"/>
          <w:color w:val="auto"/>
          <w:highlight w:val="none"/>
          <w:lang w:eastAsia="zh-CN"/>
        </w:rPr>
      </w:pPr>
      <w:r>
        <w:rPr>
          <w:rFonts w:hint="eastAsia"/>
          <w:color w:val="auto"/>
          <w:highlight w:val="none"/>
        </w:rPr>
        <w:t>“</w:t>
      </w:r>
      <w:r>
        <w:rPr>
          <w:rFonts w:hint="eastAsia"/>
          <w:color w:val="auto"/>
          <w:highlight w:val="none"/>
          <w:lang w:eastAsia="zh-CN"/>
        </w:rPr>
        <w:t>城市特困</w:t>
      </w:r>
      <w:r>
        <w:rPr>
          <w:rFonts w:hint="eastAsia"/>
          <w:color w:val="auto"/>
          <w:highlight w:val="none"/>
        </w:rPr>
        <w:t>人数”指标：预期指标值为≥</w:t>
      </w:r>
      <w:r>
        <w:rPr>
          <w:rFonts w:hint="eastAsia"/>
          <w:color w:val="auto"/>
          <w:highlight w:val="none"/>
          <w:lang w:val="en-US" w:eastAsia="zh-CN"/>
        </w:rPr>
        <w:t>4</w:t>
      </w:r>
      <w:r>
        <w:rPr>
          <w:rFonts w:hint="eastAsia"/>
          <w:color w:val="auto"/>
          <w:highlight w:val="none"/>
        </w:rPr>
        <w:t>人，实际完成指标值为</w:t>
      </w:r>
      <w:r>
        <w:rPr>
          <w:rFonts w:hint="eastAsia"/>
          <w:color w:val="auto"/>
          <w:highlight w:val="none"/>
          <w:lang w:val="en-US" w:eastAsia="zh-CN"/>
        </w:rPr>
        <w:t>4人</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color w:val="auto"/>
          <w:highlight w:val="none"/>
          <w:lang w:eastAsia="zh-CN"/>
        </w:rPr>
      </w:pPr>
      <w:r>
        <w:rPr>
          <w:rFonts w:hint="eastAsia"/>
          <w:color w:val="auto"/>
          <w:highlight w:val="none"/>
        </w:rPr>
        <w:t>“</w:t>
      </w:r>
      <w:r>
        <w:rPr>
          <w:rFonts w:hint="eastAsia"/>
          <w:color w:val="auto"/>
          <w:highlight w:val="none"/>
          <w:lang w:eastAsia="zh-CN"/>
        </w:rPr>
        <w:t>孤儿</w:t>
      </w:r>
      <w:r>
        <w:rPr>
          <w:rFonts w:hint="eastAsia"/>
          <w:color w:val="auto"/>
          <w:highlight w:val="none"/>
        </w:rPr>
        <w:t>人数”指标：预期指标值为≥</w:t>
      </w:r>
      <w:r>
        <w:rPr>
          <w:rFonts w:hint="eastAsia"/>
          <w:color w:val="auto"/>
          <w:highlight w:val="none"/>
          <w:lang w:val="en-US" w:eastAsia="zh-CN"/>
        </w:rPr>
        <w:t>13</w:t>
      </w:r>
      <w:r>
        <w:rPr>
          <w:rFonts w:hint="eastAsia"/>
          <w:color w:val="auto"/>
          <w:highlight w:val="none"/>
        </w:rPr>
        <w:t>人，实际完成指标值为</w:t>
      </w:r>
      <w:r>
        <w:rPr>
          <w:rFonts w:hint="eastAsia"/>
          <w:color w:val="auto"/>
          <w:highlight w:val="none"/>
          <w:lang w:val="en-US" w:eastAsia="zh-CN"/>
        </w:rPr>
        <w:t>13人</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ind w:firstLine="562"/>
        <w:rPr>
          <w:color w:val="auto"/>
          <w:highlight w:val="none"/>
        </w:rPr>
      </w:pPr>
      <w:r>
        <w:rPr>
          <w:rFonts w:hint="eastAsia"/>
          <w:color w:val="auto"/>
          <w:highlight w:val="none"/>
        </w:rPr>
        <w:t>2.质量指标完成情况分析</w:t>
      </w:r>
    </w:p>
    <w:p>
      <w:pPr>
        <w:ind w:firstLine="560"/>
        <w:rPr>
          <w:rFonts w:hint="eastAsia"/>
          <w:color w:val="auto"/>
          <w:highlight w:val="none"/>
          <w:lang w:eastAsia="zh-CN"/>
        </w:rPr>
      </w:pPr>
      <w:r>
        <w:rPr>
          <w:rFonts w:hint="eastAsia"/>
          <w:color w:val="auto"/>
          <w:highlight w:val="none"/>
        </w:rPr>
        <w:t>“社会救助对象准确率”指标：预期指标值为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ind w:firstLine="562"/>
        <w:rPr>
          <w:color w:val="auto"/>
          <w:highlight w:val="none"/>
        </w:rPr>
      </w:pPr>
      <w:r>
        <w:rPr>
          <w:rFonts w:hint="eastAsia"/>
          <w:color w:val="auto"/>
          <w:highlight w:val="none"/>
        </w:rPr>
        <w:t>3.时效指标完成情况分析</w:t>
      </w:r>
    </w:p>
    <w:p>
      <w:pPr>
        <w:ind w:firstLine="560"/>
        <w:rPr>
          <w:rFonts w:hint="eastAsia"/>
          <w:color w:val="auto"/>
          <w:highlight w:val="none"/>
          <w:lang w:eastAsia="zh-CN"/>
        </w:rPr>
      </w:pPr>
      <w:r>
        <w:rPr>
          <w:rFonts w:hint="eastAsia"/>
          <w:color w:val="auto"/>
          <w:highlight w:val="none"/>
        </w:rPr>
        <w:t>“每月按时发放农村特困供养对象救助金”指标：预期指标值</w:t>
      </w:r>
      <w:r>
        <w:rPr>
          <w:rFonts w:hint="eastAsia"/>
          <w:color w:val="auto"/>
          <w:highlight w:val="none"/>
          <w:lang w:eastAsia="zh-CN"/>
        </w:rPr>
        <w:t>每月10日之前</w:t>
      </w:r>
      <w:r>
        <w:rPr>
          <w:rFonts w:hint="eastAsia"/>
          <w:color w:val="auto"/>
          <w:highlight w:val="none"/>
        </w:rPr>
        <w:t>，实际完成指标值为每月10日之前，指标完成率为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4"/>
        <w:ind w:firstLine="643"/>
        <w:rPr>
          <w:rFonts w:hint="eastAsia" w:cs="Times New Roman"/>
          <w:color w:val="auto"/>
          <w:highlight w:val="none"/>
          <w:lang w:val="en-US" w:eastAsia="zh-CN"/>
        </w:rPr>
      </w:pPr>
      <w:r>
        <w:rPr>
          <w:rFonts w:hint="eastAsia" w:cs="Times New Roman"/>
          <w:color w:val="auto"/>
          <w:highlight w:val="none"/>
          <w:lang w:val="en-US" w:eastAsia="zh-CN"/>
        </w:rPr>
        <w:t>（四）项目成本情况</w:t>
      </w:r>
    </w:p>
    <w:p>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5</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pPr>
        <w:pStyle w:val="2"/>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pPr>
        <w:ind w:firstLine="560"/>
        <w:rPr>
          <w:rFonts w:hint="eastAsia"/>
          <w:color w:val="auto"/>
          <w:highlight w:val="none"/>
        </w:rPr>
      </w:pPr>
      <w:r>
        <w:rPr>
          <w:rFonts w:hint="eastAsia"/>
          <w:color w:val="auto"/>
          <w:highlight w:val="none"/>
        </w:rPr>
        <w:t>“农村低保补助标准”指标：预期指标值为≤4</w:t>
      </w:r>
      <w:r>
        <w:rPr>
          <w:rFonts w:hint="eastAsia"/>
          <w:color w:val="auto"/>
          <w:highlight w:val="none"/>
          <w:lang w:val="en-US" w:eastAsia="zh-CN"/>
        </w:rPr>
        <w:t>76</w:t>
      </w:r>
      <w:r>
        <w:rPr>
          <w:rFonts w:hint="eastAsia"/>
          <w:color w:val="auto"/>
          <w:highlight w:val="none"/>
        </w:rPr>
        <w:t>元/月/人，实际完成指标值为4</w:t>
      </w:r>
      <w:r>
        <w:rPr>
          <w:rFonts w:hint="eastAsia"/>
          <w:color w:val="auto"/>
          <w:highlight w:val="none"/>
          <w:lang w:val="en-US" w:eastAsia="zh-CN"/>
        </w:rPr>
        <w:t>76</w:t>
      </w:r>
      <w:r>
        <w:rPr>
          <w:rFonts w:hint="eastAsia"/>
          <w:color w:val="auto"/>
          <w:highlight w:val="none"/>
        </w:rPr>
        <w:t>元/月/人，指标完成率为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color w:val="auto"/>
          <w:highlight w:val="none"/>
        </w:rPr>
      </w:pPr>
      <w:r>
        <w:rPr>
          <w:rFonts w:hint="eastAsia"/>
          <w:color w:val="auto"/>
          <w:highlight w:val="none"/>
        </w:rPr>
        <w:t>“</w:t>
      </w:r>
      <w:r>
        <w:rPr>
          <w:rFonts w:hint="eastAsia"/>
          <w:color w:val="auto"/>
          <w:highlight w:val="none"/>
          <w:lang w:eastAsia="zh-CN"/>
        </w:rPr>
        <w:t>城市</w:t>
      </w:r>
      <w:r>
        <w:rPr>
          <w:rFonts w:hint="eastAsia"/>
          <w:color w:val="auto"/>
          <w:highlight w:val="none"/>
        </w:rPr>
        <w:t>低保补助标准”指标：预期指标值为≤</w:t>
      </w:r>
      <w:r>
        <w:rPr>
          <w:rFonts w:hint="eastAsia"/>
          <w:color w:val="auto"/>
          <w:highlight w:val="none"/>
          <w:lang w:val="en-US" w:eastAsia="zh-CN"/>
        </w:rPr>
        <w:t>616</w:t>
      </w:r>
      <w:r>
        <w:rPr>
          <w:rFonts w:hint="eastAsia"/>
          <w:color w:val="auto"/>
          <w:highlight w:val="none"/>
        </w:rPr>
        <w:t>元/月/人，实际完成指标值为</w:t>
      </w:r>
      <w:r>
        <w:rPr>
          <w:rFonts w:hint="eastAsia"/>
          <w:color w:val="auto"/>
          <w:highlight w:val="none"/>
          <w:lang w:val="en-US" w:eastAsia="zh-CN"/>
        </w:rPr>
        <w:t>616</w:t>
      </w:r>
      <w:r>
        <w:rPr>
          <w:rFonts w:hint="eastAsia"/>
          <w:color w:val="auto"/>
          <w:highlight w:val="none"/>
        </w:rPr>
        <w:t>元/月/人，指标完成率为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color w:val="auto"/>
          <w:highlight w:val="none"/>
        </w:rPr>
      </w:pPr>
      <w:r>
        <w:rPr>
          <w:rFonts w:hint="eastAsia"/>
          <w:color w:val="auto"/>
          <w:highlight w:val="none"/>
        </w:rPr>
        <w:t>“农村</w:t>
      </w:r>
      <w:r>
        <w:rPr>
          <w:rFonts w:hint="eastAsia"/>
          <w:color w:val="auto"/>
          <w:highlight w:val="none"/>
          <w:lang w:eastAsia="zh-CN"/>
        </w:rPr>
        <w:t>特困</w:t>
      </w:r>
      <w:r>
        <w:rPr>
          <w:rFonts w:hint="eastAsia"/>
          <w:color w:val="auto"/>
          <w:highlight w:val="none"/>
        </w:rPr>
        <w:t>补助标准”指标：预期指标值为≤</w:t>
      </w:r>
      <w:r>
        <w:rPr>
          <w:rFonts w:hint="eastAsia"/>
          <w:color w:val="auto"/>
          <w:highlight w:val="none"/>
          <w:lang w:val="en-US" w:eastAsia="zh-CN"/>
        </w:rPr>
        <w:t>1035</w:t>
      </w:r>
      <w:r>
        <w:rPr>
          <w:rFonts w:hint="eastAsia"/>
          <w:color w:val="auto"/>
          <w:highlight w:val="none"/>
        </w:rPr>
        <w:t>元/月/人，实际完成指标值为</w:t>
      </w:r>
      <w:r>
        <w:rPr>
          <w:rFonts w:hint="eastAsia"/>
          <w:color w:val="auto"/>
          <w:highlight w:val="none"/>
          <w:lang w:val="en-US" w:eastAsia="zh-CN"/>
        </w:rPr>
        <w:t>1035</w:t>
      </w:r>
      <w:r>
        <w:rPr>
          <w:rFonts w:hint="eastAsia"/>
          <w:color w:val="auto"/>
          <w:highlight w:val="none"/>
        </w:rPr>
        <w:t>元/月/人，指标完成率为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color w:val="auto"/>
          <w:highlight w:val="none"/>
        </w:rPr>
      </w:pPr>
      <w:r>
        <w:rPr>
          <w:rFonts w:hint="eastAsia"/>
          <w:color w:val="auto"/>
          <w:highlight w:val="none"/>
        </w:rPr>
        <w:t>“</w:t>
      </w:r>
      <w:r>
        <w:rPr>
          <w:rFonts w:hint="eastAsia"/>
          <w:color w:val="auto"/>
          <w:highlight w:val="none"/>
          <w:lang w:eastAsia="zh-CN"/>
        </w:rPr>
        <w:t>城市特困</w:t>
      </w:r>
      <w:r>
        <w:rPr>
          <w:rFonts w:hint="eastAsia"/>
          <w:color w:val="auto"/>
          <w:highlight w:val="none"/>
        </w:rPr>
        <w:t>补助标准”指标：预期指标值为≤</w:t>
      </w:r>
      <w:r>
        <w:rPr>
          <w:rFonts w:hint="eastAsia"/>
          <w:color w:val="auto"/>
          <w:highlight w:val="none"/>
          <w:lang w:val="en-US" w:eastAsia="zh-CN"/>
        </w:rPr>
        <w:t>1035</w:t>
      </w:r>
      <w:r>
        <w:rPr>
          <w:rFonts w:hint="eastAsia"/>
          <w:color w:val="auto"/>
          <w:highlight w:val="none"/>
        </w:rPr>
        <w:t>元/月/人，实际完成指标值为</w:t>
      </w:r>
      <w:r>
        <w:rPr>
          <w:rFonts w:hint="eastAsia"/>
          <w:color w:val="auto"/>
          <w:highlight w:val="none"/>
          <w:lang w:val="en-US" w:eastAsia="zh-CN"/>
        </w:rPr>
        <w:t>1035</w:t>
      </w:r>
      <w:r>
        <w:rPr>
          <w:rFonts w:hint="eastAsia"/>
          <w:color w:val="auto"/>
          <w:highlight w:val="none"/>
        </w:rPr>
        <w:t>元/月/人，指标完成率为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ind w:firstLine="560"/>
        <w:rPr>
          <w:rFonts w:hint="eastAsia"/>
          <w:color w:val="auto"/>
          <w:highlight w:val="none"/>
        </w:rPr>
      </w:pPr>
      <w:r>
        <w:rPr>
          <w:rFonts w:hint="eastAsia"/>
          <w:color w:val="auto"/>
          <w:highlight w:val="none"/>
        </w:rPr>
        <w:t>“</w:t>
      </w:r>
      <w:r>
        <w:rPr>
          <w:rFonts w:hint="eastAsia"/>
          <w:color w:val="auto"/>
          <w:highlight w:val="none"/>
          <w:lang w:eastAsia="zh-CN"/>
        </w:rPr>
        <w:t>孤儿</w:t>
      </w:r>
      <w:r>
        <w:rPr>
          <w:rFonts w:hint="eastAsia"/>
          <w:color w:val="auto"/>
          <w:highlight w:val="none"/>
        </w:rPr>
        <w:t>补助标准”指标：预期指标值为≤</w:t>
      </w:r>
      <w:r>
        <w:rPr>
          <w:rFonts w:hint="eastAsia"/>
          <w:color w:val="auto"/>
          <w:highlight w:val="none"/>
          <w:lang w:val="en-US" w:eastAsia="zh-CN"/>
        </w:rPr>
        <w:t>1610</w:t>
      </w:r>
      <w:r>
        <w:rPr>
          <w:rFonts w:hint="eastAsia"/>
          <w:color w:val="auto"/>
          <w:highlight w:val="none"/>
        </w:rPr>
        <w:t>元/月/人，实际完成指标值为</w:t>
      </w:r>
      <w:r>
        <w:rPr>
          <w:rFonts w:hint="eastAsia"/>
          <w:color w:val="auto"/>
          <w:highlight w:val="none"/>
          <w:lang w:val="en-US" w:eastAsia="zh-CN"/>
        </w:rPr>
        <w:t>1610</w:t>
      </w:r>
      <w:r>
        <w:rPr>
          <w:rFonts w:hint="eastAsia"/>
          <w:color w:val="auto"/>
          <w:highlight w:val="none"/>
        </w:rPr>
        <w:t>元/月/人，指标完成率为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4"/>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pPr>
        <w:ind w:firstLine="560"/>
        <w:rPr>
          <w:rFonts w:hint="eastAsia"/>
          <w:color w:val="auto"/>
          <w:highlight w:val="none"/>
          <w:lang w:eastAsia="zh-CN"/>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pPr>
        <w:ind w:firstLine="560"/>
        <w:rPr>
          <w:rFonts w:hint="eastAsia"/>
          <w:color w:val="auto"/>
          <w:highlight w:val="none"/>
          <w:lang w:eastAsia="zh-CN"/>
        </w:rPr>
      </w:pPr>
      <w:r>
        <w:rPr>
          <w:rFonts w:hint="eastAsia"/>
          <w:color w:val="auto"/>
          <w:highlight w:val="none"/>
        </w:rPr>
        <w:t>“提高全县农村特困人口最低生活水平”指标：预期指标值为有效</w:t>
      </w:r>
      <w:r>
        <w:rPr>
          <w:rFonts w:hint="eastAsia"/>
          <w:color w:val="auto"/>
          <w:highlight w:val="none"/>
          <w:lang w:eastAsia="zh-CN"/>
        </w:rPr>
        <w:t>提升</w:t>
      </w:r>
      <w:r>
        <w:rPr>
          <w:rFonts w:hint="eastAsia"/>
          <w:color w:val="auto"/>
          <w:highlight w:val="none"/>
        </w:rPr>
        <w:t>，实际完成指标值为</w:t>
      </w:r>
      <w:r>
        <w:rPr>
          <w:rFonts w:hint="eastAsia"/>
          <w:color w:val="auto"/>
          <w:highlight w:val="none"/>
          <w:lang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2"/>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pPr>
        <w:ind w:firstLine="560"/>
        <w:rPr>
          <w:rFonts w:hint="eastAsia"/>
          <w:color w:val="auto"/>
          <w:highlight w:val="none"/>
        </w:rPr>
      </w:pPr>
      <w:r>
        <w:rPr>
          <w:rFonts w:hint="eastAsia"/>
          <w:color w:val="auto"/>
          <w:highlight w:val="none"/>
        </w:rPr>
        <w:t>“社会救助服务对象满意度”指标：预期指标值为</w:t>
      </w:r>
      <w:r>
        <w:rPr>
          <w:rFonts w:hint="eastAsia"/>
          <w:color w:val="auto"/>
          <w:highlight w:val="none"/>
          <w:lang w:eastAsia="zh-CN"/>
        </w:rPr>
        <w:t>≥</w:t>
      </w:r>
      <w:r>
        <w:rPr>
          <w:rFonts w:hint="eastAsia"/>
          <w:color w:val="auto"/>
          <w:highlight w:val="none"/>
          <w:lang w:val="en-US" w:eastAsia="zh-CN"/>
        </w:rPr>
        <w:t>98%</w:t>
      </w:r>
      <w:r>
        <w:rPr>
          <w:rFonts w:hint="eastAsia"/>
          <w:color w:val="auto"/>
          <w:highlight w:val="none"/>
        </w:rPr>
        <w:t>，实际完成指标值为</w:t>
      </w:r>
      <w:r>
        <w:rPr>
          <w:rFonts w:hint="eastAsia"/>
          <w:color w:val="auto"/>
          <w:highlight w:val="none"/>
          <w:lang w:val="en-US" w:eastAsia="zh-CN"/>
        </w:rPr>
        <w:t>98%</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138.22万元，全年预算数为138.22万元，全年执行数为107.856万元，预算执行率为78%。</w:t>
      </w:r>
    </w:p>
    <w:p>
      <w:pPr>
        <w:pStyle w:val="7"/>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25</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24个，扣分指标数量1个，经分析计算所有三级指标完成率得出，本项目</w:t>
      </w:r>
      <w:r>
        <w:rPr>
          <w:rFonts w:hint="eastAsia"/>
          <w:color w:val="auto"/>
          <w:highlight w:val="none"/>
        </w:rPr>
        <w:t>总体完成率为</w:t>
      </w:r>
      <w:r>
        <w:rPr>
          <w:rFonts w:hint="eastAsia"/>
          <w:color w:val="auto"/>
          <w:highlight w:val="none"/>
          <w:lang w:val="en-US" w:eastAsia="zh-CN"/>
        </w:rPr>
        <w:t>99.12</w:t>
      </w:r>
      <w:r>
        <w:rPr>
          <w:rFonts w:hint="eastAsia"/>
          <w:color w:val="auto"/>
          <w:highlight w:val="none"/>
          <w:lang w:val="zh-TW" w:eastAsia="zh-TW"/>
        </w:rPr>
        <w:t>%。</w:t>
      </w:r>
    </w:p>
    <w:p>
      <w:pPr>
        <w:pStyle w:val="7"/>
        <w:rPr>
          <w:rFonts w:hint="eastAsia"/>
          <w:color w:val="auto"/>
          <w:highlight w:val="none"/>
          <w:lang w:val="en-US" w:eastAsia="zh-CN"/>
        </w:rPr>
      </w:pPr>
      <w:r>
        <w:rPr>
          <w:rFonts w:hint="eastAsia"/>
          <w:color w:val="auto"/>
          <w:highlight w:val="none"/>
          <w:lang w:val="en-US" w:eastAsia="zh-CN"/>
        </w:rPr>
        <w:t>综上所述本项目预算执行率与总体完成率之间的偏差为21.12%。</w:t>
      </w:r>
    </w:p>
    <w:p>
      <w:pPr>
        <w:ind w:firstLine="560"/>
        <w:rPr>
          <w:rFonts w:hint="eastAsia"/>
          <w:color w:val="auto"/>
          <w:highlight w:val="none"/>
          <w:lang w:val="en-US" w:eastAsia="zh-CN"/>
        </w:rPr>
      </w:pPr>
      <w:r>
        <w:rPr>
          <w:rFonts w:hint="default" w:ascii="Times New Roman" w:hAnsi="Times New Roman" w:cs="Times New Roman"/>
          <w:color w:val="auto"/>
          <w:highlight w:val="none"/>
          <w:u w:color="000000"/>
          <w:lang w:val="zh-TW" w:eastAsia="zh-CN"/>
        </w:rPr>
        <w:t>此项目有偏离，偏差率</w:t>
      </w:r>
      <w:r>
        <w:rPr>
          <w:rFonts w:hint="eastAsia" w:ascii="Times New Roman" w:hAnsi="Times New Roman" w:cs="Times New Roman"/>
          <w:color w:val="auto"/>
          <w:highlight w:val="none"/>
          <w:u w:color="000000"/>
          <w:lang w:val="en-US" w:eastAsia="zh-CN"/>
        </w:rPr>
        <w:t>21.12</w:t>
      </w:r>
      <w:r>
        <w:rPr>
          <w:rFonts w:hint="default" w:ascii="Times New Roman" w:hAnsi="Times New Roman" w:cs="Times New Roman"/>
          <w:color w:val="auto"/>
          <w:highlight w:val="none"/>
          <w:u w:color="000000"/>
          <w:lang w:val="zh-TW" w:eastAsia="zh-CN"/>
        </w:rPr>
        <w:t>%，造成偏离的主要原因是：本单位</w:t>
      </w:r>
      <w:r>
        <w:rPr>
          <w:rFonts w:hint="eastAsia" w:ascii="Times New Roman" w:hAnsi="Times New Roman" w:cs="Times New Roman"/>
          <w:color w:val="auto"/>
          <w:highlight w:val="none"/>
          <w:u w:color="000000"/>
          <w:lang w:val="en-US" w:eastAsia="zh-CN"/>
        </w:rPr>
        <w:t>困难群众救助补助资金</w:t>
      </w:r>
      <w:r>
        <w:rPr>
          <w:rFonts w:hint="default" w:ascii="Times New Roman" w:hAnsi="Times New Roman" w:cs="Times New Roman"/>
          <w:color w:val="auto"/>
          <w:highlight w:val="none"/>
          <w:u w:color="000000"/>
          <w:lang w:val="zh-TW" w:eastAsia="zh-CN"/>
        </w:rPr>
        <w:t>项目</w:t>
      </w:r>
      <w:r>
        <w:rPr>
          <w:rFonts w:hint="eastAsia" w:ascii="Times New Roman" w:hAnsi="Times New Roman" w:cs="Times New Roman"/>
          <w:color w:val="auto"/>
          <w:highlight w:val="none"/>
          <w:u w:color="000000"/>
          <w:lang w:val="en-US" w:eastAsia="zh-CN"/>
        </w:rPr>
        <w:t>138.22万元</w:t>
      </w:r>
      <w:r>
        <w:rPr>
          <w:rFonts w:hint="default" w:ascii="Times New Roman" w:hAnsi="Times New Roman" w:cs="Times New Roman"/>
          <w:color w:val="auto"/>
          <w:highlight w:val="none"/>
          <w:u w:color="000000"/>
          <w:lang w:val="en-US" w:eastAsia="zh-CN"/>
        </w:rPr>
        <w:t>，由于</w:t>
      </w:r>
      <w:r>
        <w:rPr>
          <w:rFonts w:hint="eastAsia" w:ascii="Times New Roman" w:hAnsi="Times New Roman" w:cs="Times New Roman"/>
          <w:color w:val="auto"/>
          <w:highlight w:val="none"/>
          <w:u w:color="000000"/>
          <w:lang w:val="en-US" w:eastAsia="zh-CN"/>
        </w:rPr>
        <w:t>预算编制时缺乏系统性和科学性</w:t>
      </w:r>
      <w:r>
        <w:rPr>
          <w:rFonts w:hint="default" w:ascii="Times New Roman" w:hAnsi="Times New Roman" w:cs="Times New Roman"/>
          <w:color w:val="auto"/>
          <w:highlight w:val="none"/>
          <w:u w:color="000000"/>
          <w:lang w:val="en-US" w:eastAsia="zh-CN"/>
        </w:rPr>
        <w:t>,</w:t>
      </w:r>
      <w:r>
        <w:rPr>
          <w:rFonts w:hint="eastAsia" w:ascii="Times New Roman" w:hAnsi="Times New Roman" w:cs="Times New Roman"/>
          <w:color w:val="auto"/>
          <w:highlight w:val="none"/>
          <w:u w:color="000000"/>
          <w:lang w:val="en-US" w:eastAsia="zh-CN"/>
        </w:rPr>
        <w:t>未能准确反映需求和目标，导致预算执行不符合实际情况。预算执行监控不到位，</w:t>
      </w:r>
      <w:r>
        <w:rPr>
          <w:rFonts w:hint="default" w:ascii="Times New Roman" w:hAnsi="Times New Roman" w:cs="Times New Roman"/>
          <w:color w:val="auto"/>
          <w:highlight w:val="none"/>
          <w:u w:color="000000"/>
          <w:lang w:val="en-US" w:eastAsia="zh-CN"/>
        </w:rPr>
        <w:t>导致</w:t>
      </w:r>
      <w:r>
        <w:rPr>
          <w:rFonts w:hint="eastAsia" w:ascii="Times New Roman" w:hAnsi="Times New Roman" w:cs="Times New Roman"/>
          <w:color w:val="auto"/>
          <w:highlight w:val="none"/>
          <w:u w:color="000000"/>
          <w:lang w:val="en-US" w:eastAsia="zh-CN"/>
        </w:rPr>
        <w:t>目标差异</w:t>
      </w:r>
      <w:r>
        <w:rPr>
          <w:rFonts w:hint="default" w:ascii="Times New Roman" w:hAnsi="Times New Roman" w:cs="Times New Roman"/>
          <w:color w:val="auto"/>
          <w:highlight w:val="none"/>
          <w:u w:color="000000"/>
          <w:lang w:val="zh-TW" w:eastAsia="zh-CN"/>
        </w:rPr>
        <w:t>。</w:t>
      </w:r>
    </w:p>
    <w:p>
      <w:pPr>
        <w:pStyle w:val="3"/>
        <w:ind w:left="0" w:leftChars="0" w:firstLine="643" w:firstLineChars="200"/>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pPr>
        <w:pStyle w:val="4"/>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pPr>
        <w:ind w:firstLine="560"/>
        <w:rPr>
          <w:rFonts w:hint="eastAsia" w:ascii="Times New Roman" w:hAnsi="Times New Roman" w:cs="Times New Roman"/>
          <w:color w:val="auto"/>
          <w:highlight w:val="none"/>
          <w:u w:color="000000"/>
          <w:lang w:val="en-US" w:eastAsia="zh-CN"/>
        </w:rPr>
      </w:pPr>
      <w:r>
        <w:rPr>
          <w:rFonts w:hint="eastAsia" w:ascii="Times New Roman" w:hAnsi="Times New Roman" w:cs="Times New Roman"/>
          <w:color w:val="auto"/>
          <w:highlight w:val="none"/>
          <w:u w:color="000000"/>
          <w:lang w:val="en-US" w:eastAsia="zh-CN"/>
        </w:rPr>
        <w:t>一是领导重视到位：高度重视，主要领导亲自抓，并予以充分的人力、财力保障。责任落实到位：将各项目工作列入年度干部绩效考核实施方案，将各项目工作落实到具体科室、具体岗位、具体个人。</w:t>
      </w:r>
    </w:p>
    <w:p>
      <w:pPr>
        <w:ind w:firstLine="560"/>
        <w:rPr>
          <w:rFonts w:hint="eastAsia" w:ascii="Times New Roman" w:hAnsi="Times New Roman" w:cs="Times New Roman"/>
          <w:color w:val="auto"/>
          <w:highlight w:val="none"/>
          <w:u w:color="000000"/>
          <w:lang w:val="en-US" w:eastAsia="zh-CN"/>
        </w:rPr>
      </w:pPr>
      <w:r>
        <w:rPr>
          <w:rFonts w:hint="eastAsia" w:ascii="Times New Roman" w:hAnsi="Times New Roman" w:cs="Times New Roman"/>
          <w:color w:val="auto"/>
          <w:highlight w:val="none"/>
          <w:u w:color="000000"/>
          <w:lang w:val="en-US" w:eastAsia="zh-CN"/>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p>
    <w:p>
      <w:pPr>
        <w:ind w:firstLine="560"/>
        <w:rPr>
          <w:rFonts w:hint="eastAsia" w:ascii="Times New Roman" w:hAnsi="Times New Roman" w:cs="Times New Roman"/>
          <w:color w:val="auto"/>
          <w:highlight w:val="none"/>
          <w:u w:color="000000"/>
          <w:lang w:val="en-US" w:eastAsia="zh-CN"/>
        </w:rPr>
      </w:pPr>
      <w:r>
        <w:rPr>
          <w:rFonts w:hint="eastAsia" w:ascii="Times New Roman" w:hAnsi="Times New Roman" w:cs="Times New Roman"/>
          <w:color w:val="auto"/>
          <w:highlight w:val="none"/>
          <w:u w:color="000000"/>
          <w:lang w:val="en-US" w:eastAsia="zh-CN"/>
        </w:rPr>
        <w:t>三是健全项目管理制度。我单位已有保证项目实施的制度、措施等，民政局流动资产管理按照行政事业单位资产管理制度执行，对货币资金加强管理，统一设立银行存款账户、各中心站所不允许单独设立银行存款账户，现金开支按照规定开支范围支付，对出纳工作具有很强的原则性，因此，出纳人员在经管现金时，应严格遵守国家的现金管理规定，正确及时核算和监督现金收支及结存情况，保证现金的安全。预借款管理，按照规定填写《借款单》，经科室负责人审签，由财务负责人签字后报主管财务领导审批，非公务活动一律不得借款，并要求在规定的时间内及时结账。</w:t>
      </w:r>
    </w:p>
    <w:p>
      <w:pPr>
        <w:pStyle w:val="4"/>
        <w:numPr>
          <w:ilvl w:val="0"/>
          <w:numId w:val="4"/>
        </w:numPr>
        <w:ind w:firstLine="643"/>
        <w:rPr>
          <w:color w:val="auto"/>
          <w:highlight w:val="none"/>
        </w:rPr>
      </w:pPr>
      <w:r>
        <w:rPr>
          <w:rFonts w:hint="eastAsia"/>
          <w:color w:val="auto"/>
          <w:highlight w:val="none"/>
        </w:rPr>
        <w:t>存在的问题及原因分析</w:t>
      </w:r>
    </w:p>
    <w:p>
      <w:pPr>
        <w:ind w:firstLine="560"/>
        <w:rPr>
          <w:rFonts w:hint="eastAsia" w:ascii="Times New Roman" w:hAnsi="Times New Roman" w:cs="Times New Roman"/>
          <w:color w:val="auto"/>
          <w:highlight w:val="none"/>
          <w:u w:color="000000"/>
          <w:shd w:val="clear" w:color="auto" w:fill="auto"/>
          <w:lang w:val="en-US" w:eastAsia="zh-CN"/>
        </w:rPr>
      </w:pPr>
      <w:r>
        <w:rPr>
          <w:rFonts w:hint="eastAsia" w:ascii="Times New Roman" w:hAnsi="Times New Roman" w:cs="Times New Roman"/>
          <w:color w:val="auto"/>
          <w:highlight w:val="none"/>
          <w:u w:color="000000"/>
          <w:shd w:val="clear" w:color="auto" w:fill="auto"/>
          <w:lang w:val="en-US" w:eastAsia="zh-CN"/>
        </w:rPr>
        <w:t>1、主要体现为基层统计工作基础还需进一步夯实，统计专业人员少，工作压力大，乡镇统计信息化建设水平仍需要进一步提高；统计数据开发利用不够，统计咨询、监督等作用发挥不够充分，统计分析深度、广度不够，统计工作效能有待进一步提高等等。面对这些问题我们将认真分析，切实加以解决，进一步完善财务制度，规范财经纪律，严格控制非生产性开支，进一步提高项目支出水平。</w:t>
      </w:r>
    </w:p>
    <w:p>
      <w:pPr>
        <w:ind w:firstLine="560"/>
        <w:rPr>
          <w:rFonts w:hint="eastAsia" w:ascii="Times New Roman" w:hAnsi="Times New Roman" w:cs="Times New Roman"/>
          <w:color w:val="auto"/>
          <w:highlight w:val="none"/>
          <w:u w:color="000000"/>
          <w:shd w:val="clear" w:color="auto" w:fill="auto"/>
          <w:lang w:val="en-US" w:eastAsia="zh-CN"/>
        </w:rPr>
      </w:pPr>
      <w:r>
        <w:rPr>
          <w:rFonts w:hint="eastAsia" w:ascii="Times New Roman" w:hAnsi="Times New Roman" w:cs="Times New Roman"/>
          <w:color w:val="auto"/>
          <w:highlight w:val="none"/>
          <w:u w:color="000000"/>
          <w:shd w:val="clear" w:color="auto" w:fill="auto"/>
          <w:lang w:val="en-US" w:eastAsia="zh-CN"/>
        </w:rPr>
        <w:t>2、专项资金相关管理制度和内部控制制度还有待完善，专项投入面过宽，资金效益难以形成合力。</w:t>
      </w:r>
    </w:p>
    <w:p>
      <w:pPr>
        <w:ind w:firstLine="560"/>
        <w:rPr>
          <w:color w:val="auto"/>
          <w:highlight w:val="none"/>
          <w:shd w:val="clear" w:color="auto" w:fill="auto"/>
        </w:rPr>
      </w:pPr>
      <w:r>
        <w:rPr>
          <w:rFonts w:hint="eastAsia" w:ascii="Times New Roman" w:hAnsi="Times New Roman" w:cs="Times New Roman"/>
          <w:color w:val="auto"/>
          <w:highlight w:val="none"/>
          <w:u w:color="000000"/>
          <w:shd w:val="clear" w:color="auto" w:fill="auto"/>
          <w:lang w:val="en-US" w:eastAsia="zh-CN"/>
        </w:rPr>
        <w:t>3、对绩效监控的管理认识模糊，主要是思想上不重视，加强相关政策和业务的学习。</w:t>
      </w:r>
    </w:p>
    <w:p>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pPr>
        <w:ind w:firstLine="560"/>
        <w:rPr>
          <w:rFonts w:hint="eastAsia" w:ascii="Times New Roman" w:hAnsi="Times New Roman" w:cs="Times New Roman"/>
          <w:color w:val="auto"/>
          <w:highlight w:val="none"/>
          <w:u w:color="000000"/>
          <w:shd w:val="clear" w:color="auto" w:fill="auto"/>
          <w:lang w:val="en-US" w:eastAsia="zh-CN"/>
        </w:rPr>
      </w:pPr>
      <w:r>
        <w:rPr>
          <w:rFonts w:hint="eastAsia" w:ascii="Times New Roman" w:hAnsi="Times New Roman" w:cs="Times New Roman"/>
          <w:color w:val="auto"/>
          <w:highlight w:val="none"/>
          <w:u w:color="000000"/>
          <w:shd w:val="clear" w:color="auto" w:fill="auto"/>
          <w:lang w:val="en-US" w:eastAsia="zh-CN"/>
        </w:rPr>
        <w:t>1、加强基层统计专业人员的能力提升，减少基层工作压力，提高乡镇统计信息化建设水平；充分发挥统计数据，统计咨询、监督等作用，进一步完善财务制度，规范财经纪律，严格控制非生产性开支，进一步提高项目支出水平。</w:t>
      </w:r>
    </w:p>
    <w:p>
      <w:pPr>
        <w:ind w:firstLine="560"/>
        <w:rPr>
          <w:rFonts w:hint="eastAsia" w:ascii="Times New Roman" w:hAnsi="Times New Roman" w:cs="Times New Roman"/>
          <w:color w:val="auto"/>
          <w:highlight w:val="none"/>
          <w:u w:color="000000"/>
          <w:shd w:val="clear" w:color="auto" w:fill="auto"/>
          <w:lang w:val="en-US" w:eastAsia="zh-CN"/>
        </w:rPr>
      </w:pPr>
      <w:r>
        <w:rPr>
          <w:rFonts w:hint="eastAsia" w:ascii="Times New Roman" w:hAnsi="Times New Roman" w:cs="Times New Roman"/>
          <w:color w:val="auto"/>
          <w:highlight w:val="none"/>
          <w:u w:color="000000"/>
          <w:shd w:val="clear" w:color="auto" w:fill="auto"/>
          <w:lang w:val="en-US" w:eastAsia="zh-CN"/>
        </w:rPr>
        <w:t>2、完善专项资金相关管理制度和内部控制制度，集中专项投入，使资金效益形成合力。</w:t>
      </w:r>
    </w:p>
    <w:p>
      <w:pPr>
        <w:pStyle w:val="3"/>
        <w:ind w:firstLine="643"/>
        <w:rPr>
          <w:rFonts w:hint="eastAsia" w:ascii="Times New Roman" w:hAnsi="Times New Roman" w:eastAsia="仿宋_GB2312" w:cs="Times New Roman"/>
          <w:b w:val="0"/>
          <w:color w:val="auto"/>
          <w:kern w:val="2"/>
          <w:sz w:val="28"/>
          <w:szCs w:val="24"/>
          <w:highlight w:val="none"/>
          <w:u w:color="000000"/>
          <w:shd w:val="clear" w:color="auto" w:fill="auto"/>
          <w:lang w:val="en-US" w:eastAsia="zh-CN" w:bidi="ar-SA"/>
        </w:rPr>
      </w:pPr>
      <w:r>
        <w:rPr>
          <w:rFonts w:hint="eastAsia" w:eastAsia="仿宋_GB2312" w:cs="Times New Roman"/>
          <w:b w:val="0"/>
          <w:color w:val="auto"/>
          <w:kern w:val="2"/>
          <w:sz w:val="28"/>
          <w:szCs w:val="24"/>
          <w:highlight w:val="none"/>
          <w:u w:color="000000"/>
          <w:shd w:val="clear" w:color="auto" w:fill="auto"/>
          <w:lang w:val="en-US" w:eastAsia="zh-CN" w:bidi="ar-SA"/>
        </w:rPr>
        <w:t>3</w:t>
      </w:r>
      <w:r>
        <w:rPr>
          <w:rFonts w:hint="eastAsia" w:ascii="Times New Roman" w:hAnsi="Times New Roman" w:eastAsia="仿宋_GB2312" w:cs="Times New Roman"/>
          <w:b w:val="0"/>
          <w:color w:val="auto"/>
          <w:kern w:val="2"/>
          <w:sz w:val="28"/>
          <w:szCs w:val="24"/>
          <w:highlight w:val="none"/>
          <w:u w:color="000000"/>
          <w:shd w:val="clear" w:color="auto" w:fill="auto"/>
          <w:lang w:val="en-US" w:eastAsia="zh-CN" w:bidi="ar-SA"/>
        </w:rPr>
        <w:t>、</w:t>
      </w:r>
      <w:r>
        <w:rPr>
          <w:rFonts w:hint="eastAsia" w:eastAsia="仿宋_GB2312" w:cs="Times New Roman"/>
          <w:b w:val="0"/>
          <w:color w:val="auto"/>
          <w:kern w:val="2"/>
          <w:sz w:val="28"/>
          <w:szCs w:val="24"/>
          <w:highlight w:val="none"/>
          <w:u w:color="000000"/>
          <w:shd w:val="clear" w:color="auto" w:fill="auto"/>
          <w:lang w:val="en-US" w:eastAsia="zh-CN" w:bidi="ar-SA"/>
        </w:rPr>
        <w:t>加强</w:t>
      </w:r>
      <w:r>
        <w:rPr>
          <w:rFonts w:hint="eastAsia" w:ascii="Times New Roman" w:hAnsi="Times New Roman" w:eastAsia="仿宋_GB2312" w:cs="Times New Roman"/>
          <w:b w:val="0"/>
          <w:color w:val="auto"/>
          <w:kern w:val="2"/>
          <w:sz w:val="28"/>
          <w:szCs w:val="24"/>
          <w:highlight w:val="none"/>
          <w:u w:color="000000"/>
          <w:shd w:val="clear" w:color="auto" w:fill="auto"/>
          <w:lang w:val="en-US" w:eastAsia="zh-CN" w:bidi="ar-SA"/>
        </w:rPr>
        <w:t>绩效监控的</w:t>
      </w:r>
      <w:r>
        <w:rPr>
          <w:rFonts w:hint="eastAsia" w:eastAsia="仿宋_GB2312" w:cs="Times New Roman"/>
          <w:b w:val="0"/>
          <w:color w:val="auto"/>
          <w:kern w:val="2"/>
          <w:sz w:val="28"/>
          <w:szCs w:val="24"/>
          <w:highlight w:val="none"/>
          <w:u w:color="000000"/>
          <w:shd w:val="clear" w:color="auto" w:fill="auto"/>
          <w:lang w:val="en-US" w:eastAsia="zh-CN" w:bidi="ar-SA"/>
        </w:rPr>
        <w:t>学习培训力度</w:t>
      </w:r>
      <w:r>
        <w:rPr>
          <w:rFonts w:hint="eastAsia" w:ascii="Times New Roman" w:hAnsi="Times New Roman" w:eastAsia="仿宋_GB2312" w:cs="Times New Roman"/>
          <w:b w:val="0"/>
          <w:color w:val="auto"/>
          <w:kern w:val="2"/>
          <w:sz w:val="28"/>
          <w:szCs w:val="24"/>
          <w:highlight w:val="none"/>
          <w:u w:color="000000"/>
          <w:shd w:val="clear" w:color="auto" w:fill="auto"/>
          <w:lang w:val="en-US" w:eastAsia="zh-CN" w:bidi="ar-SA"/>
        </w:rPr>
        <w:t>，思想上</w:t>
      </w:r>
      <w:r>
        <w:rPr>
          <w:rFonts w:hint="eastAsia" w:eastAsia="仿宋_GB2312" w:cs="Times New Roman"/>
          <w:b w:val="0"/>
          <w:color w:val="auto"/>
          <w:kern w:val="2"/>
          <w:sz w:val="28"/>
          <w:szCs w:val="24"/>
          <w:highlight w:val="none"/>
          <w:u w:color="000000"/>
          <w:shd w:val="clear" w:color="auto" w:fill="auto"/>
          <w:lang w:val="en-US" w:eastAsia="zh-CN" w:bidi="ar-SA"/>
        </w:rPr>
        <w:t>做到</w:t>
      </w:r>
      <w:r>
        <w:rPr>
          <w:rFonts w:hint="eastAsia" w:ascii="Times New Roman" w:hAnsi="Times New Roman" w:eastAsia="仿宋_GB2312" w:cs="Times New Roman"/>
          <w:b w:val="0"/>
          <w:color w:val="auto"/>
          <w:kern w:val="2"/>
          <w:sz w:val="28"/>
          <w:szCs w:val="24"/>
          <w:highlight w:val="none"/>
          <w:u w:color="000000"/>
          <w:shd w:val="clear" w:color="auto" w:fill="auto"/>
          <w:lang w:val="en-US" w:eastAsia="zh-CN" w:bidi="ar-SA"/>
        </w:rPr>
        <w:t>重视，加强相关政策和业务的学习</w:t>
      </w:r>
      <w:r>
        <w:rPr>
          <w:rFonts w:hint="eastAsia" w:eastAsia="仿宋_GB2312" w:cs="Times New Roman"/>
          <w:b w:val="0"/>
          <w:color w:val="auto"/>
          <w:kern w:val="2"/>
          <w:sz w:val="28"/>
          <w:szCs w:val="24"/>
          <w:highlight w:val="none"/>
          <w:u w:color="000000"/>
          <w:shd w:val="clear" w:color="auto" w:fill="auto"/>
          <w:lang w:val="en-US" w:eastAsia="zh-CN" w:bidi="ar-SA"/>
        </w:rPr>
        <w:t>频率</w:t>
      </w:r>
      <w:r>
        <w:rPr>
          <w:rFonts w:hint="eastAsia" w:ascii="Times New Roman" w:hAnsi="Times New Roman" w:eastAsia="仿宋_GB2312" w:cs="Times New Roman"/>
          <w:b w:val="0"/>
          <w:color w:val="auto"/>
          <w:kern w:val="2"/>
          <w:sz w:val="28"/>
          <w:szCs w:val="24"/>
          <w:highlight w:val="none"/>
          <w:u w:color="000000"/>
          <w:shd w:val="clear" w:color="auto" w:fill="auto"/>
          <w:lang w:val="en-US" w:eastAsia="zh-CN" w:bidi="ar-SA"/>
        </w:rPr>
        <w:t>。</w:t>
      </w:r>
    </w:p>
    <w:p>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pPr>
        <w:ind w:firstLine="560"/>
        <w:rPr>
          <w:color w:val="auto"/>
          <w:highlight w:val="none"/>
        </w:rPr>
      </w:pPr>
      <w:r>
        <w:rPr>
          <w:rFonts w:hint="eastAsia"/>
          <w:color w:val="auto"/>
          <w:highlight w:val="none"/>
          <w:lang w:val="en-US" w:eastAsia="zh-CN"/>
        </w:rPr>
        <w:t>附件1：项目支出绩效评价绩效评价体系</w:t>
      </w:r>
    </w:p>
    <w:p>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pPr>
        <w:pStyle w:val="2"/>
        <w:rPr>
          <w:color w:val="auto"/>
          <w:highlight w:val="none"/>
        </w:rPr>
      </w:pPr>
    </w:p>
    <w:bookmarkEnd w:id="14"/>
    <w:sectPr>
      <w:footerReference r:id="rId9"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3NGM3OGU3YzM1ZjEwYmI4MzQyNzc4ZGQ3YWViMjc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C66710"/>
    <w:rsid w:val="01E925F2"/>
    <w:rsid w:val="03B25714"/>
    <w:rsid w:val="03BB00BF"/>
    <w:rsid w:val="04FF572D"/>
    <w:rsid w:val="066F70AA"/>
    <w:rsid w:val="0708351A"/>
    <w:rsid w:val="08746B9A"/>
    <w:rsid w:val="09944CF1"/>
    <w:rsid w:val="099D6902"/>
    <w:rsid w:val="0A401CF1"/>
    <w:rsid w:val="0AD64679"/>
    <w:rsid w:val="0CB12375"/>
    <w:rsid w:val="0D0D1F3C"/>
    <w:rsid w:val="0D537DC9"/>
    <w:rsid w:val="0D885E3E"/>
    <w:rsid w:val="0DAE2941"/>
    <w:rsid w:val="0DB13246"/>
    <w:rsid w:val="0E5451B9"/>
    <w:rsid w:val="0E760F4E"/>
    <w:rsid w:val="0F9F0794"/>
    <w:rsid w:val="1103023A"/>
    <w:rsid w:val="118C0775"/>
    <w:rsid w:val="11A51F14"/>
    <w:rsid w:val="128D0D77"/>
    <w:rsid w:val="12F1313F"/>
    <w:rsid w:val="1609105D"/>
    <w:rsid w:val="17AF7810"/>
    <w:rsid w:val="188E1D8F"/>
    <w:rsid w:val="1A002E18"/>
    <w:rsid w:val="1A041D47"/>
    <w:rsid w:val="1BEA0FE8"/>
    <w:rsid w:val="1C4A596B"/>
    <w:rsid w:val="1C57441D"/>
    <w:rsid w:val="1ED56A0D"/>
    <w:rsid w:val="1FDC50EC"/>
    <w:rsid w:val="20A2086D"/>
    <w:rsid w:val="20A32962"/>
    <w:rsid w:val="20B21A37"/>
    <w:rsid w:val="21380D84"/>
    <w:rsid w:val="21817779"/>
    <w:rsid w:val="21A41209"/>
    <w:rsid w:val="23C93BD9"/>
    <w:rsid w:val="245E1E24"/>
    <w:rsid w:val="24714BF2"/>
    <w:rsid w:val="256845EA"/>
    <w:rsid w:val="25A91CF5"/>
    <w:rsid w:val="26EF3957"/>
    <w:rsid w:val="289879A1"/>
    <w:rsid w:val="28A61969"/>
    <w:rsid w:val="28E60D8A"/>
    <w:rsid w:val="29C05630"/>
    <w:rsid w:val="2A053F0F"/>
    <w:rsid w:val="2A0C569A"/>
    <w:rsid w:val="2A5C3075"/>
    <w:rsid w:val="2B1F5779"/>
    <w:rsid w:val="2C103347"/>
    <w:rsid w:val="2DC37189"/>
    <w:rsid w:val="2DFA2E97"/>
    <w:rsid w:val="2DFB0A29"/>
    <w:rsid w:val="2E483E7E"/>
    <w:rsid w:val="2FCE2953"/>
    <w:rsid w:val="2FDE37A9"/>
    <w:rsid w:val="306558DB"/>
    <w:rsid w:val="315B7BD0"/>
    <w:rsid w:val="332F7DDD"/>
    <w:rsid w:val="33944516"/>
    <w:rsid w:val="33FE342B"/>
    <w:rsid w:val="3522787D"/>
    <w:rsid w:val="36185B49"/>
    <w:rsid w:val="379F4CA9"/>
    <w:rsid w:val="386532D8"/>
    <w:rsid w:val="38CC7587"/>
    <w:rsid w:val="3A8B235A"/>
    <w:rsid w:val="3BB84807"/>
    <w:rsid w:val="3C494A2A"/>
    <w:rsid w:val="3E04329F"/>
    <w:rsid w:val="3ED454B4"/>
    <w:rsid w:val="402112BD"/>
    <w:rsid w:val="413E2617"/>
    <w:rsid w:val="41910619"/>
    <w:rsid w:val="426D5922"/>
    <w:rsid w:val="44163ABA"/>
    <w:rsid w:val="44481A64"/>
    <w:rsid w:val="446A2417"/>
    <w:rsid w:val="453453BA"/>
    <w:rsid w:val="475957A7"/>
    <w:rsid w:val="49DF11B1"/>
    <w:rsid w:val="4A94466D"/>
    <w:rsid w:val="4A996944"/>
    <w:rsid w:val="4B21283B"/>
    <w:rsid w:val="4B545786"/>
    <w:rsid w:val="4C3216AC"/>
    <w:rsid w:val="4D600BD3"/>
    <w:rsid w:val="4E4A6D47"/>
    <w:rsid w:val="4EC15329"/>
    <w:rsid w:val="4F733A2D"/>
    <w:rsid w:val="4FB67747"/>
    <w:rsid w:val="4FD56C07"/>
    <w:rsid w:val="500656EA"/>
    <w:rsid w:val="511FF2A1"/>
    <w:rsid w:val="51D41662"/>
    <w:rsid w:val="555123E4"/>
    <w:rsid w:val="55A5494A"/>
    <w:rsid w:val="564D183F"/>
    <w:rsid w:val="56803BC3"/>
    <w:rsid w:val="56FD7960"/>
    <w:rsid w:val="57CE7F66"/>
    <w:rsid w:val="59C02DAD"/>
    <w:rsid w:val="5B1433B1"/>
    <w:rsid w:val="5C0731FC"/>
    <w:rsid w:val="5E0A0A9B"/>
    <w:rsid w:val="5F9C5101"/>
    <w:rsid w:val="5FAD3ACF"/>
    <w:rsid w:val="618129F7"/>
    <w:rsid w:val="626F3307"/>
    <w:rsid w:val="62EE2619"/>
    <w:rsid w:val="653A5570"/>
    <w:rsid w:val="659311B4"/>
    <w:rsid w:val="66C814F3"/>
    <w:rsid w:val="66F91E37"/>
    <w:rsid w:val="68291A1A"/>
    <w:rsid w:val="691B1594"/>
    <w:rsid w:val="69357D3D"/>
    <w:rsid w:val="69BD5A21"/>
    <w:rsid w:val="6ACE22AC"/>
    <w:rsid w:val="6CBF6EF4"/>
    <w:rsid w:val="6F097CF8"/>
    <w:rsid w:val="6F0D6C22"/>
    <w:rsid w:val="6FD57E76"/>
    <w:rsid w:val="6FF06988"/>
    <w:rsid w:val="71801FA8"/>
    <w:rsid w:val="71A27DA9"/>
    <w:rsid w:val="72084095"/>
    <w:rsid w:val="72B05F6E"/>
    <w:rsid w:val="73F727AA"/>
    <w:rsid w:val="74370315"/>
    <w:rsid w:val="745F5557"/>
    <w:rsid w:val="74B60DFD"/>
    <w:rsid w:val="76C21ABB"/>
    <w:rsid w:val="76D2301A"/>
    <w:rsid w:val="774329A8"/>
    <w:rsid w:val="77861774"/>
    <w:rsid w:val="77C253BD"/>
    <w:rsid w:val="79300B45"/>
    <w:rsid w:val="79A17504"/>
    <w:rsid w:val="79FF3433"/>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link w:val="24"/>
    <w:qFormat/>
    <w:uiPriority w:val="99"/>
    <w:pPr>
      <w:keepNext/>
      <w:keepLines/>
      <w:ind w:firstLine="883"/>
      <w:outlineLvl w:val="2"/>
    </w:pPr>
    <w:rPr>
      <w:b/>
      <w:bCs/>
      <w:kern w:val="0"/>
      <w:szCs w:val="32"/>
    </w:rPr>
  </w:style>
  <w:style w:type="paragraph" w:styleId="5">
    <w:name w:val="heading 4"/>
    <w:basedOn w:val="1"/>
    <w:next w:val="1"/>
    <w:link w:val="23"/>
    <w:semiHidden/>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annotation text"/>
    <w:basedOn w:val="1"/>
    <w:qFormat/>
    <w:uiPriority w:val="0"/>
    <w:pPr>
      <w:jc w:val="left"/>
    </w:pPr>
  </w:style>
  <w:style w:type="paragraph" w:styleId="7">
    <w:name w:val="Body Text"/>
    <w:basedOn w:val="1"/>
    <w:next w:val="8"/>
    <w:qFormat/>
    <w:uiPriority w:val="0"/>
  </w:style>
  <w:style w:type="paragraph" w:styleId="8">
    <w:name w:val="Body Text 2"/>
    <w:basedOn w:val="1"/>
    <w:qFormat/>
    <w:uiPriority w:val="0"/>
    <w:pPr>
      <w:spacing w:after="120" w:line="480" w:lineRule="auto"/>
    </w:pPr>
    <w:rPr>
      <w:rFonts w:ascii="Times New Roman" w:hAnsi="Times New Roman" w:eastAsia="宋体" w:cs="Times New Roman"/>
    </w:rPr>
  </w:style>
  <w:style w:type="paragraph" w:styleId="9">
    <w:name w:val="Balloon Text"/>
    <w:basedOn w:val="1"/>
    <w:link w:val="22"/>
    <w:qFormat/>
    <w:uiPriority w:val="0"/>
    <w:pPr>
      <w:spacing w:line="240" w:lineRule="auto"/>
    </w:pPr>
    <w:rPr>
      <w:sz w:val="18"/>
      <w:szCs w:val="18"/>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9"/>
    <w:qFormat/>
    <w:uiPriority w:val="0"/>
    <w:rPr>
      <w:rFonts w:ascii="仿宋_GB2312" w:hAnsi="仿宋_GB2312" w:eastAsia="仿宋_GB2312"/>
      <w:kern w:val="2"/>
      <w:sz w:val="18"/>
      <w:szCs w:val="18"/>
    </w:rPr>
  </w:style>
  <w:style w:type="character" w:customStyle="1" w:styleId="23">
    <w:name w:val="标题 4 Char"/>
    <w:link w:val="5"/>
    <w:qFormat/>
    <w:uiPriority w:val="0"/>
    <w:rPr>
      <w:rFonts w:ascii="Arial" w:hAnsi="Arial" w:eastAsia="黑体"/>
      <w:b/>
      <w:sz w:val="28"/>
    </w:rPr>
  </w:style>
  <w:style w:type="character" w:customStyle="1" w:styleId="24">
    <w:name w:val="标题 3 Char"/>
    <w:link w:val="2"/>
    <w:qFormat/>
    <w:uiPriority w:val="99"/>
    <w:rPr>
      <w:b/>
      <w:bCs/>
      <w:kern w:val="0"/>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0</TotalTime>
  <ScaleCrop>false</ScaleCrop>
  <LinksUpToDate>false</LinksUpToDate>
  <CharactersWithSpaces>9435</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2024-04-02T10:58:30Z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48A9954A70FD430ABA41AE43CDE7E588</vt:lpwstr>
  </property>
</Properties>
</file>