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highlight w:val="none"/>
        </w:rPr>
      </w:pPr>
    </w:p>
    <w:p>
      <w:pPr>
        <w:jc w:val="center"/>
        <w:rPr>
          <w:rFonts w:ascii="宋体" w:hAnsi="宋体" w:eastAsia="宋体" w:cs="Arial"/>
          <w:b/>
          <w:bCs/>
          <w:sz w:val="36"/>
          <w:szCs w:val="36"/>
          <w:highlight w:val="none"/>
        </w:rPr>
      </w:pPr>
    </w:p>
    <w:p>
      <w:pPr>
        <w:jc w:val="center"/>
        <w:rPr>
          <w:rFonts w:ascii="宋体" w:hAnsi="宋体" w:eastAsia="宋体" w:cs="Arial"/>
          <w:b/>
          <w:bCs/>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bookmarkStart w:id="14" w:name="_GoBack"/>
      <w:r>
        <w:rPr>
          <w:rFonts w:hint="eastAsia" w:ascii="方正小标宋简体" w:hAnsi="方正小标宋简体" w:eastAsia="方正小标宋简体" w:cs="方正小标宋简体"/>
          <w:color w:val="auto"/>
          <w:sz w:val="52"/>
          <w:szCs w:val="52"/>
          <w:highlight w:val="none"/>
          <w:lang w:val="en-US" w:eastAsia="zh-CN"/>
        </w:rPr>
        <w:t>党政大楼运行项目支出绩效评价报告</w:t>
      </w:r>
    </w:p>
    <w:p>
      <w:pPr>
        <w:pStyle w:val="4"/>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项目名称：党政办公大楼运行项目</w:t>
      </w:r>
    </w:p>
    <w:p>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和静县机关事务中心</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魏俊庆</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lang w:val="en-US" w:eastAsia="zh-CN"/>
        </w:rPr>
        <w:t>党政办公大楼运行</w:t>
      </w:r>
      <w:r>
        <w:rPr>
          <w:rFonts w:hint="eastAsia"/>
          <w:b/>
          <w:bCs/>
          <w:color w:val="auto"/>
          <w:sz w:val="32"/>
          <w:szCs w:val="28"/>
          <w:highlight w:val="none"/>
        </w:rPr>
        <w:t>项目支出绩效评价报告</w:t>
      </w:r>
    </w:p>
    <w:p>
      <w:pPr>
        <w:pStyle w:val="2"/>
        <w:ind w:firstLine="643"/>
        <w:rPr>
          <w:color w:val="auto"/>
          <w:highlight w:val="none"/>
        </w:rPr>
      </w:pPr>
      <w:r>
        <w:rPr>
          <w:rFonts w:hint="eastAsia"/>
          <w:color w:val="auto"/>
          <w:highlight w:val="none"/>
        </w:rPr>
        <w:t>一、基本情况</w:t>
      </w:r>
    </w:p>
    <w:p>
      <w:pPr>
        <w:pStyle w:val="3"/>
        <w:ind w:firstLine="643"/>
        <w:rPr>
          <w:color w:val="auto"/>
          <w:highlight w:val="none"/>
        </w:rPr>
      </w:pPr>
      <w:r>
        <w:rPr>
          <w:rFonts w:hint="eastAsia"/>
          <w:color w:val="auto"/>
          <w:highlight w:val="none"/>
        </w:rPr>
        <w:t>（一）项目概况</w:t>
      </w:r>
    </w:p>
    <w:p>
      <w:pPr>
        <w:pStyle w:val="4"/>
        <w:ind w:firstLine="562"/>
        <w:rPr>
          <w:color w:val="auto"/>
          <w:highlight w:val="none"/>
        </w:rPr>
      </w:pPr>
      <w:r>
        <w:rPr>
          <w:rFonts w:hint="eastAsia"/>
          <w:color w:val="auto"/>
          <w:highlight w:val="none"/>
        </w:rPr>
        <w:t>1.项目背景</w:t>
      </w:r>
    </w:p>
    <w:p>
      <w:pPr>
        <w:ind w:left="0" w:leftChars="0" w:firstLine="56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根据国家、自治区、自治州有关政策、规章制度，拟订县机关事务管理和保障的制度、办法和标准，并做好县机关后勤服务管理工作。为更好的实施和静县机关后勤体制改革的意见和办法，服务县直机关后勤管理、后勤服务单位业务工作，建立和完善县直机关后勤工作社会化、专业化、市场化的服务体系。</w:t>
      </w:r>
    </w:p>
    <w:p>
      <w:pPr>
        <w:pStyle w:val="4"/>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项目名称：党政办公大楼运行项目</w:t>
      </w:r>
    </w:p>
    <w:p>
      <w:pPr>
        <w:ind w:firstLine="560"/>
        <w:rPr>
          <w:rFonts w:hint="eastAsia"/>
          <w:color w:val="auto"/>
          <w:highlight w:val="none"/>
        </w:rPr>
      </w:pPr>
      <w:r>
        <w:rPr>
          <w:rFonts w:hint="eastAsia"/>
          <w:color w:val="auto"/>
          <w:highlight w:val="none"/>
          <w:lang w:val="en-US" w:eastAsia="zh-CN"/>
        </w:rPr>
        <w:t>项目主要内容：对党政办公大楼、东归科技文化中心、和静剧院(会议中心)开展维护维修；机关车队、机关食堂后勤服务；对24套巴音花园周转宿舍、28套河北援疆干部宿舍维护工作。通过项目的实施，明显提升公务服务水平。</w:t>
      </w:r>
    </w:p>
    <w:p>
      <w:pPr>
        <w:pStyle w:val="4"/>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党政大楼运转项目</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rFonts w:hint="eastAsia"/>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本项目已完成：1.按月党政办公大楼、东归科技文化中心、和静剧院(会议中心)开展维护维修；机关车队、机关食堂后勤服务；对24套巴音花园周转宿舍、28套河北援疆干部宿舍维护。</w:t>
      </w:r>
    </w:p>
    <w:p>
      <w:pPr>
        <w:ind w:firstLine="560"/>
        <w:rPr>
          <w:rFonts w:hint="eastAsia"/>
          <w:color w:val="auto"/>
          <w:highlight w:val="none"/>
        </w:rPr>
      </w:pPr>
      <w:r>
        <w:rPr>
          <w:rFonts w:hint="eastAsia"/>
          <w:color w:val="auto"/>
          <w:highlight w:val="none"/>
        </w:rPr>
        <w:t>2.通过项目的实施，较显著提升环境卫生水平，逐步有效提升了公务服务水平，维护了办公大楼正常运转。</w:t>
      </w:r>
    </w:p>
    <w:p>
      <w:pPr>
        <w:pStyle w:val="4"/>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175.31</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175.31</w:t>
      </w:r>
      <w:r>
        <w:rPr>
          <w:color w:val="auto"/>
          <w:highlight w:val="none"/>
        </w:rPr>
        <w:t>万元，其他资金</w:t>
      </w:r>
      <w:r>
        <w:rPr>
          <w:rFonts w:hint="eastAsia"/>
          <w:color w:val="auto"/>
          <w:highlight w:val="none"/>
          <w:lang w:val="en-US" w:eastAsia="zh-CN"/>
        </w:rPr>
        <w:t>0.00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175.31</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截至2023年12月31日，本项目实际支出172.29万元</w:t>
      </w:r>
      <w:r>
        <w:rPr>
          <w:rFonts w:hint="eastAsia"/>
          <w:color w:val="auto"/>
          <w:highlight w:val="none"/>
        </w:rPr>
        <w:t>，预算执行率</w:t>
      </w:r>
      <w:r>
        <w:rPr>
          <w:rFonts w:hint="eastAsia"/>
          <w:color w:val="auto"/>
          <w:highlight w:val="none"/>
          <w:lang w:val="en-US" w:eastAsia="zh-CN"/>
        </w:rPr>
        <w:t>98.28</w:t>
      </w:r>
      <w:r>
        <w:rPr>
          <w:color w:val="auto"/>
          <w:highlight w:val="none"/>
        </w:rPr>
        <w:t>%</w:t>
      </w:r>
      <w:r>
        <w:rPr>
          <w:rFonts w:hint="eastAsia"/>
          <w:color w:val="auto"/>
          <w:highlight w:val="none"/>
          <w:lang w:eastAsia="zh-CN"/>
        </w:rPr>
        <w:t>，剩余</w:t>
      </w:r>
      <w:r>
        <w:rPr>
          <w:rFonts w:hint="eastAsia"/>
          <w:color w:val="auto"/>
          <w:highlight w:val="none"/>
          <w:lang w:val="en-US" w:eastAsia="zh-CN"/>
        </w:rPr>
        <w:t>3.02万元2023年底已被财政收回</w:t>
      </w:r>
      <w:r>
        <w:rPr>
          <w:rFonts w:hint="eastAsia"/>
          <w:color w:val="auto"/>
          <w:highlight w:val="none"/>
        </w:rPr>
        <w:t>。本项目资金主要用于支付办公楼及周转宿舍维护费支出费用</w:t>
      </w:r>
      <w:r>
        <w:rPr>
          <w:rFonts w:hint="eastAsia"/>
          <w:color w:val="auto"/>
          <w:highlight w:val="none"/>
          <w:lang w:val="en-US" w:eastAsia="zh-CN"/>
        </w:rPr>
        <w:t>51.67</w:t>
      </w:r>
      <w:r>
        <w:rPr>
          <w:rFonts w:hint="eastAsia"/>
          <w:color w:val="auto"/>
          <w:highlight w:val="none"/>
        </w:rPr>
        <w:t>万元、机关食堂服务成本费用</w:t>
      </w:r>
      <w:r>
        <w:rPr>
          <w:rFonts w:hint="eastAsia"/>
          <w:color w:val="auto"/>
          <w:highlight w:val="none"/>
          <w:lang w:val="en-US" w:eastAsia="zh-CN"/>
        </w:rPr>
        <w:t>58.92</w:t>
      </w:r>
      <w:r>
        <w:rPr>
          <w:rFonts w:hint="eastAsia"/>
          <w:color w:val="auto"/>
          <w:highlight w:val="none"/>
        </w:rPr>
        <w:t>万元</w:t>
      </w:r>
      <w:r>
        <w:rPr>
          <w:rFonts w:hint="eastAsia"/>
          <w:color w:val="auto"/>
          <w:highlight w:val="none"/>
          <w:lang w:eastAsia="zh-CN"/>
        </w:rPr>
        <w:t>、大楼安保人员工资支出</w:t>
      </w:r>
      <w:r>
        <w:rPr>
          <w:rFonts w:hint="eastAsia"/>
          <w:color w:val="auto"/>
          <w:highlight w:val="none"/>
          <w:lang w:val="en-US" w:eastAsia="zh-CN"/>
        </w:rPr>
        <w:t>费用38.20万元、机关车队驾驶员差费支出费用23.50万元。</w:t>
      </w:r>
    </w:p>
    <w:p>
      <w:pPr>
        <w:pStyle w:val="3"/>
        <w:numPr>
          <w:ilvl w:val="0"/>
          <w:numId w:val="2"/>
        </w:numPr>
        <w:ind w:firstLine="643"/>
        <w:rPr>
          <w:color w:val="auto"/>
          <w:highlight w:val="none"/>
        </w:rPr>
      </w:pPr>
      <w:r>
        <w:rPr>
          <w:rFonts w:hint="eastAsia"/>
          <w:color w:val="auto"/>
          <w:highlight w:val="none"/>
        </w:rPr>
        <w:t>项目绩效目标</w:t>
      </w:r>
    </w:p>
    <w:p>
      <w:pPr>
        <w:pStyle w:val="4"/>
        <w:ind w:firstLine="562"/>
        <w:rPr>
          <w:color w:val="auto"/>
          <w:highlight w:val="none"/>
        </w:rPr>
      </w:pPr>
      <w:r>
        <w:rPr>
          <w:rFonts w:hint="eastAsia"/>
          <w:color w:val="auto"/>
          <w:highlight w:val="none"/>
        </w:rPr>
        <w:t>1.总体目标</w:t>
      </w:r>
    </w:p>
    <w:p>
      <w:pPr>
        <w:pStyle w:val="4"/>
        <w:ind w:firstLine="562"/>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党政办公大楼运行项目绩效总体目标为：</w:t>
      </w:r>
    </w:p>
    <w:p>
      <w:pPr>
        <w:pStyle w:val="4"/>
        <w:ind w:firstLine="562"/>
        <w:rPr>
          <w:rFonts w:hint="eastAsia" w:ascii="Times New Roman" w:hAnsi="Times New Roman" w:eastAsia="仿宋_GB2312" w:cs="Times New Roman"/>
          <w:b w:val="0"/>
          <w:bCs w:val="0"/>
          <w:color w:val="auto"/>
          <w:kern w:val="2"/>
          <w:sz w:val="28"/>
          <w:szCs w:val="24"/>
          <w:highlight w:val="none"/>
          <w:lang w:val="en-US" w:eastAsia="zh-CN" w:bidi="ar-SA"/>
        </w:rPr>
      </w:pPr>
      <w:r>
        <w:rPr>
          <w:rFonts w:hint="eastAsia" w:ascii="Times New Roman" w:hAnsi="Times New Roman" w:eastAsia="仿宋_GB2312" w:cs="Times New Roman"/>
          <w:b w:val="0"/>
          <w:bCs w:val="0"/>
          <w:color w:val="auto"/>
          <w:kern w:val="2"/>
          <w:sz w:val="28"/>
          <w:szCs w:val="24"/>
          <w:highlight w:val="none"/>
          <w:lang w:val="en-US" w:eastAsia="zh-CN" w:bidi="ar-SA"/>
        </w:rPr>
        <w:t>目标1：对党政办公大楼、东归科技文化中心、和静剧院(会议中心)开展维护维修；机关车队、机关食堂后勤服务；对24套巴音花园周转宿舍、28套河北援疆干部宿舍维护工作。</w:t>
      </w:r>
    </w:p>
    <w:p>
      <w:pPr>
        <w:pStyle w:val="4"/>
        <w:ind w:firstLine="562"/>
        <w:rPr>
          <w:rFonts w:hint="default" w:ascii="宋体" w:hAnsi="宋体" w:eastAsia="宋体" w:cs="宋体"/>
          <w:color w:val="auto"/>
          <w:highlight w:val="none"/>
          <w:shd w:val="clear" w:color="auto" w:fill="auto"/>
          <w:lang w:val="en-US" w:eastAsia="zh-CN"/>
        </w:rPr>
      </w:pPr>
      <w:r>
        <w:rPr>
          <w:rFonts w:hint="eastAsia" w:ascii="Times New Roman" w:hAnsi="Times New Roman" w:eastAsia="仿宋_GB2312" w:cs="Times New Roman"/>
          <w:b w:val="0"/>
          <w:bCs w:val="0"/>
          <w:color w:val="auto"/>
          <w:kern w:val="2"/>
          <w:sz w:val="28"/>
          <w:szCs w:val="24"/>
          <w:highlight w:val="none"/>
          <w:lang w:val="en-US" w:eastAsia="zh-CN" w:bidi="ar-SA"/>
        </w:rPr>
        <w:t>目标2：通过项目的实施，明显提升公务服务水平。</w:t>
      </w:r>
    </w:p>
    <w:p>
      <w:pPr>
        <w:pStyle w:val="4"/>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color w:val="auto"/>
          <w:highlight w:val="none"/>
        </w:rPr>
      </w:pPr>
      <w:r>
        <w:rPr>
          <w:rFonts w:hint="eastAsia"/>
          <w:color w:val="auto"/>
          <w:highlight w:val="none"/>
        </w:rPr>
        <w:t>“办公楼维护栋数”指标，预期指标值为3栋；</w:t>
      </w:r>
    </w:p>
    <w:p>
      <w:pPr>
        <w:ind w:firstLine="560"/>
        <w:rPr>
          <w:rFonts w:hint="eastAsia"/>
          <w:color w:val="auto"/>
          <w:highlight w:val="none"/>
          <w:lang w:eastAsia="zh-CN"/>
        </w:rPr>
      </w:pPr>
      <w:r>
        <w:rPr>
          <w:rFonts w:hint="eastAsia"/>
          <w:color w:val="auto"/>
          <w:highlight w:val="none"/>
        </w:rPr>
        <w:t>“干部周转宿舍维护数量”指标，预期指标值为52套</w:t>
      </w:r>
      <w:r>
        <w:rPr>
          <w:rFonts w:hint="eastAsia"/>
          <w:color w:val="auto"/>
          <w:highlight w:val="none"/>
          <w:lang w:eastAsia="zh-CN"/>
        </w:rPr>
        <w:t>；</w:t>
      </w:r>
    </w:p>
    <w:p>
      <w:pPr>
        <w:ind w:firstLine="560"/>
        <w:rPr>
          <w:rFonts w:hint="eastAsia" w:eastAsia="仿宋_GB2312"/>
          <w:color w:val="auto"/>
          <w:highlight w:val="none"/>
          <w:lang w:eastAsia="zh-CN"/>
        </w:rPr>
      </w:pPr>
      <w:r>
        <w:rPr>
          <w:rFonts w:hint="eastAsia"/>
          <w:color w:val="auto"/>
          <w:highlight w:val="none"/>
        </w:rPr>
        <w:t>“机关食堂伙食服务人数”指标，预期指标值为≥150人</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“聘用大楼安保人员人数”指标，预期指标值为≥</w:t>
      </w:r>
      <w:r>
        <w:rPr>
          <w:rFonts w:hint="eastAsia"/>
          <w:color w:val="auto"/>
          <w:highlight w:val="none"/>
          <w:lang w:val="en-US" w:eastAsia="zh-CN"/>
        </w:rPr>
        <w:t>26</w:t>
      </w:r>
      <w:r>
        <w:rPr>
          <w:rFonts w:hint="eastAsia"/>
          <w:color w:val="auto"/>
          <w:highlight w:val="none"/>
        </w:rPr>
        <w:t>人</w:t>
      </w:r>
      <w:r>
        <w:rPr>
          <w:rFonts w:hint="eastAsia"/>
          <w:color w:val="auto"/>
          <w:highlight w:val="none"/>
          <w:lang w:eastAsia="zh-CN"/>
        </w:rPr>
        <w:t>；</w:t>
      </w:r>
    </w:p>
    <w:p>
      <w:pPr>
        <w:ind w:firstLine="560"/>
        <w:rPr>
          <w:rFonts w:hint="eastAsia" w:eastAsia="仿宋_GB2312"/>
          <w:color w:val="auto"/>
          <w:highlight w:val="none"/>
          <w:lang w:eastAsia="zh-CN"/>
        </w:rPr>
      </w:pPr>
      <w:r>
        <w:rPr>
          <w:rFonts w:hint="eastAsia"/>
          <w:color w:val="auto"/>
          <w:highlight w:val="none"/>
        </w:rPr>
        <w:t>“补贴机关车队驾驶员人数”指标，预期指标值为≥</w:t>
      </w:r>
      <w:r>
        <w:rPr>
          <w:rFonts w:hint="eastAsia"/>
          <w:color w:val="auto"/>
          <w:highlight w:val="none"/>
          <w:lang w:val="en-US" w:eastAsia="zh-CN"/>
        </w:rPr>
        <w:t>33</w:t>
      </w:r>
      <w:r>
        <w:rPr>
          <w:rFonts w:hint="eastAsia"/>
          <w:color w:val="auto"/>
          <w:highlight w:val="none"/>
        </w:rPr>
        <w:t>人</w:t>
      </w:r>
      <w:r>
        <w:rPr>
          <w:rFonts w:hint="eastAsia"/>
          <w:color w:val="auto"/>
          <w:highlight w:val="none"/>
          <w:lang w:eastAsia="zh-CN"/>
        </w:rPr>
        <w:t>。</w:t>
      </w:r>
    </w:p>
    <w:p>
      <w:pPr>
        <w:ind w:firstLine="560"/>
        <w:rPr>
          <w:color w:val="auto"/>
          <w:highlight w:val="none"/>
        </w:rPr>
      </w:pPr>
      <w:r>
        <w:rPr>
          <w:rFonts w:hint="eastAsia"/>
          <w:color w:val="auto"/>
          <w:highlight w:val="none"/>
        </w:rPr>
        <w:t>②质量指标</w:t>
      </w:r>
    </w:p>
    <w:p>
      <w:pPr>
        <w:ind w:firstLine="560"/>
        <w:rPr>
          <w:color w:val="auto"/>
          <w:highlight w:val="none"/>
        </w:rPr>
      </w:pPr>
      <w:r>
        <w:rPr>
          <w:rFonts w:hint="eastAsia"/>
          <w:color w:val="auto"/>
          <w:highlight w:val="none"/>
        </w:rPr>
        <w:t>“办公楼及周转宿舍维护覆盖率”指标，预期指标值为100%；</w:t>
      </w:r>
    </w:p>
    <w:p>
      <w:pPr>
        <w:ind w:firstLine="560"/>
        <w:rPr>
          <w:rFonts w:hint="eastAsia"/>
          <w:color w:val="auto"/>
          <w:highlight w:val="none"/>
          <w:lang w:eastAsia="zh-CN"/>
        </w:rPr>
      </w:pPr>
      <w:r>
        <w:rPr>
          <w:rFonts w:hint="eastAsia"/>
          <w:color w:val="auto"/>
          <w:highlight w:val="none"/>
        </w:rPr>
        <w:t>“机关食堂食品安全率”指标，预期指标值为100%</w:t>
      </w:r>
      <w:r>
        <w:rPr>
          <w:rFonts w:hint="eastAsia"/>
          <w:color w:val="auto"/>
          <w:highlight w:val="none"/>
          <w:lang w:eastAsia="zh-CN"/>
        </w:rPr>
        <w:t>。</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rFonts w:hint="eastAsia"/>
          <w:color w:val="auto"/>
          <w:highlight w:val="none"/>
          <w:lang w:val="en-US" w:eastAsia="zh-CN"/>
        </w:rPr>
      </w:pPr>
      <w:r>
        <w:rPr>
          <w:rFonts w:hint="eastAsia"/>
          <w:color w:val="auto"/>
          <w:highlight w:val="none"/>
          <w:lang w:val="en-US" w:eastAsia="zh-CN"/>
        </w:rPr>
        <w:t>无</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“办公楼及周转宿舍维护费支出”指标，预期指标值为≤</w:t>
      </w:r>
      <w:r>
        <w:rPr>
          <w:rFonts w:hint="eastAsia"/>
          <w:color w:val="auto"/>
          <w:highlight w:val="none"/>
          <w:lang w:val="en-US" w:eastAsia="zh-CN"/>
        </w:rPr>
        <w:t>52.00</w:t>
      </w:r>
      <w:r>
        <w:rPr>
          <w:rFonts w:hint="eastAsia"/>
          <w:color w:val="auto"/>
          <w:highlight w:val="none"/>
        </w:rPr>
        <w:t>万元/年；</w:t>
      </w:r>
    </w:p>
    <w:p>
      <w:pPr>
        <w:ind w:firstLine="560"/>
        <w:rPr>
          <w:rFonts w:hint="eastAsia" w:eastAsia="仿宋_GB2312"/>
          <w:color w:val="auto"/>
          <w:highlight w:val="none"/>
          <w:lang w:eastAsia="zh-CN"/>
        </w:rPr>
      </w:pPr>
      <w:r>
        <w:rPr>
          <w:rFonts w:hint="eastAsia"/>
          <w:color w:val="auto"/>
          <w:highlight w:val="none"/>
        </w:rPr>
        <w:t>“机关食堂服务成本”指标，预期指标值为≤</w:t>
      </w:r>
      <w:r>
        <w:rPr>
          <w:rFonts w:hint="eastAsia"/>
          <w:color w:val="auto"/>
          <w:highlight w:val="none"/>
          <w:lang w:val="en-US" w:eastAsia="zh-CN"/>
        </w:rPr>
        <w:t>60.00</w:t>
      </w:r>
      <w:r>
        <w:rPr>
          <w:rFonts w:hint="eastAsia"/>
          <w:color w:val="auto"/>
          <w:highlight w:val="none"/>
        </w:rPr>
        <w:t>万元/年</w:t>
      </w:r>
      <w:r>
        <w:rPr>
          <w:rFonts w:hint="eastAsia"/>
          <w:color w:val="auto"/>
          <w:highlight w:val="none"/>
          <w:lang w:eastAsia="zh-CN"/>
        </w:rPr>
        <w:t>；</w:t>
      </w:r>
    </w:p>
    <w:p>
      <w:pPr>
        <w:ind w:firstLine="560"/>
        <w:rPr>
          <w:rFonts w:hint="eastAsia"/>
          <w:color w:val="auto"/>
          <w:highlight w:val="none"/>
        </w:rPr>
      </w:pPr>
      <w:r>
        <w:rPr>
          <w:rFonts w:hint="eastAsia"/>
          <w:color w:val="auto"/>
          <w:highlight w:val="none"/>
        </w:rPr>
        <w:t>“大楼安保人员工资支出”指标，预期指标值为≤</w:t>
      </w:r>
      <w:r>
        <w:rPr>
          <w:rFonts w:hint="eastAsia"/>
          <w:color w:val="auto"/>
          <w:highlight w:val="none"/>
          <w:lang w:val="en-US" w:eastAsia="zh-CN"/>
        </w:rPr>
        <w:t>39.81</w:t>
      </w:r>
      <w:r>
        <w:rPr>
          <w:rFonts w:hint="eastAsia"/>
          <w:color w:val="auto"/>
          <w:highlight w:val="none"/>
        </w:rPr>
        <w:t>万元/年；</w:t>
      </w:r>
    </w:p>
    <w:p>
      <w:pPr>
        <w:ind w:firstLine="560"/>
        <w:rPr>
          <w:rFonts w:hint="eastAsia" w:eastAsia="仿宋_GB2312"/>
          <w:color w:val="auto"/>
          <w:highlight w:val="none"/>
          <w:lang w:eastAsia="zh-CN"/>
        </w:rPr>
      </w:pPr>
      <w:r>
        <w:rPr>
          <w:rFonts w:hint="eastAsia"/>
          <w:color w:val="auto"/>
          <w:highlight w:val="none"/>
        </w:rPr>
        <w:t>“机关车队驾驶员差费支出”指标，预期指标值为≤</w:t>
      </w:r>
      <w:r>
        <w:rPr>
          <w:rFonts w:hint="eastAsia"/>
          <w:color w:val="auto"/>
          <w:highlight w:val="none"/>
          <w:lang w:val="en-US" w:eastAsia="zh-CN"/>
        </w:rPr>
        <w:t>23.50</w:t>
      </w:r>
      <w:r>
        <w:rPr>
          <w:rFonts w:hint="eastAsia"/>
          <w:color w:val="auto"/>
          <w:highlight w:val="none"/>
        </w:rPr>
        <w:t>万元/年</w:t>
      </w:r>
      <w:r>
        <w:rPr>
          <w:rFonts w:hint="eastAsia"/>
          <w:color w:val="auto"/>
          <w:highlight w:val="none"/>
          <w:lang w:eastAsia="zh-CN"/>
        </w:rPr>
        <w:t>。</w:t>
      </w:r>
    </w:p>
    <w:p>
      <w:pPr>
        <w:numPr>
          <w:ilvl w:val="0"/>
          <w:numId w:val="3"/>
        </w:numPr>
        <w:ind w:firstLine="560"/>
        <w:rPr>
          <w:rFonts w:hint="eastAsia"/>
          <w:color w:val="auto"/>
          <w:highlight w:val="none"/>
          <w:lang w:eastAsia="zh-CN"/>
        </w:rPr>
      </w:pPr>
      <w:r>
        <w:rPr>
          <w:rFonts w:hint="eastAsia"/>
          <w:color w:val="auto"/>
          <w:highlight w:val="none"/>
        </w:rPr>
        <w:t>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“提升环境卫生水平”指标，预期指标值为显著；</w:t>
      </w:r>
    </w:p>
    <w:p>
      <w:pPr>
        <w:ind w:firstLine="560"/>
        <w:rPr>
          <w:rFonts w:hint="eastAsia"/>
          <w:color w:val="auto"/>
          <w:highlight w:val="none"/>
          <w:lang w:eastAsia="zh-CN"/>
        </w:rPr>
      </w:pPr>
      <w:r>
        <w:rPr>
          <w:rFonts w:hint="eastAsia"/>
          <w:color w:val="auto"/>
          <w:highlight w:val="none"/>
        </w:rPr>
        <w:t>“提升公务服务水平”指标，预期指标值为有效</w:t>
      </w:r>
      <w:r>
        <w:rPr>
          <w:rFonts w:hint="eastAsia"/>
          <w:color w:val="auto"/>
          <w:highlight w:val="none"/>
          <w:lang w:eastAsia="zh-CN"/>
        </w:rPr>
        <w:t>。</w:t>
      </w:r>
    </w:p>
    <w:p>
      <w:pPr>
        <w:ind w:firstLine="560"/>
        <w:rPr>
          <w:color w:val="auto"/>
          <w:highlight w:val="none"/>
        </w:rPr>
      </w:pPr>
      <w:r>
        <w:rPr>
          <w:rFonts w:hint="eastAsia"/>
          <w:color w:val="auto"/>
          <w:highlight w:val="none"/>
        </w:rPr>
        <w:t>③生态效益指标</w:t>
      </w:r>
    </w:p>
    <w:p>
      <w:pPr>
        <w:ind w:firstLine="560"/>
        <w:rPr>
          <w:rFonts w:hint="eastAsia"/>
          <w:color w:val="auto"/>
          <w:highlight w:val="none"/>
          <w:lang w:val="en-US" w:eastAsia="zh-CN"/>
        </w:rPr>
      </w:pPr>
      <w:r>
        <w:rPr>
          <w:rFonts w:hint="eastAsia"/>
          <w:color w:val="auto"/>
          <w:highlight w:val="none"/>
          <w:lang w:val="en-US" w:eastAsia="zh-CN"/>
        </w:rPr>
        <w:t>无</w:t>
      </w:r>
    </w:p>
    <w:p>
      <w:pPr>
        <w:ind w:firstLine="560"/>
        <w:rPr>
          <w:color w:val="auto"/>
          <w:highlight w:val="none"/>
        </w:rPr>
      </w:pPr>
      <w:r>
        <w:rPr>
          <w:rFonts w:hint="eastAsia"/>
          <w:color w:val="auto"/>
          <w:highlight w:val="none"/>
        </w:rPr>
        <w:t>④满意度指标</w:t>
      </w:r>
    </w:p>
    <w:p>
      <w:pPr>
        <w:ind w:firstLine="560"/>
        <w:rPr>
          <w:rFonts w:hint="eastAsia" w:eastAsia="仿宋_GB2312"/>
          <w:color w:val="auto"/>
          <w:highlight w:val="none"/>
          <w:lang w:eastAsia="zh-CN"/>
        </w:rPr>
      </w:pPr>
      <w:r>
        <w:rPr>
          <w:rFonts w:hint="eastAsia"/>
          <w:color w:val="auto"/>
          <w:highlight w:val="none"/>
        </w:rPr>
        <w:t>“服务对象满意度”指标，预期指标值为≥9</w:t>
      </w:r>
      <w:r>
        <w:rPr>
          <w:rFonts w:hint="eastAsia"/>
          <w:color w:val="auto"/>
          <w:highlight w:val="none"/>
          <w:lang w:val="en-US" w:eastAsia="zh-CN"/>
        </w:rPr>
        <w:t>8</w:t>
      </w:r>
      <w:r>
        <w:rPr>
          <w:rFonts w:hint="eastAsia"/>
          <w:color w:val="auto"/>
          <w:highlight w:val="none"/>
        </w:rPr>
        <w:t>%；</w:t>
      </w:r>
    </w:p>
    <w:p>
      <w:pPr>
        <w:pStyle w:val="2"/>
        <w:ind w:firstLine="643"/>
        <w:rPr>
          <w:color w:val="auto"/>
          <w:highlight w:val="none"/>
        </w:rPr>
      </w:pPr>
      <w:r>
        <w:rPr>
          <w:rFonts w:hint="eastAsia"/>
          <w:color w:val="auto"/>
          <w:highlight w:val="none"/>
        </w:rPr>
        <w:t>二、绩效评价工作开展情况</w:t>
      </w:r>
    </w:p>
    <w:p>
      <w:pPr>
        <w:pStyle w:val="3"/>
        <w:ind w:firstLine="643"/>
        <w:rPr>
          <w:color w:val="auto"/>
          <w:highlight w:val="none"/>
        </w:rPr>
      </w:pPr>
      <w:bookmarkStart w:id="0" w:name="_Toc22922"/>
      <w:bookmarkStart w:id="1" w:name="_Toc12868"/>
      <w:bookmarkStart w:id="2" w:name="_Toc26632"/>
      <w:bookmarkStart w:id="3" w:name="_Toc5258"/>
      <w:bookmarkStart w:id="4" w:name="_Toc22169_WPSOffice_Level2"/>
      <w:bookmarkStart w:id="5" w:name="_Toc480473081"/>
      <w:bookmarkStart w:id="6" w:name="_Toc5462343"/>
      <w:bookmarkStart w:id="7" w:name="_Toc21664"/>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单位针对党政办公大楼运行项目开展本次部门项目支出绩效评价工作。通过绩效评价，促进本单位发现问题、总结经验、改进工作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4"/>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此次我单位根据《财政支出绩效评价管理暂行办法》（财预〔2020〕10号）文件要求实施评价工作，本次评价对象为党政办公大楼运行项目，评价核心为项目</w:t>
      </w:r>
      <w:r>
        <w:rPr>
          <w:rFonts w:hint="eastAsia"/>
          <w:color w:val="auto"/>
          <w:highlight w:val="none"/>
          <w:lang w:val="en-US" w:eastAsia="zh-CN"/>
        </w:rPr>
        <w:t>的资金投入、产出及效益</w:t>
      </w:r>
      <w:r>
        <w:rPr>
          <w:rFonts w:hint="eastAsia"/>
          <w:color w:val="auto"/>
          <w:highlight w:val="none"/>
        </w:rPr>
        <w:t>。</w:t>
      </w:r>
    </w:p>
    <w:p>
      <w:pPr>
        <w:pStyle w:val="4"/>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4"/>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19984722"/>
      <w:bookmarkStart w:id="9" w:name="_Toc26131"/>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4"/>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w:t>
      </w:r>
      <w:r>
        <w:rPr>
          <w:rFonts w:hint="eastAsia"/>
          <w:color w:val="auto"/>
          <w:highlight w:val="none"/>
          <w:lang w:val="en-US" w:eastAsia="zh-CN"/>
        </w:rPr>
        <w:t>五</w:t>
      </w:r>
      <w:r>
        <w:rPr>
          <w:rFonts w:hint="eastAsia"/>
          <w:color w:val="auto"/>
          <w:highlight w:val="none"/>
        </w:rPr>
        <w:t>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4"/>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4"/>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3"/>
        <w:ind w:firstLine="643"/>
        <w:rPr>
          <w:color w:val="auto"/>
          <w:highlight w:val="none"/>
        </w:rPr>
      </w:pPr>
      <w:r>
        <w:rPr>
          <w:rFonts w:hint="eastAsia"/>
          <w:color w:val="auto"/>
          <w:highlight w:val="none"/>
        </w:rPr>
        <w:t>（三）绩效评价工作过程</w:t>
      </w:r>
    </w:p>
    <w:p>
      <w:pPr>
        <w:pStyle w:val="4"/>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default"/>
          <w:color w:val="auto"/>
          <w:highlight w:val="none"/>
          <w:lang w:val="en-US" w:eastAsia="zh-CN"/>
        </w:rPr>
      </w:pPr>
      <w:r>
        <w:rPr>
          <w:rFonts w:hint="eastAsia"/>
          <w:color w:val="auto"/>
          <w:highlight w:val="none"/>
          <w:lang w:val="en-US" w:eastAsia="zh-CN"/>
        </w:rPr>
        <w:t>① 评价组组长：</w:t>
      </w:r>
      <w:r>
        <w:rPr>
          <w:rFonts w:hint="eastAsia" w:ascii="仿宋" w:hAnsi="仿宋" w:eastAsia="仿宋" w:cs="仿宋"/>
          <w:b w:val="0"/>
          <w:color w:val="auto"/>
          <w:sz w:val="28"/>
          <w:highlight w:val="none"/>
          <w:lang w:val="en-US" w:eastAsia="zh-CN"/>
        </w:rPr>
        <w:t>魏俊庆</w:t>
      </w:r>
      <w:r>
        <w:rPr>
          <w:rFonts w:hint="eastAsia"/>
          <w:color w:val="auto"/>
          <w:highlight w:val="none"/>
          <w:lang w:val="en-US" w:eastAsia="zh-CN"/>
        </w:rPr>
        <w:t>，主要职责为：</w:t>
      </w:r>
      <w:r>
        <w:rPr>
          <w:rFonts w:hint="eastAsia" w:ascii="仿宋" w:hAnsi="仿宋" w:eastAsia="仿宋" w:cs="仿宋"/>
          <w:b w:val="0"/>
          <w:color w:val="auto"/>
          <w:sz w:val="28"/>
          <w:highlight w:val="none"/>
          <w:lang w:eastAsia="zh-CN"/>
        </w:rPr>
        <w:t>项目的全面工作，</w:t>
      </w:r>
      <w:r>
        <w:rPr>
          <w:rFonts w:hint="eastAsia" w:ascii="仿宋" w:hAnsi="仿宋" w:eastAsia="仿宋" w:cs="仿宋"/>
          <w:b w:val="0"/>
          <w:color w:val="auto"/>
          <w:sz w:val="28"/>
          <w:highlight w:val="none"/>
          <w:lang w:val="en-US" w:eastAsia="zh-CN"/>
        </w:rPr>
        <w:t>做好项目全面协调工作，合理计划好项目的进程工作，保证项目目标全部实现</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② 评价组成员：</w:t>
      </w:r>
      <w:r>
        <w:rPr>
          <w:rFonts w:hint="eastAsia" w:ascii="仿宋" w:hAnsi="仿宋" w:eastAsia="仿宋" w:cs="仿宋"/>
          <w:b w:val="0"/>
          <w:color w:val="auto"/>
          <w:sz w:val="28"/>
          <w:highlight w:val="none"/>
          <w:lang w:eastAsia="zh-CN"/>
        </w:rPr>
        <w:t>艾买江</w:t>
      </w:r>
      <w:r>
        <w:rPr>
          <w:rFonts w:hint="eastAsia" w:ascii="仿宋" w:hAnsi="仿宋" w:eastAsia="仿宋" w:cs="仿宋"/>
          <w:b w:val="0"/>
          <w:color w:val="auto"/>
          <w:sz w:val="28"/>
          <w:highlight w:val="none"/>
          <w:lang w:val="en-US" w:eastAsia="zh-CN"/>
        </w:rPr>
        <w:t>·艾买拉、伟力·热扎克、杨军伟</w:t>
      </w:r>
      <w:r>
        <w:rPr>
          <w:rFonts w:hint="eastAsia"/>
          <w:color w:val="auto"/>
          <w:highlight w:val="none"/>
          <w:lang w:val="en-US" w:eastAsia="zh-CN"/>
        </w:rPr>
        <w:t>，主要职责为：</w:t>
      </w:r>
      <w:r>
        <w:rPr>
          <w:rFonts w:hint="eastAsia" w:ascii="仿宋" w:hAnsi="仿宋" w:eastAsia="仿宋" w:cs="仿宋"/>
          <w:b w:val="0"/>
          <w:color w:val="auto"/>
          <w:sz w:val="28"/>
          <w:highlight w:val="none"/>
          <w:lang w:eastAsia="zh-CN"/>
        </w:rPr>
        <w:t>项目监督检查验收，</w:t>
      </w:r>
      <w:r>
        <w:rPr>
          <w:rFonts w:hint="eastAsia" w:ascii="仿宋" w:hAnsi="仿宋" w:eastAsia="仿宋" w:cs="仿宋"/>
          <w:b w:val="0"/>
          <w:color w:val="auto"/>
          <w:sz w:val="28"/>
          <w:highlight w:val="none"/>
          <w:lang w:val="en-US" w:eastAsia="zh-CN"/>
        </w:rPr>
        <w:t>落实项目责任，准确处理效益、质量、工期、安全等</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③ 评价组成员：</w:t>
      </w:r>
      <w:r>
        <w:rPr>
          <w:rFonts w:hint="eastAsia" w:ascii="仿宋" w:hAnsi="仿宋" w:eastAsia="仿宋" w:cs="仿宋"/>
          <w:b w:val="0"/>
          <w:color w:val="auto"/>
          <w:sz w:val="28"/>
          <w:highlight w:val="none"/>
          <w:lang w:eastAsia="zh-CN"/>
        </w:rPr>
        <w:t>刘静、</w:t>
      </w:r>
      <w:r>
        <w:rPr>
          <w:rFonts w:hint="eastAsia" w:ascii="仿宋" w:hAnsi="仿宋" w:eastAsia="仿宋" w:cs="仿宋"/>
          <w:b w:val="0"/>
          <w:color w:val="auto"/>
          <w:sz w:val="28"/>
          <w:highlight w:val="none"/>
          <w:lang w:val="en-US" w:eastAsia="zh-CN"/>
        </w:rPr>
        <w:t>朱海燕</w:t>
      </w:r>
      <w:r>
        <w:rPr>
          <w:rFonts w:hint="eastAsia"/>
          <w:color w:val="auto"/>
          <w:highlight w:val="none"/>
          <w:lang w:val="en-US" w:eastAsia="zh-CN"/>
        </w:rPr>
        <w:t>，主要职责为：</w:t>
      </w:r>
      <w:r>
        <w:rPr>
          <w:rFonts w:hint="eastAsia" w:ascii="仿宋" w:hAnsi="仿宋" w:eastAsia="仿宋" w:cs="仿宋"/>
          <w:b w:val="0"/>
          <w:color w:val="auto"/>
          <w:sz w:val="28"/>
          <w:highlight w:val="none"/>
          <w:lang w:val="en-US" w:eastAsia="zh-CN"/>
        </w:rPr>
        <w:t>按项目进程支付项目资金，支出符合国家财经法规和财务管理制度规定以及有关专项资金管理办法的规定；资金拨付有完整的审批程序和手续；资金使用无截留、挤占、挪用、虚列支出等情况，并制定出了切实可行的实施计划、管理办法及相关绩效工作内容上报。</w:t>
      </w:r>
    </w:p>
    <w:p>
      <w:pPr>
        <w:pStyle w:val="4"/>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4"/>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pPr>
        <w:pStyle w:val="4"/>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4"/>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4"/>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2"/>
        <w:numPr>
          <w:ilvl w:val="0"/>
          <w:numId w:val="4"/>
        </w:numPr>
        <w:ind w:firstLine="643"/>
        <w:rPr>
          <w:color w:val="auto"/>
          <w:highlight w:val="none"/>
        </w:rPr>
      </w:pPr>
      <w:r>
        <w:rPr>
          <w:rFonts w:hint="eastAsia"/>
          <w:color w:val="auto"/>
          <w:highlight w:val="none"/>
        </w:rPr>
        <w:t>综合评价情况及评价结论</w:t>
      </w:r>
    </w:p>
    <w:p>
      <w:pPr>
        <w:pStyle w:val="3"/>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rPr>
      </w:pPr>
      <w:r>
        <w:rPr>
          <w:rFonts w:hint="eastAsia"/>
          <w:color w:val="auto"/>
          <w:highlight w:val="none"/>
        </w:rPr>
        <w:t>一是：根据建设规模及技术标准建立健全组织管理机构，制定管理制度，明确分工，落实责任。科学组织建设过程中各阶段的工作，按工程实施进度安排建设资金，为项目建设和运营顺利进行提供有力保障。</w:t>
      </w:r>
    </w:p>
    <w:p>
      <w:pPr>
        <w:ind w:firstLine="560"/>
        <w:rPr>
          <w:rFonts w:hint="eastAsia"/>
          <w:color w:val="auto"/>
          <w:highlight w:val="none"/>
        </w:rPr>
      </w:pPr>
      <w:r>
        <w:rPr>
          <w:rFonts w:hint="eastAsia"/>
          <w:color w:val="auto"/>
          <w:highlight w:val="none"/>
        </w:rPr>
        <w:t>二是：按月</w:t>
      </w:r>
      <w:r>
        <w:rPr>
          <w:rFonts w:hint="eastAsia"/>
          <w:color w:val="auto"/>
          <w:highlight w:val="none"/>
          <w:lang w:val="en-US" w:eastAsia="zh-CN"/>
        </w:rPr>
        <w:t>对</w:t>
      </w:r>
      <w:r>
        <w:rPr>
          <w:rFonts w:hint="eastAsia"/>
          <w:color w:val="auto"/>
          <w:highlight w:val="none"/>
        </w:rPr>
        <w:t>党政办公大楼、东归科技文化中心、和静剧院(会议中心)开展维护维修；机关车队、机关食堂后勤服务；对24套巴音花园周转宿舍、28套河北援疆干部宿舍维护。</w:t>
      </w:r>
    </w:p>
    <w:p>
      <w:pPr>
        <w:ind w:firstLine="560"/>
        <w:rPr>
          <w:rFonts w:hint="eastAsia"/>
          <w:color w:val="auto"/>
          <w:highlight w:val="none"/>
        </w:rPr>
      </w:pPr>
      <w:r>
        <w:rPr>
          <w:rFonts w:hint="eastAsia"/>
          <w:color w:val="auto"/>
          <w:highlight w:val="none"/>
        </w:rPr>
        <w:t>三是：通过项目的实施，较显著提升环境卫生水平，逐步有效提升了公务服务水平，维护了办公大楼正常运转。</w:t>
      </w:r>
    </w:p>
    <w:p>
      <w:pPr>
        <w:pStyle w:val="3"/>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92%</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7</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66.67</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2"/>
        <w:numPr>
          <w:ilvl w:val="0"/>
          <w:numId w:val="4"/>
        </w:numPr>
        <w:ind w:firstLine="643"/>
        <w:rPr>
          <w:color w:val="auto"/>
          <w:highlight w:val="none"/>
        </w:rPr>
      </w:pPr>
      <w:r>
        <w:rPr>
          <w:rFonts w:hint="eastAsia"/>
          <w:color w:val="auto"/>
          <w:highlight w:val="none"/>
        </w:rPr>
        <w:t>绩效评价指标分析</w:t>
      </w:r>
    </w:p>
    <w:p>
      <w:pPr>
        <w:pStyle w:val="3"/>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4"/>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s="Times New Roman"/>
          <w:color w:val="auto"/>
          <w:highlight w:val="none"/>
          <w:lang w:eastAsia="zh-Hans"/>
        </w:rPr>
        <w:t>静管发[2019]68号“关于将机关各项运行经费列入预算的请示；本</w:t>
      </w:r>
      <w:r>
        <w:rPr>
          <w:rFonts w:hint="eastAsia"/>
          <w:color w:val="auto"/>
          <w:highlight w:val="none"/>
        </w:rPr>
        <w:t>项目</w:t>
      </w:r>
      <w:r>
        <w:rPr>
          <w:rFonts w:hint="eastAsia"/>
          <w:color w:val="auto"/>
          <w:highlight w:val="none"/>
          <w:lang w:eastAsia="zh-Hans"/>
        </w:rPr>
        <w:t>立项符合《</w:t>
      </w:r>
      <w:r>
        <w:rPr>
          <w:rFonts w:hint="eastAsia"/>
          <w:color w:val="auto"/>
          <w:highlight w:val="none"/>
          <w:lang w:val="en-US" w:eastAsia="zh-CN"/>
        </w:rPr>
        <w:t>机关事务中心管理条例</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ascii="仿宋" w:hAnsi="仿宋" w:eastAsia="仿宋" w:cs="仿宋"/>
          <w:color w:val="auto"/>
          <w:highlight w:val="none"/>
          <w:lang w:val="en-US" w:eastAsia="zh-CN"/>
        </w:rPr>
        <w:t>负责县机关事务的管理、保障、服务工作</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和静县机关事务中心</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ascii="仿宋" w:hAnsi="仿宋" w:eastAsia="仿宋" w:cs="仿宋"/>
          <w:color w:val="auto"/>
          <w:highlight w:val="none"/>
          <w:lang w:val="en-US" w:eastAsia="zh-CN"/>
        </w:rPr>
        <w:t>负责县机关事务的管理、保障、服务工作</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2010303机关服务</w:t>
      </w:r>
      <w:r>
        <w:rPr>
          <w:rFonts w:hint="eastAsia"/>
          <w:color w:val="auto"/>
          <w:highlight w:val="none"/>
          <w:lang w:eastAsia="zh-Hans"/>
        </w:rPr>
        <w:t>”经济分类为“</w:t>
      </w:r>
      <w:r>
        <w:rPr>
          <w:rFonts w:hint="eastAsia"/>
          <w:color w:val="auto"/>
          <w:highlight w:val="none"/>
          <w:lang w:val="en-US" w:eastAsia="zh-CN"/>
        </w:rPr>
        <w:t>50502商品和服务支出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s="Times New Roman"/>
          <w:color w:val="auto"/>
          <w:highlight w:val="none"/>
          <w:lang w:eastAsia="zh-Hans"/>
        </w:rPr>
        <w:t>根据国家、自治区、自治州有关政策、规章制度，拟订县机关事务管理和保障的制度、办法和标准，并做好县机关后勤服务管理工作。为更好的实施和静县机关后勤体制改革的意见和办法，服务县直机关后勤管理、后勤服务单位业务工作，建立和完善县直机关后勤工作社会化、专业化、市场化的服务体系 ，项目立项过程中产生的文件均符合相关要求。本项目为</w:t>
      </w:r>
      <w:r>
        <w:rPr>
          <w:rFonts w:hint="eastAsia" w:cs="Times New Roman"/>
          <w:color w:val="auto"/>
          <w:highlight w:val="none"/>
          <w:lang w:val="en-US" w:eastAsia="zh-CN"/>
        </w:rPr>
        <w:t>特定目标</w:t>
      </w:r>
      <w:r>
        <w:rPr>
          <w:rFonts w:hint="eastAsia" w:cs="Times New Roman"/>
          <w:color w:val="auto"/>
          <w:highlight w:val="none"/>
          <w:lang w:eastAsia="zh-Hans"/>
        </w:rPr>
        <w:t>类项目</w:t>
      </w:r>
      <w:r>
        <w:rPr>
          <w:rFonts w:hint="eastAsia"/>
          <w:color w:val="auto"/>
          <w:highlight w:val="none"/>
          <w:lang w:eastAsia="zh-Hans"/>
        </w:rPr>
        <w:t>，</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175.31</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4"/>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rFonts w:hint="eastAsia"/>
          <w:color w:val="auto"/>
          <w:highlight w:val="none"/>
        </w:rPr>
      </w:pPr>
      <w:r>
        <w:rPr>
          <w:rFonts w:hint="eastAsia"/>
          <w:color w:val="auto"/>
          <w:highlight w:val="none"/>
        </w:rPr>
        <w:t>本项目已设置年度绩效目标，具体内容为“</w:t>
      </w:r>
      <w:r>
        <w:rPr>
          <w:rFonts w:hint="eastAsia" w:cs="Times New Roman"/>
          <w:color w:val="auto"/>
          <w:highlight w:val="none"/>
        </w:rPr>
        <w:t>按月对党政办公大楼、东归科技文化中心、和静礼堂(会议中心)、巴音花园宿舍、河北援疆宿舍等开展维护维修；对机关食堂就餐150人进行伙食补助；为大楼26名安保人员发放工资；为机关车队33人发放差旅费。保障党政办公大楼正常运行，提升公务服务水平，提高政府公信力，确保做好节约能源监督管理工作；机关车队、机关食堂降低能耗，精简节约开支，保障党委机关后勤服务正常运行</w:t>
      </w:r>
      <w:r>
        <w:rPr>
          <w:rFonts w:hint="eastAsia"/>
          <w:color w:val="auto"/>
          <w:highlight w:val="none"/>
        </w:rPr>
        <w:t>”；本项目实际工作为：1：对党政办公大楼、东归科技文化中心、和静剧院(会议中心)开展维护维修；机关车队、机关食堂后勤服务；对24套巴音花园周转宿舍、28套河北援疆干部宿舍维护工作。通过项目的实施，明显提升公务服务水平。</w:t>
      </w:r>
    </w:p>
    <w:p>
      <w:pPr>
        <w:ind w:firstLine="560"/>
        <w:rPr>
          <w:color w:val="auto"/>
          <w:highlight w:val="none"/>
          <w:lang w:eastAsia="zh-Hans"/>
        </w:rPr>
      </w:pP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按照绩效目标完成数量指标、质量指标、时效指标、成本指标，通过项目的实施，</w:t>
      </w:r>
      <w:r>
        <w:rPr>
          <w:rFonts w:hint="eastAsia"/>
          <w:color w:val="auto"/>
          <w:highlight w:val="none"/>
        </w:rPr>
        <w:t>较显著提升环境卫生水平，逐步有效提升了公务服务水平，维护了办公大楼正常运转</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5</w:t>
      </w:r>
      <w:r>
        <w:rPr>
          <w:rFonts w:hint="eastAsia"/>
          <w:color w:val="auto"/>
          <w:highlight w:val="none"/>
          <w:lang w:eastAsia="zh-Hans"/>
        </w:rPr>
        <w:t>个，三级指标</w:t>
      </w:r>
      <w:r>
        <w:rPr>
          <w:rFonts w:hint="eastAsia"/>
          <w:color w:val="auto"/>
          <w:highlight w:val="none"/>
          <w:lang w:val="en-US" w:eastAsia="zh-CN"/>
        </w:rPr>
        <w:t>14</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12</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85.71</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4"/>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项目预算编制通过市场询价报价得出，即预算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bidi="ar"/>
        </w:rPr>
        <w:t>1.办公楼及周转宿舍维护费支出；2.机关食堂服务成本；3.大楼安保人员工资支出；4.机关车队驾驶员差费支出。</w:t>
      </w:r>
      <w:r>
        <w:rPr>
          <w:rFonts w:hint="eastAsia"/>
          <w:color w:val="auto"/>
          <w:highlight w:val="none"/>
          <w:lang w:eastAsia="zh-Hans" w:bidi="ar"/>
        </w:rPr>
        <w:t>项目实际内容为</w:t>
      </w:r>
      <w:r>
        <w:rPr>
          <w:rFonts w:hint="eastAsia"/>
          <w:color w:val="auto"/>
          <w:highlight w:val="none"/>
          <w:lang w:val="en-US" w:eastAsia="zh-CN" w:bidi="ar"/>
        </w:rPr>
        <w:t>1.办公楼及周转宿舍维护费支出；2.机关食堂服务成本；3.大楼安保人员工资支出；4.机关车队驾驶员差费支出</w:t>
      </w:r>
      <w:r>
        <w:rPr>
          <w:rFonts w:hint="eastAsia"/>
          <w:color w:val="auto"/>
          <w:highlight w:val="none"/>
          <w:lang w:eastAsia="zh-Hans" w:bidi="ar"/>
        </w:rPr>
        <w:t>，预算申请与《</w:t>
      </w:r>
      <w:r>
        <w:rPr>
          <w:rFonts w:hint="eastAsia"/>
          <w:color w:val="auto"/>
          <w:highlight w:val="none"/>
          <w:lang w:bidi="ar"/>
        </w:rPr>
        <w:t>党政办公大楼运行项目实施方案</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175.31</w:t>
      </w:r>
      <w:r>
        <w:rPr>
          <w:rFonts w:hint="eastAsia"/>
          <w:color w:val="auto"/>
          <w:highlight w:val="none"/>
        </w:rPr>
        <w:t>万元，我单位在预算申请中严格按照单位标准和数量进行核算，其中：单位标准为</w:t>
      </w:r>
      <w:r>
        <w:rPr>
          <w:rFonts w:hint="eastAsia"/>
          <w:color w:val="auto"/>
          <w:highlight w:val="none"/>
          <w:lang w:val="en-US" w:eastAsia="zh-CN"/>
        </w:rPr>
        <w:t>4</w:t>
      </w:r>
      <w:r>
        <w:rPr>
          <w:rFonts w:hint="eastAsia"/>
          <w:color w:val="auto"/>
          <w:highlight w:val="none"/>
        </w:rPr>
        <w:t>，数量为</w:t>
      </w:r>
      <w:r>
        <w:rPr>
          <w:rFonts w:hint="eastAsia"/>
          <w:color w:val="auto"/>
          <w:highlight w:val="none"/>
          <w:lang w:val="en-US" w:eastAsia="zh-CN"/>
        </w:rPr>
        <w:t>4</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申请党政办公大楼运行项目资金的请示</w:t>
      </w:r>
      <w:r>
        <w:rPr>
          <w:rFonts w:hint="eastAsia"/>
          <w:color w:val="auto"/>
          <w:highlight w:val="none"/>
          <w:lang w:eastAsia="zh-Hans" w:bidi="ar"/>
        </w:rPr>
        <w:t>》</w:t>
      </w:r>
      <w:r>
        <w:rPr>
          <w:rFonts w:hint="eastAsia"/>
          <w:color w:val="auto"/>
          <w:highlight w:val="none"/>
          <w:lang w:bidi="ar"/>
        </w:rPr>
        <w:t>和《党政办公大楼运行项目实施方案》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。根据《党政办公大楼运行</w:t>
      </w:r>
      <w:r>
        <w:rPr>
          <w:rFonts w:hint="eastAsia"/>
          <w:color w:val="auto"/>
          <w:highlight w:val="none"/>
          <w:lang w:val="en-US" w:eastAsia="zh-CN" w:bidi="ar"/>
        </w:rPr>
        <w:t>项目</w:t>
      </w:r>
      <w:r>
        <w:rPr>
          <w:rFonts w:hint="eastAsia"/>
          <w:color w:val="auto"/>
          <w:highlight w:val="none"/>
          <w:lang w:bidi="ar"/>
        </w:rPr>
        <w:t>资金下达文件》文件显示，本项目实际到位资金</w:t>
      </w:r>
      <w:r>
        <w:rPr>
          <w:rFonts w:hint="eastAsia"/>
          <w:color w:val="auto"/>
          <w:highlight w:val="none"/>
          <w:lang w:val="en-US" w:eastAsia="zh-CN" w:bidi="ar"/>
        </w:rPr>
        <w:t>175.31</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3"/>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18.88</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175.31</w:t>
      </w:r>
      <w:r>
        <w:rPr>
          <w:rFonts w:hint="eastAsia"/>
          <w:color w:val="auto"/>
          <w:highlight w:val="none"/>
        </w:rPr>
        <w:t>万元，其中：本级财政安排资金</w:t>
      </w:r>
      <w:r>
        <w:rPr>
          <w:rFonts w:hint="eastAsia"/>
          <w:color w:val="auto"/>
          <w:highlight w:val="none"/>
          <w:lang w:val="en-US" w:eastAsia="zh-CN"/>
        </w:rPr>
        <w:t>175.31</w:t>
      </w:r>
      <w:r>
        <w:rPr>
          <w:rFonts w:hint="eastAsia"/>
          <w:color w:val="auto"/>
          <w:highlight w:val="none"/>
        </w:rPr>
        <w:t>万元，其他资金</w:t>
      </w:r>
      <w:r>
        <w:rPr>
          <w:rFonts w:hint="eastAsia"/>
          <w:color w:val="auto"/>
          <w:highlight w:val="none"/>
          <w:lang w:val="en-US" w:eastAsia="zh-CN"/>
        </w:rPr>
        <w:t>0.00</w:t>
      </w:r>
      <w:r>
        <w:rPr>
          <w:rFonts w:hint="eastAsia"/>
          <w:color w:val="auto"/>
          <w:highlight w:val="none"/>
        </w:rPr>
        <w:t>万元，实际到位资金</w:t>
      </w:r>
      <w:r>
        <w:rPr>
          <w:rFonts w:hint="eastAsia"/>
          <w:color w:val="auto"/>
          <w:highlight w:val="none"/>
          <w:lang w:val="en-US" w:eastAsia="zh-CN"/>
        </w:rPr>
        <w:t>175.31</w:t>
      </w:r>
      <w:r>
        <w:rPr>
          <w:rFonts w:hint="eastAsia"/>
          <w:color w:val="auto"/>
          <w:highlight w:val="none"/>
        </w:rPr>
        <w:t>万元，资金到位率=（实际到位资金/预算资金）×100%=（</w:t>
      </w:r>
      <w:r>
        <w:rPr>
          <w:rFonts w:hint="eastAsia"/>
          <w:color w:val="auto"/>
          <w:highlight w:val="none"/>
          <w:lang w:val="en-US" w:eastAsia="zh-CN"/>
        </w:rPr>
        <w:t>175.31万元</w:t>
      </w:r>
      <w:r>
        <w:rPr>
          <w:rFonts w:hint="eastAsia"/>
          <w:color w:val="auto"/>
          <w:highlight w:val="none"/>
        </w:rPr>
        <w:t>/</w:t>
      </w:r>
      <w:r>
        <w:rPr>
          <w:rFonts w:hint="eastAsia"/>
          <w:color w:val="auto"/>
          <w:highlight w:val="none"/>
          <w:lang w:val="en-US" w:eastAsia="zh-CN"/>
        </w:rPr>
        <w:t>175.31万元</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172.29</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172.29万元</w:t>
      </w:r>
      <w:r>
        <w:rPr>
          <w:rFonts w:hint="eastAsia"/>
          <w:color w:val="auto"/>
          <w:highlight w:val="none"/>
        </w:rPr>
        <w:t>/</w:t>
      </w:r>
      <w:r>
        <w:rPr>
          <w:rFonts w:hint="eastAsia"/>
          <w:color w:val="auto"/>
          <w:highlight w:val="none"/>
          <w:lang w:val="en-US" w:eastAsia="zh-CN"/>
        </w:rPr>
        <w:t>175.31万元</w:t>
      </w:r>
      <w:r>
        <w:rPr>
          <w:rFonts w:hint="eastAsia"/>
          <w:color w:val="auto"/>
          <w:highlight w:val="none"/>
        </w:rPr>
        <w:t>）*100%=</w:t>
      </w:r>
      <w:r>
        <w:rPr>
          <w:rFonts w:hint="eastAsia"/>
          <w:color w:val="auto"/>
          <w:highlight w:val="none"/>
          <w:lang w:val="en-US" w:eastAsia="zh-CN"/>
        </w:rPr>
        <w:t>98.28</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98.28</w:t>
      </w:r>
      <w:r>
        <w:rPr>
          <w:rFonts w:hint="eastAsia"/>
          <w:color w:val="auto"/>
          <w:highlight w:val="none"/>
        </w:rPr>
        <w:t>%*7=</w:t>
      </w:r>
      <w:r>
        <w:rPr>
          <w:rFonts w:hint="eastAsia"/>
          <w:color w:val="auto"/>
          <w:highlight w:val="none"/>
          <w:lang w:val="en-US" w:eastAsia="zh-CN"/>
        </w:rPr>
        <w:t>6.88</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6.88</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和静县机关事务中心</w:t>
      </w:r>
      <w:r>
        <w:rPr>
          <w:color w:val="auto"/>
          <w:highlight w:val="none"/>
        </w:rPr>
        <w:t>资金管理办法》</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4"/>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我单位已制定《资金管理办法》《收支业务管理制度》《政府采购业务管理制度》《</w:t>
      </w:r>
      <w:r>
        <w:rPr>
          <w:rFonts w:hint="eastAsia"/>
          <w:color w:val="auto"/>
          <w:highlight w:val="none"/>
          <w:lang w:val="en-US" w:eastAsia="zh-CN"/>
        </w:rPr>
        <w:t>和静县机关事务中心</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，项目启动实施后，为了加快本项目的实施，成立了党政办公大楼运行项目工作领导小组，由</w:t>
      </w:r>
      <w:r>
        <w:rPr>
          <w:rFonts w:hint="eastAsia"/>
          <w:color w:val="auto"/>
          <w:highlight w:val="none"/>
          <w:lang w:val="en-US" w:eastAsia="zh-CN"/>
        </w:rPr>
        <w:t>机关事务中心魏俊庆</w:t>
      </w:r>
      <w:r>
        <w:rPr>
          <w:rFonts w:hint="eastAsia"/>
          <w:color w:val="auto"/>
          <w:highlight w:val="none"/>
        </w:rPr>
        <w:t>任组长，负责项目的组织工作；</w:t>
      </w:r>
      <w:r>
        <w:rPr>
          <w:rFonts w:hint="eastAsia"/>
          <w:color w:val="auto"/>
          <w:highlight w:val="none"/>
          <w:lang w:val="en-US" w:eastAsia="zh-CN"/>
        </w:rPr>
        <w:t>杨军伟和伟力·热扎克</w:t>
      </w:r>
      <w:r>
        <w:rPr>
          <w:rFonts w:hint="eastAsia"/>
          <w:color w:val="auto"/>
          <w:highlight w:val="none"/>
        </w:rPr>
        <w:t>任副组长，负责项目的实施工作；组员包括：</w:t>
      </w:r>
      <w:r>
        <w:rPr>
          <w:rFonts w:hint="eastAsia"/>
          <w:color w:val="auto"/>
          <w:highlight w:val="none"/>
          <w:lang w:val="en-US" w:eastAsia="zh-CN"/>
        </w:rPr>
        <w:t>朱海燕、刘静和</w:t>
      </w:r>
      <w:r>
        <w:rPr>
          <w:rFonts w:hint="eastAsia"/>
          <w:color w:val="auto"/>
          <w:highlight w:val="none"/>
          <w:lang w:eastAsia="zh-CN"/>
        </w:rPr>
        <w:t>艾买江</w:t>
      </w:r>
      <w:r>
        <w:rPr>
          <w:rFonts w:hint="eastAsia"/>
          <w:color w:val="auto"/>
          <w:highlight w:val="none"/>
          <w:lang w:val="en-US" w:eastAsia="zh-CN"/>
        </w:rPr>
        <w:t>·艾买拉</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3"/>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7</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1.数量指标完成情况分析</w:t>
      </w:r>
    </w:p>
    <w:p>
      <w:pPr>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“办公楼维护栋数”指标：预期指标值为3栋，实际完成指标值为3栋，指标完成率为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pPr>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“干部周转宿舍维护数量”指标：预期指标值为</w:t>
      </w:r>
      <w:r>
        <w:rPr>
          <w:rFonts w:hint="eastAsia" w:ascii="Times New Roman" w:hAnsi="Times New Roman" w:cs="Times New Roman"/>
          <w:color w:val="auto"/>
          <w:highlight w:val="none"/>
          <w:lang w:val="en-US" w:eastAsia="zh-CN"/>
        </w:rPr>
        <w:t>52套</w:t>
      </w:r>
      <w:r>
        <w:rPr>
          <w:rFonts w:hint="eastAsia" w:ascii="Times New Roman" w:hAnsi="Times New Roman" w:cs="Times New Roman"/>
          <w:color w:val="auto"/>
          <w:highlight w:val="none"/>
        </w:rPr>
        <w:t>，实际完成指标值为</w:t>
      </w:r>
      <w:r>
        <w:rPr>
          <w:rFonts w:hint="eastAsia" w:ascii="Times New Roman" w:hAnsi="Times New Roman" w:cs="Times New Roman"/>
          <w:color w:val="auto"/>
          <w:highlight w:val="none"/>
          <w:lang w:val="en-US" w:eastAsia="zh-CN"/>
        </w:rPr>
        <w:t>52套</w:t>
      </w:r>
      <w:r>
        <w:rPr>
          <w:rFonts w:hint="eastAsia" w:ascii="Times New Roman" w:hAnsi="Times New Roman" w:cs="Times New Roman"/>
          <w:color w:val="auto"/>
          <w:highlight w:val="none"/>
        </w:rPr>
        <w:t>，指标完成率为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pPr>
        <w:ind w:firstLine="560"/>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rPr>
        <w:t>“机关食堂伙食服务人数”指标：预期指标值为≥150人，实际完成指标值为150人，指标完成率为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pPr>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“聘用大楼安保人员人数”指标：预期指标值为≥</w:t>
      </w:r>
      <w:r>
        <w:rPr>
          <w:rFonts w:hint="eastAsia" w:ascii="Times New Roman" w:hAnsi="Times New Roman" w:cs="Times New Roman"/>
          <w:color w:val="auto"/>
          <w:highlight w:val="none"/>
          <w:lang w:val="en-US" w:eastAsia="zh-CN"/>
        </w:rPr>
        <w:t>26</w:t>
      </w:r>
      <w:r>
        <w:rPr>
          <w:rFonts w:hint="eastAsia" w:ascii="Times New Roman" w:hAnsi="Times New Roman" w:cs="Times New Roman"/>
          <w:color w:val="auto"/>
          <w:highlight w:val="none"/>
        </w:rPr>
        <w:t>人，实际完成指标值为</w:t>
      </w:r>
      <w:r>
        <w:rPr>
          <w:rFonts w:hint="eastAsia" w:ascii="Times New Roman" w:hAnsi="Times New Roman" w:cs="Times New Roman"/>
          <w:color w:val="auto"/>
          <w:highlight w:val="none"/>
          <w:lang w:val="en-US" w:eastAsia="zh-CN"/>
        </w:rPr>
        <w:t>26</w:t>
      </w:r>
      <w:r>
        <w:rPr>
          <w:rFonts w:hint="eastAsia" w:ascii="Times New Roman" w:hAnsi="Times New Roman" w:cs="Times New Roman"/>
          <w:color w:val="auto"/>
          <w:highlight w:val="none"/>
        </w:rPr>
        <w:t>人，指标完成率为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pPr>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“补贴机关车队驾驶员人数”指标：预期指标值为≥</w:t>
      </w:r>
      <w:r>
        <w:rPr>
          <w:rFonts w:hint="eastAsia" w:ascii="Times New Roman" w:hAnsi="Times New Roman" w:cs="Times New Roman"/>
          <w:color w:val="auto"/>
          <w:highlight w:val="none"/>
          <w:lang w:val="en-US" w:eastAsia="zh-CN"/>
        </w:rPr>
        <w:t>33</w:t>
      </w:r>
      <w:r>
        <w:rPr>
          <w:rFonts w:hint="eastAsia" w:ascii="Times New Roman" w:hAnsi="Times New Roman" w:cs="Times New Roman"/>
          <w:color w:val="auto"/>
          <w:highlight w:val="none"/>
        </w:rPr>
        <w:t>人，实际完成指标值为</w:t>
      </w:r>
      <w:r>
        <w:rPr>
          <w:rFonts w:hint="eastAsia" w:ascii="Times New Roman" w:hAnsi="Times New Roman" w:cs="Times New Roman"/>
          <w:color w:val="auto"/>
          <w:highlight w:val="none"/>
          <w:lang w:val="en-US" w:eastAsia="zh-CN"/>
        </w:rPr>
        <w:t>33人</w:t>
      </w:r>
      <w:r>
        <w:rPr>
          <w:rFonts w:hint="eastAsia" w:ascii="Times New Roman" w:hAnsi="Times New Roman" w:cs="Times New Roman"/>
          <w:color w:val="auto"/>
          <w:highlight w:val="none"/>
        </w:rPr>
        <w:t>，指标完成率为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pPr>
        <w:pStyle w:val="4"/>
        <w:ind w:firstLine="562"/>
        <w:rPr>
          <w:color w:val="auto"/>
          <w:highlight w:val="none"/>
        </w:rPr>
      </w:pPr>
      <w:r>
        <w:rPr>
          <w:rFonts w:hint="eastAsia"/>
          <w:color w:val="auto"/>
          <w:highlight w:val="none"/>
        </w:rPr>
        <w:t>2.质量指标完成情况分析</w:t>
      </w:r>
    </w:p>
    <w:p>
      <w:pPr>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“办公楼及周转宿舍维护覆盖率”指标：预期指标值为100%，实际完成指标值为100%，指标完成率为100%，偏差率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pPr>
        <w:ind w:firstLine="560"/>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eastAsia="zh-CN"/>
        </w:rPr>
        <w:t>机关食堂食品安全率</w:t>
      </w:r>
      <w:r>
        <w:rPr>
          <w:rFonts w:hint="eastAsia" w:ascii="Times New Roman" w:hAnsi="Times New Roman" w:cs="Times New Roman"/>
          <w:color w:val="auto"/>
          <w:highlight w:val="none"/>
        </w:rPr>
        <w:t>”指标：预期指标值为100%，实际完成指标值为100%，指标完成率为100%%，偏差率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4</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15.74</w:t>
      </w:r>
      <w:r>
        <w:rPr>
          <w:rFonts w:hint="eastAsia"/>
          <w:color w:val="auto"/>
          <w:highlight w:val="none"/>
          <w:lang w:val="zh-TW" w:eastAsia="zh-TW"/>
        </w:rPr>
        <w:t>分</w:t>
      </w:r>
      <w:r>
        <w:rPr>
          <w:rFonts w:hint="eastAsia"/>
          <w:color w:val="auto"/>
          <w:highlight w:val="none"/>
          <w:lang w:val="zh-TW"/>
        </w:rPr>
        <w:t>。</w:t>
      </w:r>
    </w:p>
    <w:p>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“办公楼及周转宿舍维护费支出”指标：预期指标值为≤</w:t>
      </w:r>
      <w:r>
        <w:rPr>
          <w:rFonts w:hint="eastAsia" w:ascii="Times New Roman" w:hAnsi="Times New Roman" w:cs="Times New Roman"/>
          <w:color w:val="auto"/>
          <w:highlight w:val="none"/>
          <w:lang w:val="en-US" w:eastAsia="zh-CN"/>
        </w:rPr>
        <w:t>52.00</w:t>
      </w:r>
      <w:r>
        <w:rPr>
          <w:rFonts w:hint="eastAsia" w:ascii="Times New Roman" w:hAnsi="Times New Roman" w:cs="Times New Roman"/>
          <w:color w:val="auto"/>
          <w:highlight w:val="none"/>
        </w:rPr>
        <w:t>万元/年，实际完成指标值为</w:t>
      </w:r>
      <w:r>
        <w:rPr>
          <w:rFonts w:hint="eastAsia" w:ascii="Times New Roman" w:hAnsi="Times New Roman" w:cs="Times New Roman"/>
          <w:color w:val="auto"/>
          <w:highlight w:val="none"/>
          <w:lang w:val="en-US" w:eastAsia="zh-CN"/>
        </w:rPr>
        <w:t>51.67</w:t>
      </w:r>
      <w:r>
        <w:rPr>
          <w:rFonts w:hint="eastAsia" w:ascii="Times New Roman" w:hAnsi="Times New Roman" w:cs="Times New Roman"/>
          <w:color w:val="auto"/>
          <w:highlight w:val="none"/>
        </w:rPr>
        <w:t>万元，指标完成率为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pPr>
        <w:ind w:firstLine="560"/>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rPr>
        <w:t>“机关食堂服务成本”指标：预期指标值为≤</w:t>
      </w:r>
      <w:r>
        <w:rPr>
          <w:rFonts w:hint="eastAsia" w:ascii="Times New Roman" w:hAnsi="Times New Roman" w:cs="Times New Roman"/>
          <w:color w:val="auto"/>
          <w:highlight w:val="none"/>
          <w:lang w:val="en-US" w:eastAsia="zh-CN"/>
        </w:rPr>
        <w:t>60.00</w:t>
      </w:r>
      <w:r>
        <w:rPr>
          <w:rFonts w:hint="eastAsia" w:ascii="Times New Roman" w:hAnsi="Times New Roman" w:cs="Times New Roman"/>
          <w:color w:val="auto"/>
          <w:highlight w:val="none"/>
        </w:rPr>
        <w:t>万元/年，实际完成指标值为</w:t>
      </w:r>
      <w:r>
        <w:rPr>
          <w:rFonts w:hint="eastAsia" w:ascii="Times New Roman" w:hAnsi="Times New Roman" w:cs="Times New Roman"/>
          <w:color w:val="auto"/>
          <w:highlight w:val="none"/>
          <w:lang w:val="en-US" w:eastAsia="zh-CN"/>
        </w:rPr>
        <w:t>58.92</w:t>
      </w:r>
      <w:r>
        <w:rPr>
          <w:rFonts w:hint="eastAsia" w:ascii="Times New Roman" w:hAnsi="Times New Roman" w:cs="Times New Roman"/>
          <w:color w:val="auto"/>
          <w:highlight w:val="none"/>
        </w:rPr>
        <w:t>万元，指标完成率为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r>
        <w:rPr>
          <w:rFonts w:hint="eastAsia" w:cs="Times New Roman"/>
          <w:color w:val="auto"/>
          <w:highlight w:val="none"/>
          <w:lang w:eastAsia="zh-CN"/>
        </w:rPr>
        <w:t>；</w:t>
      </w:r>
    </w:p>
    <w:p>
      <w:pPr>
        <w:ind w:firstLine="560"/>
        <w:rPr>
          <w:rFonts w:hint="eastAsia" w:cs="Times New Roman"/>
          <w:color w:val="auto"/>
          <w:highlight w:val="none"/>
          <w:lang w:val="en-US" w:eastAsia="zh-CN"/>
        </w:rPr>
      </w:pPr>
      <w:r>
        <w:rPr>
          <w:rFonts w:hint="eastAsia" w:ascii="Times New Roman" w:hAnsi="Times New Roman" w:cs="Times New Roman"/>
          <w:color w:val="auto"/>
          <w:highlight w:val="none"/>
        </w:rPr>
        <w:t>“大楼安保人员工资支出”指标：预期指标值为≤</w:t>
      </w:r>
      <w:r>
        <w:rPr>
          <w:rFonts w:hint="eastAsia" w:ascii="Times New Roman" w:hAnsi="Times New Roman" w:cs="Times New Roman"/>
          <w:color w:val="auto"/>
          <w:highlight w:val="none"/>
          <w:lang w:val="en-US" w:eastAsia="zh-CN"/>
        </w:rPr>
        <w:t>39.81</w:t>
      </w:r>
      <w:r>
        <w:rPr>
          <w:rFonts w:hint="eastAsia" w:ascii="Times New Roman" w:hAnsi="Times New Roman" w:cs="Times New Roman"/>
          <w:color w:val="auto"/>
          <w:highlight w:val="none"/>
        </w:rPr>
        <w:t>万元/年，实际完成指标值为</w:t>
      </w:r>
      <w:r>
        <w:rPr>
          <w:rFonts w:hint="eastAsia" w:ascii="Times New Roman" w:hAnsi="Times New Roman" w:cs="Times New Roman"/>
          <w:color w:val="auto"/>
          <w:highlight w:val="none"/>
          <w:lang w:val="en-US" w:eastAsia="zh-CN"/>
        </w:rPr>
        <w:t>38.20</w:t>
      </w:r>
      <w:r>
        <w:rPr>
          <w:rFonts w:hint="eastAsia" w:ascii="Times New Roman" w:hAnsi="Times New Roman" w:cs="Times New Roman"/>
          <w:color w:val="auto"/>
          <w:highlight w:val="none"/>
        </w:rPr>
        <w:t>万元，指标完成率为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pPr>
        <w:ind w:firstLine="560"/>
        <w:rPr>
          <w:rFonts w:hint="eastAsia" w:ascii="Times New Roman" w:hAnsi="Times New Roman" w:eastAsia="仿宋_GB2312" w:cs="Times New Roman"/>
          <w:color w:val="auto"/>
          <w:highlight w:val="none"/>
          <w:lang w:eastAsia="zh-CN"/>
        </w:rPr>
      </w:pPr>
      <w:r>
        <w:rPr>
          <w:rFonts w:hint="eastAsia" w:ascii="Times New Roman" w:hAnsi="Times New Roman" w:cs="Times New Roman"/>
          <w:color w:val="auto"/>
          <w:highlight w:val="none"/>
        </w:rPr>
        <w:t>“机关车队驾驶员差费支出”指标：预期指标值为≤</w:t>
      </w:r>
      <w:r>
        <w:rPr>
          <w:rFonts w:hint="eastAsia" w:ascii="Times New Roman" w:hAnsi="Times New Roman" w:cs="Times New Roman"/>
          <w:color w:val="auto"/>
          <w:highlight w:val="none"/>
          <w:lang w:val="en-US" w:eastAsia="zh-CN"/>
        </w:rPr>
        <w:t>23.50</w:t>
      </w:r>
      <w:r>
        <w:rPr>
          <w:rFonts w:hint="eastAsia" w:ascii="Times New Roman" w:hAnsi="Times New Roman" w:cs="Times New Roman"/>
          <w:color w:val="auto"/>
          <w:highlight w:val="none"/>
        </w:rPr>
        <w:t>万元/年，实际完成指标值为</w:t>
      </w:r>
      <w:r>
        <w:rPr>
          <w:rFonts w:hint="eastAsia" w:ascii="Times New Roman" w:hAnsi="Times New Roman" w:cs="Times New Roman"/>
          <w:color w:val="auto"/>
          <w:highlight w:val="none"/>
          <w:lang w:val="en-US" w:eastAsia="zh-CN"/>
        </w:rPr>
        <w:t>23.50</w:t>
      </w:r>
      <w:r>
        <w:rPr>
          <w:rFonts w:hint="eastAsia" w:ascii="Times New Roman" w:hAnsi="Times New Roman" w:cs="Times New Roman"/>
          <w:color w:val="auto"/>
          <w:highlight w:val="none"/>
        </w:rPr>
        <w:t>万元，指标完成率为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r>
        <w:rPr>
          <w:rFonts w:hint="eastAsia" w:cs="Times New Roman"/>
          <w:color w:val="auto"/>
          <w:highlight w:val="none"/>
          <w:lang w:eastAsia="zh-CN"/>
        </w:rPr>
        <w:t>；</w:t>
      </w:r>
    </w:p>
    <w:p>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29.69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1.社会效益完成情况分析</w:t>
      </w:r>
    </w:p>
    <w:p>
      <w:pPr>
        <w:bidi w:val="0"/>
        <w:rPr>
          <w:rFonts w:hint="eastAsia"/>
          <w:color w:val="auto"/>
          <w:highlight w:val="none"/>
          <w:lang w:eastAsia="zh-CN"/>
        </w:rPr>
      </w:pPr>
      <w:r>
        <w:rPr>
          <w:rFonts w:hint="eastAsia"/>
          <w:color w:val="auto"/>
          <w:highlight w:val="none"/>
          <w:lang w:eastAsia="zh-CN"/>
        </w:rPr>
        <w:t>“提升环境卫生水平”指标：预期指标值为显著，实际完成指标值为达成目标，指标完成率为</w:t>
      </w:r>
      <w:r>
        <w:rPr>
          <w:rFonts w:hint="eastAsia"/>
          <w:color w:val="auto"/>
          <w:highlight w:val="none"/>
          <w:lang w:val="en-US" w:eastAsia="zh-CN"/>
        </w:rPr>
        <w:t>100</w:t>
      </w:r>
      <w:r>
        <w:rPr>
          <w:rFonts w:hint="eastAsia"/>
          <w:color w:val="auto"/>
          <w:highlight w:val="none"/>
          <w:lang w:eastAsia="zh-CN"/>
        </w:rPr>
        <w:t>%，偏差率</w:t>
      </w:r>
      <w:r>
        <w:rPr>
          <w:rFonts w:hint="eastAsia"/>
          <w:color w:val="auto"/>
          <w:highlight w:val="none"/>
          <w:lang w:val="en-US" w:eastAsia="zh-CN"/>
        </w:rPr>
        <w:t>0</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“提升公务服务水平”指标：预期指标值为</w:t>
      </w:r>
      <w:r>
        <w:rPr>
          <w:rFonts w:hint="eastAsia"/>
          <w:color w:val="auto"/>
          <w:highlight w:val="none"/>
          <w:lang w:val="en-US" w:eastAsia="zh-CN"/>
        </w:rPr>
        <w:t>有效</w:t>
      </w:r>
      <w:r>
        <w:rPr>
          <w:rFonts w:hint="eastAsia"/>
          <w:color w:val="auto"/>
          <w:highlight w:val="none"/>
          <w:lang w:eastAsia="zh-CN"/>
        </w:rPr>
        <w:t>，实际完成指标值为达成目标，指标完成率为</w:t>
      </w:r>
      <w:r>
        <w:rPr>
          <w:rFonts w:hint="eastAsia"/>
          <w:color w:val="auto"/>
          <w:highlight w:val="none"/>
          <w:lang w:val="en-US" w:eastAsia="zh-CN"/>
        </w:rPr>
        <w:t>100</w:t>
      </w:r>
      <w:r>
        <w:rPr>
          <w:rFonts w:hint="eastAsia"/>
          <w:color w:val="auto"/>
          <w:highlight w:val="none"/>
          <w:lang w:eastAsia="zh-CN"/>
        </w:rPr>
        <w:t>%，偏差率</w:t>
      </w:r>
      <w:r>
        <w:rPr>
          <w:rFonts w:hint="eastAsia"/>
          <w:color w:val="auto"/>
          <w:highlight w:val="none"/>
          <w:lang w:val="en-US" w:eastAsia="zh-CN"/>
        </w:rPr>
        <w:t>0</w:t>
      </w:r>
      <w:r>
        <w:rPr>
          <w:rFonts w:hint="eastAsia"/>
          <w:color w:val="auto"/>
          <w:highlight w:val="none"/>
          <w:lang w:eastAsia="zh-CN"/>
        </w:rPr>
        <w:t>%;</w:t>
      </w:r>
    </w:p>
    <w:p>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bidi w:val="0"/>
        <w:rPr>
          <w:rFonts w:hint="eastAsia"/>
          <w:color w:val="auto"/>
          <w:highlight w:val="none"/>
          <w:lang w:eastAsia="zh-CN"/>
        </w:rPr>
      </w:pPr>
      <w:r>
        <w:rPr>
          <w:rFonts w:hint="eastAsia"/>
          <w:color w:val="auto"/>
          <w:highlight w:val="none"/>
          <w:lang w:eastAsia="zh-CN"/>
        </w:rPr>
        <w:t>“服务对象满意度”指标：预期指标值为≥9</w:t>
      </w:r>
      <w:r>
        <w:rPr>
          <w:rFonts w:hint="eastAsia"/>
          <w:color w:val="auto"/>
          <w:highlight w:val="none"/>
          <w:lang w:val="en-US" w:eastAsia="zh-CN"/>
        </w:rPr>
        <w:t>8</w:t>
      </w:r>
      <w:r>
        <w:rPr>
          <w:rFonts w:hint="eastAsia"/>
          <w:color w:val="auto"/>
          <w:highlight w:val="none"/>
          <w:lang w:eastAsia="zh-CN"/>
        </w:rPr>
        <w:t>%，实际完成指标值为95%，指标完成率为</w:t>
      </w:r>
      <w:r>
        <w:rPr>
          <w:rFonts w:hint="eastAsia"/>
          <w:color w:val="auto"/>
          <w:highlight w:val="none"/>
          <w:lang w:val="en-US" w:eastAsia="zh-CN"/>
        </w:rPr>
        <w:t>96.93</w:t>
      </w:r>
      <w:r>
        <w:rPr>
          <w:rFonts w:hint="eastAsia"/>
          <w:color w:val="auto"/>
          <w:highlight w:val="none"/>
          <w:lang w:eastAsia="zh-CN"/>
        </w:rPr>
        <w:t>%，偏差率</w:t>
      </w:r>
      <w:r>
        <w:rPr>
          <w:rFonts w:hint="eastAsia"/>
          <w:color w:val="auto"/>
          <w:highlight w:val="none"/>
          <w:lang w:val="en-US" w:eastAsia="zh-CN"/>
        </w:rPr>
        <w:t>3.04</w:t>
      </w:r>
      <w:r>
        <w:rPr>
          <w:rFonts w:hint="eastAsia"/>
          <w:color w:val="auto"/>
          <w:highlight w:val="none"/>
          <w:lang w:eastAsia="zh-CN"/>
        </w:rPr>
        <w:t>%，</w:t>
      </w:r>
      <w:r>
        <w:rPr>
          <w:rFonts w:hint="eastAsia"/>
          <w:color w:val="auto"/>
          <w:highlight w:val="none"/>
          <w:lang w:val="en-US" w:eastAsia="zh-CN"/>
        </w:rPr>
        <w:t>偏差原因：服务人员态度不好，以后会及时培训，提高服务态度</w:t>
      </w:r>
      <w:r>
        <w:rPr>
          <w:rFonts w:hint="eastAsia"/>
          <w:color w:val="auto"/>
          <w:highlight w:val="none"/>
          <w:lang w:eastAsia="zh-CN"/>
        </w:rPr>
        <w:t>;</w:t>
      </w:r>
    </w:p>
    <w:p>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175.31万元，全年预算数为175.31万元，全年执行数为172.29万元，预算执行率为98.28%。</w:t>
      </w:r>
    </w:p>
    <w:p>
      <w:pPr>
        <w:pStyle w:val="6"/>
        <w:rPr>
          <w:rFonts w:hint="eastAsia"/>
          <w:color w:val="auto"/>
          <w:highlight w:val="none"/>
          <w:lang w:val="en-US" w:eastAsia="zh-CN"/>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14</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10个，扣分指标数量4个，经分析计算所有三级指标完成率得出，本项目</w:t>
      </w:r>
      <w:r>
        <w:rPr>
          <w:rFonts w:hint="eastAsia"/>
          <w:color w:val="auto"/>
          <w:highlight w:val="none"/>
        </w:rPr>
        <w:t>总体完成率为</w:t>
      </w:r>
      <w:r>
        <w:rPr>
          <w:rFonts w:hint="eastAsia"/>
          <w:color w:val="auto"/>
          <w:highlight w:val="none"/>
          <w:lang w:val="en-US" w:eastAsia="zh-CN"/>
        </w:rPr>
        <w:t>99.81</w:t>
      </w:r>
      <w:r>
        <w:rPr>
          <w:rFonts w:hint="eastAsia"/>
          <w:color w:val="auto"/>
          <w:highlight w:val="none"/>
          <w:lang w:val="zh-TW" w:eastAsia="zh-TW"/>
        </w:rPr>
        <w:t>%。</w:t>
      </w:r>
      <w:r>
        <w:rPr>
          <w:rFonts w:hint="eastAsia"/>
          <w:color w:val="auto"/>
          <w:highlight w:val="none"/>
          <w:lang w:val="en-US" w:eastAsia="zh-CN"/>
        </w:rPr>
        <w:t>综上所述本项目预算执行率与总体完成率之间的偏差为98.3%。</w:t>
      </w:r>
    </w:p>
    <w:p>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1.51</w:t>
      </w:r>
      <w:r>
        <w:rPr>
          <w:rFonts w:hint="default" w:ascii="Times New Roman" w:hAnsi="Times New Roman" w:cs="Times New Roman"/>
          <w:color w:val="auto"/>
          <w:highlight w:val="none"/>
          <w:u w:color="000000"/>
          <w:lang w:val="zh-TW" w:eastAsia="zh-CN"/>
        </w:rPr>
        <w:t>%，造成偏离的主要原因是：本单位</w:t>
      </w:r>
      <w:r>
        <w:rPr>
          <w:rFonts w:hint="default" w:ascii="Times New Roman" w:hAnsi="Times New Roman" w:cs="Times New Roman"/>
          <w:color w:val="auto"/>
          <w:highlight w:val="none"/>
          <w:u w:color="000000"/>
          <w:lang w:val="en-US" w:eastAsia="zh-CN"/>
        </w:rPr>
        <w:t>党政办公大楼运行</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w:t>
      </w:r>
      <w:r>
        <w:rPr>
          <w:rFonts w:hint="eastAsia" w:ascii="Times New Roman" w:hAnsi="Times New Roman" w:cs="Times New Roman"/>
          <w:color w:val="auto"/>
          <w:highlight w:val="none"/>
          <w:u w:color="000000"/>
          <w:lang w:val="zh-TW" w:eastAsia="zh-CN"/>
        </w:rPr>
        <w:t>，</w:t>
      </w:r>
      <w:r>
        <w:rPr>
          <w:rFonts w:hint="default" w:ascii="Times New Roman" w:hAnsi="Times New Roman" w:cs="Times New Roman"/>
          <w:color w:val="auto"/>
          <w:highlight w:val="none"/>
          <w:u w:color="000000"/>
          <w:lang w:val="en-US" w:eastAsia="zh-CN"/>
        </w:rPr>
        <w:t>由于</w:t>
      </w:r>
      <w:r>
        <w:rPr>
          <w:rFonts w:hint="default" w:ascii="Times New Roman" w:hAnsi="Times New Roman" w:cs="Times New Roman"/>
          <w:color w:val="auto"/>
          <w:highlight w:val="none"/>
          <w:u w:color="000000"/>
          <w:lang w:val="zh-TW" w:eastAsia="zh-CN"/>
        </w:rPr>
        <w:t>内部管理相关制度虽已建立，但管理上较为粗糙，</w:t>
      </w:r>
      <w:r>
        <w:rPr>
          <w:rFonts w:hint="default" w:ascii="Times New Roman" w:hAnsi="Times New Roman" w:cs="Times New Roman"/>
          <w:color w:val="auto"/>
          <w:highlight w:val="none"/>
          <w:u w:color="000000"/>
          <w:lang w:val="en-US" w:eastAsia="zh-CN"/>
        </w:rPr>
        <w:t>导致</w:t>
      </w:r>
      <w:r>
        <w:rPr>
          <w:rFonts w:hint="default" w:ascii="Times New Roman" w:hAnsi="Times New Roman" w:cs="Times New Roman"/>
          <w:color w:val="auto"/>
          <w:highlight w:val="none"/>
          <w:u w:color="000000"/>
          <w:lang w:val="zh-TW" w:eastAsia="zh-CN"/>
        </w:rPr>
        <w:t>部分未实际落实到位。</w:t>
      </w:r>
    </w:p>
    <w:p>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3"/>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pageBreakBefore w:val="0"/>
        <w:kinsoku/>
        <w:wordWrap/>
        <w:overflowPunct/>
        <w:topLinePunct w:val="0"/>
        <w:autoSpaceDE/>
        <w:autoSpaceDN/>
        <w:bidi w:val="0"/>
        <w:adjustRightInd/>
        <w:spacing w:line="360" w:lineRule="auto"/>
        <w:ind w:firstLine="560" w:firstLineChars="200"/>
        <w:rPr>
          <w:rFonts w:hint="eastAsia" w:ascii="仿宋_GB2312"/>
          <w:color w:val="auto"/>
          <w:highlight w:val="none"/>
        </w:rPr>
      </w:pPr>
      <w:r>
        <w:rPr>
          <w:rFonts w:hint="eastAsia" w:ascii="仿宋_GB2312"/>
          <w:color w:val="auto"/>
          <w:highlight w:val="none"/>
        </w:rPr>
        <w:t>（1）项目实施前，根据建设规模及技术标准建立健全组织管理机构，制定管理制度，明确分工，落实责任。科学组织建设过程中各阶段的工作，按工程实施进度安排建设资金，为项目建设和运营顺利进行提供有力保障。</w:t>
      </w:r>
    </w:p>
    <w:p>
      <w:pPr>
        <w:pageBreakBefore w:val="0"/>
        <w:kinsoku/>
        <w:wordWrap/>
        <w:overflowPunct/>
        <w:topLinePunct w:val="0"/>
        <w:autoSpaceDE/>
        <w:autoSpaceDN/>
        <w:bidi w:val="0"/>
        <w:adjustRightInd/>
        <w:spacing w:line="360" w:lineRule="auto"/>
        <w:ind w:firstLine="560" w:firstLineChars="200"/>
        <w:rPr>
          <w:rFonts w:hint="eastAsia" w:eastAsia="仿宋_GB2312"/>
          <w:color w:val="auto"/>
          <w:highlight w:val="none"/>
          <w:lang w:eastAsia="zh-CN"/>
        </w:rPr>
      </w:pPr>
      <w:r>
        <w:rPr>
          <w:rFonts w:hint="eastAsia" w:ascii="仿宋_GB2312"/>
          <w:color w:val="auto"/>
          <w:highlight w:val="none"/>
        </w:rPr>
        <w:t>（2）实行严格的财务管理制度，在计划部门列出资金计划，在财政部门的预算中支出，并</w:t>
      </w:r>
      <w:r>
        <w:rPr>
          <w:rFonts w:hint="eastAsia" w:ascii="仿宋_GB2312"/>
          <w:color w:val="auto"/>
          <w:highlight w:val="none"/>
          <w:lang w:eastAsia="zh-CN"/>
        </w:rPr>
        <w:t>接</w:t>
      </w:r>
      <w:r>
        <w:rPr>
          <w:rFonts w:hint="eastAsia" w:ascii="仿宋_GB2312"/>
          <w:color w:val="auto"/>
          <w:highlight w:val="none"/>
        </w:rPr>
        <w:t>受财政部门的监督；设立专门的财务职能部门，由专职财务人员管理；</w:t>
      </w:r>
      <w:r>
        <w:rPr>
          <w:rFonts w:hint="eastAsia" w:ascii="仿宋_GB2312"/>
          <w:color w:val="auto"/>
          <w:highlight w:val="none"/>
          <w:lang w:eastAsia="zh-CN"/>
        </w:rPr>
        <w:t>应</w:t>
      </w:r>
      <w:r>
        <w:rPr>
          <w:rFonts w:hint="eastAsia" w:ascii="仿宋_GB2312"/>
          <w:color w:val="auto"/>
          <w:highlight w:val="none"/>
        </w:rPr>
        <w:t>根据项目进度，进行拨款。</w:t>
      </w:r>
    </w:p>
    <w:p>
      <w:pPr>
        <w:pStyle w:val="3"/>
        <w:numPr>
          <w:ilvl w:val="0"/>
          <w:numId w:val="5"/>
        </w:numPr>
        <w:ind w:firstLine="643"/>
        <w:rPr>
          <w:color w:val="auto"/>
          <w:highlight w:val="none"/>
        </w:rPr>
      </w:pPr>
      <w:r>
        <w:rPr>
          <w:rFonts w:hint="eastAsia"/>
          <w:color w:val="auto"/>
          <w:highlight w:val="none"/>
        </w:rPr>
        <w:t>存在的问题及原因分析</w:t>
      </w:r>
    </w:p>
    <w:p>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1）绩效目标编制不完整、不细化；对绩效管理认识不全。主要原因编制绩效目标人员不够专业，应加强业务学习。</w:t>
      </w:r>
    </w:p>
    <w:p>
      <w:pPr>
        <w:pageBreakBefore w:val="0"/>
        <w:kinsoku/>
        <w:wordWrap/>
        <w:overflowPunct/>
        <w:topLinePunct w:val="0"/>
        <w:autoSpaceDE/>
        <w:autoSpaceDN/>
        <w:bidi w:val="0"/>
        <w:adjustRightInd/>
        <w:spacing w:line="360" w:lineRule="auto"/>
        <w:ind w:firstLine="560" w:firstLineChars="200"/>
        <w:rPr>
          <w:rFonts w:hint="eastAsia" w:ascii="仿宋_GB2312" w:hAnsi="Times New Roman" w:eastAsia="仿宋_GB2312" w:cs="Times New Roman"/>
          <w:color w:val="auto"/>
          <w:kern w:val="2"/>
          <w:sz w:val="28"/>
          <w:szCs w:val="24"/>
          <w:highlight w:val="none"/>
          <w:lang w:val="en-US" w:eastAsia="zh-CN" w:bidi="ar-SA"/>
        </w:rPr>
      </w:pPr>
      <w:r>
        <w:rPr>
          <w:rFonts w:hint="eastAsia" w:ascii="仿宋_GB2312"/>
          <w:color w:val="auto"/>
          <w:highlight w:val="none"/>
        </w:rPr>
        <w:t>（</w:t>
      </w:r>
      <w:r>
        <w:rPr>
          <w:rFonts w:hint="eastAsia" w:ascii="仿宋_GB2312"/>
          <w:color w:val="auto"/>
          <w:highlight w:val="none"/>
          <w:lang w:val="en-US" w:eastAsia="zh-CN"/>
        </w:rPr>
        <w:t>2</w:t>
      </w:r>
      <w:r>
        <w:rPr>
          <w:rFonts w:hint="eastAsia" w:ascii="仿宋_GB2312"/>
          <w:color w:val="auto"/>
          <w:highlight w:val="none"/>
        </w:rPr>
        <w:t>）财务管理水平有待提高。财务工作按部就班，缺乏创新，在精度和深度上欠缺，还需要进一步完善，尤其在项目建设方面还需要进一步严格。</w:t>
      </w:r>
    </w:p>
    <w:p>
      <w:pPr>
        <w:pageBreakBefore w:val="0"/>
        <w:kinsoku/>
        <w:wordWrap/>
        <w:overflowPunct/>
        <w:topLinePunct w:val="0"/>
        <w:autoSpaceDE/>
        <w:autoSpaceDN/>
        <w:bidi w:val="0"/>
        <w:adjustRightInd/>
        <w:spacing w:line="360" w:lineRule="auto"/>
        <w:ind w:firstLine="560" w:firstLineChars="200"/>
        <w:rPr>
          <w:rFonts w:hint="eastAsia" w:ascii="仿宋_GB2312" w:hAnsi="Times New Roman" w:eastAsia="仿宋_GB2312" w:cs="Times New Roman"/>
          <w:color w:val="auto"/>
          <w:kern w:val="2"/>
          <w:sz w:val="28"/>
          <w:szCs w:val="24"/>
          <w:highlight w:val="none"/>
          <w:lang w:val="en-US" w:eastAsia="zh-CN" w:bidi="ar-SA"/>
        </w:rPr>
      </w:pPr>
      <w:r>
        <w:rPr>
          <w:rFonts w:hint="eastAsia" w:ascii="仿宋_GB2312" w:hAnsi="Times New Roman" w:eastAsia="仿宋_GB2312" w:cs="Times New Roman"/>
          <w:color w:val="auto"/>
          <w:kern w:val="2"/>
          <w:sz w:val="28"/>
          <w:szCs w:val="24"/>
          <w:highlight w:val="none"/>
          <w:lang w:val="en-US" w:eastAsia="zh-CN" w:bidi="ar-SA"/>
        </w:rPr>
        <w:t>（3）</w:t>
      </w:r>
      <w:r>
        <w:rPr>
          <w:rFonts w:hint="eastAsia" w:ascii="仿宋_GB2312"/>
          <w:color w:val="auto"/>
          <w:highlight w:val="none"/>
        </w:rPr>
        <w:t>内部管理相关制度虽已建立，但管理上较为粗糙，部分未实际落实到位。</w:t>
      </w:r>
      <w:r>
        <w:rPr>
          <w:rFonts w:hint="eastAsia" w:ascii="仿宋_GB2312" w:hAnsi="Times New Roman" w:eastAsia="仿宋_GB2312" w:cs="Times New Roman"/>
          <w:color w:val="auto"/>
          <w:kern w:val="2"/>
          <w:sz w:val="28"/>
          <w:szCs w:val="24"/>
          <w:highlight w:val="none"/>
          <w:lang w:val="en-US" w:eastAsia="zh-CN" w:bidi="ar-SA"/>
        </w:rPr>
        <w:t>绩效考核机制不健全。</w:t>
      </w:r>
    </w:p>
    <w:p>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pPr>
        <w:spacing w:line="560" w:lineRule="exact"/>
        <w:ind w:firstLine="544" w:firstLineChars="200"/>
        <w:jc w:val="left"/>
        <w:rPr>
          <w:rFonts w:hint="eastAsia" w:ascii="仿宋" w:hAnsi="仿宋" w:eastAsia="仿宋" w:cs="仿宋"/>
          <w:color w:val="auto"/>
          <w:spacing w:val="-4"/>
          <w:kern w:val="44"/>
          <w:sz w:val="28"/>
          <w:szCs w:val="28"/>
          <w:highlight w:val="none"/>
          <w:lang w:val="en-US" w:eastAsia="zh-CN" w:bidi="ar-SA"/>
        </w:rPr>
      </w:pPr>
      <w:r>
        <w:rPr>
          <w:rFonts w:hint="eastAsia" w:ascii="仿宋" w:hAnsi="仿宋" w:eastAsia="仿宋" w:cs="仿宋"/>
          <w:color w:val="auto"/>
          <w:spacing w:val="-4"/>
          <w:kern w:val="44"/>
          <w:sz w:val="28"/>
          <w:szCs w:val="28"/>
          <w:highlight w:val="none"/>
          <w:lang w:val="en-US" w:eastAsia="zh-CN" w:bidi="ar-SA"/>
        </w:rPr>
        <w:t>1、应强化绩效理念。我单位需进一步强化预算绩效管理工作，加大绩效管理理念宣传力度，使每位干部切实认识到绩效评价的重要性。</w:t>
      </w:r>
    </w:p>
    <w:p>
      <w:pPr>
        <w:spacing w:line="560" w:lineRule="exact"/>
        <w:ind w:firstLine="544" w:firstLineChars="200"/>
        <w:jc w:val="left"/>
        <w:rPr>
          <w:rFonts w:hint="eastAsia" w:ascii="仿宋_GB2312"/>
          <w:color w:val="auto"/>
          <w:highlight w:val="none"/>
        </w:rPr>
      </w:pPr>
      <w:r>
        <w:rPr>
          <w:rFonts w:hint="eastAsia" w:ascii="仿宋" w:hAnsi="仿宋" w:eastAsia="仿宋" w:cs="仿宋"/>
          <w:color w:val="auto"/>
          <w:spacing w:val="-4"/>
          <w:kern w:val="44"/>
          <w:sz w:val="28"/>
          <w:szCs w:val="28"/>
          <w:highlight w:val="none"/>
          <w:lang w:val="en-US" w:eastAsia="zh-CN" w:bidi="ar-SA"/>
        </w:rPr>
        <w:t>2、</w:t>
      </w:r>
      <w:r>
        <w:rPr>
          <w:rFonts w:hint="eastAsia" w:ascii="仿宋_GB2312"/>
          <w:color w:val="auto"/>
          <w:highlight w:val="none"/>
        </w:rPr>
        <w:t>建议财政部门加强对各单位财务人员队伍建设的重视，加强对财务人员做好各项财务工作的指导和培训，尤其是加强新《预算法》、《行政单位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pPr>
        <w:pageBreakBefore w:val="0"/>
        <w:kinsoku/>
        <w:wordWrap/>
        <w:overflowPunct/>
        <w:topLinePunct w:val="0"/>
        <w:autoSpaceDE/>
        <w:autoSpaceDN/>
        <w:bidi w:val="0"/>
        <w:adjustRightInd/>
        <w:spacing w:line="360" w:lineRule="auto"/>
        <w:ind w:firstLine="560" w:firstLineChars="200"/>
        <w:rPr>
          <w:rFonts w:hint="eastAsia" w:ascii="仿宋_GB2312"/>
          <w:color w:val="auto"/>
          <w:highlight w:val="none"/>
        </w:rPr>
      </w:pPr>
      <w:r>
        <w:rPr>
          <w:rFonts w:hint="eastAsia" w:ascii="仿宋_GB2312"/>
          <w:color w:val="auto"/>
          <w:highlight w:val="none"/>
        </w:rPr>
        <w:t>3、进一步完善和落实相关管理制度，全局上下应加强学习内部控制管理制度，严格遵照相关制度贯彻落实到位，做到精细化管理。</w:t>
      </w:r>
    </w:p>
    <w:p>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bookmarkEnd w:id="14"/>
    <w:p>
      <w:pPr>
        <w:pStyle w:val="4"/>
        <w:rPr>
          <w:highlight w:val="none"/>
        </w:rPr>
      </w:pPr>
    </w:p>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9E0A3588"/>
    <w:multiLevelType w:val="singleLevel"/>
    <w:tmpl w:val="9E0A3588"/>
    <w:lvl w:ilvl="0" w:tentative="0">
      <w:start w:val="2"/>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xNmZhNTBmNDM1YTViMmY1ZmU0MjJiMTc5YzExMTY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8419D"/>
    <w:rsid w:val="01E925F2"/>
    <w:rsid w:val="03BB00BF"/>
    <w:rsid w:val="03FF60FC"/>
    <w:rsid w:val="043A3F55"/>
    <w:rsid w:val="04FF572D"/>
    <w:rsid w:val="065C6655"/>
    <w:rsid w:val="066F70AA"/>
    <w:rsid w:val="0708351A"/>
    <w:rsid w:val="084A1910"/>
    <w:rsid w:val="091C32AD"/>
    <w:rsid w:val="092E2FE0"/>
    <w:rsid w:val="09944CF1"/>
    <w:rsid w:val="099D6902"/>
    <w:rsid w:val="0A401CF1"/>
    <w:rsid w:val="0A8E1F88"/>
    <w:rsid w:val="0AD64679"/>
    <w:rsid w:val="0CB12375"/>
    <w:rsid w:val="0D537DC9"/>
    <w:rsid w:val="0D857682"/>
    <w:rsid w:val="0D885E3E"/>
    <w:rsid w:val="0DAE2941"/>
    <w:rsid w:val="0DB13246"/>
    <w:rsid w:val="0E5451B9"/>
    <w:rsid w:val="0E760F4E"/>
    <w:rsid w:val="0F9F0794"/>
    <w:rsid w:val="1103023A"/>
    <w:rsid w:val="118C0775"/>
    <w:rsid w:val="128D0D77"/>
    <w:rsid w:val="12F1313F"/>
    <w:rsid w:val="136F66CF"/>
    <w:rsid w:val="14F0383F"/>
    <w:rsid w:val="1609105D"/>
    <w:rsid w:val="17AF7810"/>
    <w:rsid w:val="1A002E18"/>
    <w:rsid w:val="1A041D47"/>
    <w:rsid w:val="1B632FBD"/>
    <w:rsid w:val="1BB41310"/>
    <w:rsid w:val="1BEA0FE8"/>
    <w:rsid w:val="1C4A596B"/>
    <w:rsid w:val="1F3829EC"/>
    <w:rsid w:val="1FA97878"/>
    <w:rsid w:val="1FDC50EC"/>
    <w:rsid w:val="20A2086D"/>
    <w:rsid w:val="20A32962"/>
    <w:rsid w:val="20B21A37"/>
    <w:rsid w:val="21817779"/>
    <w:rsid w:val="21A41209"/>
    <w:rsid w:val="226D116D"/>
    <w:rsid w:val="23C93BD9"/>
    <w:rsid w:val="245E1E24"/>
    <w:rsid w:val="256845EA"/>
    <w:rsid w:val="25A91CF5"/>
    <w:rsid w:val="26645DEC"/>
    <w:rsid w:val="26EF3957"/>
    <w:rsid w:val="289879A1"/>
    <w:rsid w:val="28A61969"/>
    <w:rsid w:val="28E60D8A"/>
    <w:rsid w:val="292D7CDC"/>
    <w:rsid w:val="29C05630"/>
    <w:rsid w:val="2A053F0F"/>
    <w:rsid w:val="2A0C569A"/>
    <w:rsid w:val="2A27165A"/>
    <w:rsid w:val="2A5C3075"/>
    <w:rsid w:val="2B1F5779"/>
    <w:rsid w:val="2C103347"/>
    <w:rsid w:val="2D393B7E"/>
    <w:rsid w:val="2DC37189"/>
    <w:rsid w:val="2DC740F7"/>
    <w:rsid w:val="2DFA2E97"/>
    <w:rsid w:val="2E483E7E"/>
    <w:rsid w:val="2FCE2953"/>
    <w:rsid w:val="2FDE37A9"/>
    <w:rsid w:val="3029620C"/>
    <w:rsid w:val="315B7BD0"/>
    <w:rsid w:val="31EC7411"/>
    <w:rsid w:val="332F7DDD"/>
    <w:rsid w:val="33944516"/>
    <w:rsid w:val="33FE342B"/>
    <w:rsid w:val="3522787D"/>
    <w:rsid w:val="36185B49"/>
    <w:rsid w:val="37046FAB"/>
    <w:rsid w:val="379F4CA9"/>
    <w:rsid w:val="386532D8"/>
    <w:rsid w:val="38CC7587"/>
    <w:rsid w:val="39DC5FBD"/>
    <w:rsid w:val="3A8B235A"/>
    <w:rsid w:val="3BB84807"/>
    <w:rsid w:val="3C494A2A"/>
    <w:rsid w:val="3D4948B0"/>
    <w:rsid w:val="3E04329F"/>
    <w:rsid w:val="3ED454B4"/>
    <w:rsid w:val="3EFA2A4B"/>
    <w:rsid w:val="402112BD"/>
    <w:rsid w:val="40FD24BE"/>
    <w:rsid w:val="413E2617"/>
    <w:rsid w:val="420846AC"/>
    <w:rsid w:val="426D5922"/>
    <w:rsid w:val="44461E88"/>
    <w:rsid w:val="446A2417"/>
    <w:rsid w:val="453453BA"/>
    <w:rsid w:val="46794B93"/>
    <w:rsid w:val="48585B16"/>
    <w:rsid w:val="49AD76E4"/>
    <w:rsid w:val="49DF11B1"/>
    <w:rsid w:val="4A94466D"/>
    <w:rsid w:val="4A996944"/>
    <w:rsid w:val="4B545786"/>
    <w:rsid w:val="4B7A5635"/>
    <w:rsid w:val="4C3216AC"/>
    <w:rsid w:val="4D600BD3"/>
    <w:rsid w:val="4E4A6D47"/>
    <w:rsid w:val="4EC15329"/>
    <w:rsid w:val="4F733A2D"/>
    <w:rsid w:val="4FB67747"/>
    <w:rsid w:val="4FD56C07"/>
    <w:rsid w:val="500656EA"/>
    <w:rsid w:val="50FB2D75"/>
    <w:rsid w:val="511FF2A1"/>
    <w:rsid w:val="54BA2296"/>
    <w:rsid w:val="55A5494A"/>
    <w:rsid w:val="56803BC3"/>
    <w:rsid w:val="56FD7960"/>
    <w:rsid w:val="59C02DAD"/>
    <w:rsid w:val="5B1433B1"/>
    <w:rsid w:val="5C0731FC"/>
    <w:rsid w:val="5D261179"/>
    <w:rsid w:val="5E0A0A9B"/>
    <w:rsid w:val="5F9C5101"/>
    <w:rsid w:val="5FAD3ACF"/>
    <w:rsid w:val="618129F7"/>
    <w:rsid w:val="61B256D1"/>
    <w:rsid w:val="626F3307"/>
    <w:rsid w:val="627253BC"/>
    <w:rsid w:val="62A32195"/>
    <w:rsid w:val="62EE2619"/>
    <w:rsid w:val="649247D9"/>
    <w:rsid w:val="653A5570"/>
    <w:rsid w:val="66F91E37"/>
    <w:rsid w:val="68291A1A"/>
    <w:rsid w:val="691B1594"/>
    <w:rsid w:val="69BD5A21"/>
    <w:rsid w:val="6ACE22AC"/>
    <w:rsid w:val="6CBF6EF4"/>
    <w:rsid w:val="6D806107"/>
    <w:rsid w:val="6DC63D25"/>
    <w:rsid w:val="6F0D6C22"/>
    <w:rsid w:val="6FD57E76"/>
    <w:rsid w:val="6FF06988"/>
    <w:rsid w:val="71303DA9"/>
    <w:rsid w:val="71801FA8"/>
    <w:rsid w:val="729C6D04"/>
    <w:rsid w:val="72A1031A"/>
    <w:rsid w:val="72B05F6E"/>
    <w:rsid w:val="73F727AA"/>
    <w:rsid w:val="74370315"/>
    <w:rsid w:val="745F5557"/>
    <w:rsid w:val="74742EF1"/>
    <w:rsid w:val="74B60DFD"/>
    <w:rsid w:val="75881502"/>
    <w:rsid w:val="75D46D05"/>
    <w:rsid w:val="75F1119B"/>
    <w:rsid w:val="76C21ABB"/>
    <w:rsid w:val="76D2301A"/>
    <w:rsid w:val="774329A8"/>
    <w:rsid w:val="77861774"/>
    <w:rsid w:val="77C253BD"/>
    <w:rsid w:val="79300B45"/>
    <w:rsid w:val="79A17504"/>
    <w:rsid w:val="79FF3433"/>
    <w:rsid w:val="7AB73395"/>
    <w:rsid w:val="7B686778"/>
    <w:rsid w:val="7BCE4A5E"/>
    <w:rsid w:val="7C9E1E04"/>
    <w:rsid w:val="7E617414"/>
    <w:rsid w:val="7F91416E"/>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footnote text"/>
    <w:basedOn w:val="1"/>
    <w:qFormat/>
    <w:uiPriority w:val="0"/>
    <w:pPr>
      <w:snapToGrid w:val="0"/>
      <w:jc w:val="left"/>
    </w:pPr>
    <w:rPr>
      <w:sz w:val="18"/>
      <w:szCs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0</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2024-03-20T13:40:17Z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