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巴音布鲁克镇人民政府2012年巴州地震应急恢复重建工程一标段工程</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5"/>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项目名称：2012年巴州地震应急恢复重建工程一标段工程</w:t>
      </w:r>
    </w:p>
    <w:p>
      <w:pPr>
        <w:spacing w:line="360" w:lineRule="auto"/>
        <w:ind w:firstLine="600"/>
        <w:rPr>
          <w:rFonts w:hint="eastAsia" w:ascii="黑体" w:hAnsi="黑体" w:eastAsia="黑体" w:cs="黑体"/>
          <w:b w:val="0"/>
          <w:bCs w:val="0"/>
          <w:color w:val="auto"/>
          <w:sz w:val="36"/>
          <w:szCs w:val="36"/>
          <w:highlight w:val="none"/>
        </w:rPr>
      </w:pPr>
      <w:r>
        <w:rPr>
          <w:rFonts w:hint="eastAsia" w:ascii="黑体" w:eastAsia="黑体"/>
          <w:color w:val="auto"/>
          <w:sz w:val="30"/>
          <w:szCs w:val="30"/>
          <w:highlight w:val="none"/>
        </w:rPr>
        <w:t>实施单位（公章）：</w:t>
      </w:r>
      <w:r>
        <w:rPr>
          <w:rFonts w:hint="eastAsia" w:ascii="黑体" w:hAnsi="黑体" w:eastAsia="黑体" w:cs="黑体"/>
          <w:b w:val="0"/>
          <w:bCs w:val="0"/>
          <w:color w:val="auto"/>
          <w:sz w:val="30"/>
          <w:szCs w:val="30"/>
          <w:highlight w:val="none"/>
          <w:lang w:val="en-US" w:eastAsia="zh-CN"/>
        </w:rPr>
        <w:t>巴音布鲁克镇人民政府</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李军</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rFonts w:hint="eastAsia"/>
          <w:b/>
          <w:bCs/>
          <w:color w:val="auto"/>
          <w:sz w:val="32"/>
          <w:szCs w:val="28"/>
          <w:highlight w:val="none"/>
        </w:rPr>
      </w:pPr>
      <w:r>
        <w:rPr>
          <w:rFonts w:hint="eastAsia"/>
          <w:b/>
          <w:bCs/>
          <w:color w:val="auto"/>
          <w:sz w:val="32"/>
          <w:szCs w:val="28"/>
          <w:highlight w:val="none"/>
        </w:rPr>
        <w:t>2012年巴州地震应急恢复重建工程一标段工程项目支出绩效评价报告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5"/>
        <w:ind w:firstLine="562"/>
        <w:rPr>
          <w:color w:val="auto"/>
          <w:highlight w:val="none"/>
        </w:rPr>
      </w:pPr>
      <w:r>
        <w:rPr>
          <w:rFonts w:hint="eastAsia"/>
          <w:color w:val="auto"/>
          <w:highlight w:val="none"/>
        </w:rPr>
        <w:t>1.项目背景</w:t>
      </w:r>
    </w:p>
    <w:p>
      <w:pPr>
        <w:ind w:firstLine="560"/>
        <w:rPr>
          <w:rFonts w:hint="eastAsia"/>
          <w:color w:val="auto"/>
          <w:highlight w:val="none"/>
        </w:rPr>
      </w:pPr>
      <w:r>
        <w:rPr>
          <w:rFonts w:hint="eastAsia"/>
          <w:color w:val="auto"/>
          <w:highlight w:val="none"/>
        </w:rPr>
        <w:t>为全面提升城镇各类基础设施的防灾、减灾、抗灾、应急救灾能力和极端条件下重要基础设施快速恢复能力、关键部位综合防护能力。修缮因地震损毁的房屋、道路、管网等基础设施，保证群众的生产生活，改善居住环境</w:t>
      </w:r>
      <w:r>
        <w:rPr>
          <w:rFonts w:hint="eastAsia"/>
          <w:color w:val="auto"/>
          <w:highlight w:val="none"/>
          <w:lang w:eastAsia="zh-CN"/>
        </w:rPr>
        <w:t>，</w:t>
      </w:r>
      <w:r>
        <w:rPr>
          <w:rFonts w:hint="eastAsia"/>
          <w:color w:val="auto"/>
          <w:highlight w:val="none"/>
        </w:rPr>
        <w:t>加强社会管理综合治理能力，维护社会稳定，营造良好社会秩序。</w:t>
      </w:r>
    </w:p>
    <w:p>
      <w:pPr>
        <w:pStyle w:val="5"/>
        <w:ind w:firstLine="562"/>
        <w:rPr>
          <w:rFonts w:hint="eastAsia"/>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项目名称：2012年巴州地震应急恢复重建工程一标段工程</w:t>
      </w:r>
    </w:p>
    <w:p>
      <w:pPr>
        <w:ind w:firstLine="560"/>
        <w:rPr>
          <w:rFonts w:hint="eastAsia" w:eastAsia="仿宋_GB2312"/>
          <w:color w:val="auto"/>
          <w:highlight w:val="none"/>
          <w:lang w:eastAsia="zh-CN"/>
        </w:rPr>
      </w:pPr>
      <w:r>
        <w:rPr>
          <w:rFonts w:hint="eastAsia"/>
          <w:color w:val="auto"/>
          <w:highlight w:val="none"/>
          <w:lang w:val="en-US" w:eastAsia="zh-CN"/>
        </w:rPr>
        <w:t>项目主要内容：</w:t>
      </w:r>
      <w:r>
        <w:rPr>
          <w:rFonts w:hint="eastAsia"/>
          <w:color w:val="auto"/>
          <w:highlight w:val="none"/>
        </w:rPr>
        <w:t>修缮因地震损毁的房屋、道路、管网等基础设施，保证群众的生产生活</w:t>
      </w:r>
      <w:r>
        <w:rPr>
          <w:rFonts w:hint="eastAsia"/>
          <w:color w:val="auto"/>
          <w:highlight w:val="none"/>
          <w:lang w:eastAsia="zh-CN"/>
        </w:rPr>
        <w:t>。</w:t>
      </w:r>
      <w:r>
        <w:rPr>
          <w:rFonts w:hint="eastAsia"/>
          <w:color w:val="auto"/>
          <w:highlight w:val="none"/>
        </w:rPr>
        <w:t>供水修复、供热修复、恢复受损路人行到5.3公里，恢复重建室外管网约3.5公里及附属配套工程</w:t>
      </w:r>
      <w:r>
        <w:rPr>
          <w:rFonts w:hint="eastAsia"/>
          <w:color w:val="auto"/>
          <w:highlight w:val="none"/>
          <w:lang w:eastAsia="zh-CN"/>
        </w:rPr>
        <w:t>。</w:t>
      </w:r>
    </w:p>
    <w:p>
      <w:pPr>
        <w:pStyle w:val="5"/>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巴音布鲁克镇人民政府</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eastAsia="zh-CN"/>
        </w:rPr>
        <w:t>巴州地震应急恢复重建相关文件</w:t>
      </w:r>
      <w:r>
        <w:rPr>
          <w:rFonts w:hint="eastAsia"/>
          <w:color w:val="auto"/>
          <w:highlight w:val="none"/>
        </w:rPr>
        <w:t>要求，</w:t>
      </w:r>
      <w:r>
        <w:rPr>
          <w:rFonts w:hint="eastAsia"/>
          <w:color w:val="auto"/>
          <w:highlight w:val="none"/>
        </w:rPr>
        <w:t>供水修复、供热修复、恢复受损路人行到5.3公里，恢复重建室外管网约3.5公里</w:t>
      </w:r>
      <w:r>
        <w:rPr>
          <w:rFonts w:hint="eastAsia"/>
          <w:color w:val="auto"/>
          <w:highlight w:val="none"/>
          <w:lang w:eastAsia="zh-CN"/>
        </w:rPr>
        <w:t>，</w:t>
      </w:r>
      <w:r>
        <w:rPr>
          <w:rFonts w:hint="eastAsia"/>
          <w:color w:val="auto"/>
          <w:highlight w:val="none"/>
        </w:rPr>
        <w:t>保证群众的生产生活，改善居住环境</w:t>
      </w:r>
      <w:r>
        <w:rPr>
          <w:rFonts w:hint="eastAsia"/>
          <w:color w:val="auto"/>
          <w:highlight w:val="none"/>
          <w:lang w:eastAsia="zh-CN"/>
        </w:rPr>
        <w:t>，</w:t>
      </w:r>
      <w:r>
        <w:rPr>
          <w:rFonts w:hint="eastAsia"/>
          <w:color w:val="auto"/>
          <w:highlight w:val="none"/>
        </w:rPr>
        <w:t>加强社会管理综合治理能力，维护社会稳定，营造良好社会秩序。</w:t>
      </w:r>
    </w:p>
    <w:p>
      <w:pPr>
        <w:ind w:firstLine="560"/>
        <w:rPr>
          <w:rFonts w:hint="eastAsia" w:eastAsia="仿宋_GB2312"/>
          <w:color w:val="auto"/>
          <w:highlight w:val="none"/>
          <w:lang w:eastAsia="zh-CN"/>
        </w:rPr>
      </w:pPr>
      <w:r>
        <w:rPr>
          <w:rFonts w:hint="eastAsia"/>
          <w:color w:val="auto"/>
          <w:highlight w:val="none"/>
          <w:lang w:eastAsia="zh-CN"/>
        </w:rPr>
        <w:t>。</w:t>
      </w:r>
    </w:p>
    <w:p>
      <w:pPr>
        <w:ind w:firstLine="560"/>
        <w:rPr>
          <w:color w:val="auto"/>
          <w:highlight w:val="none"/>
        </w:rPr>
      </w:pPr>
    </w:p>
    <w:p>
      <w:pPr>
        <w:pStyle w:val="5"/>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100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rPr>
        <w:t>恢复重建室外管网费用</w:t>
      </w:r>
      <w:r>
        <w:rPr>
          <w:rFonts w:hint="eastAsia"/>
          <w:color w:val="auto"/>
          <w:highlight w:val="none"/>
          <w:lang w:val="en-US" w:eastAsia="zh-CN"/>
        </w:rPr>
        <w:t>45</w:t>
      </w:r>
      <w:r>
        <w:rPr>
          <w:rFonts w:hint="eastAsia"/>
          <w:color w:val="auto"/>
          <w:highlight w:val="none"/>
        </w:rPr>
        <w:t>万元、供水修复、供热修复、恢复受损路人行</w:t>
      </w:r>
      <w:r>
        <w:rPr>
          <w:rFonts w:hint="eastAsia"/>
          <w:color w:val="auto"/>
          <w:highlight w:val="none"/>
          <w:lang w:eastAsia="zh-CN"/>
        </w:rPr>
        <w:t>道</w:t>
      </w:r>
      <w:r>
        <w:rPr>
          <w:rFonts w:hint="eastAsia"/>
          <w:color w:val="auto"/>
          <w:highlight w:val="none"/>
        </w:rPr>
        <w:t>费用</w:t>
      </w:r>
      <w:r>
        <w:rPr>
          <w:rFonts w:hint="eastAsia"/>
          <w:color w:val="auto"/>
          <w:highlight w:val="none"/>
          <w:lang w:val="en-US" w:eastAsia="zh-CN"/>
        </w:rPr>
        <w:t>55</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5"/>
        <w:numPr>
          <w:ilvl w:val="0"/>
          <w:numId w:val="0"/>
        </w:numPr>
        <w:ind w:left="560" w:leftChars="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pPr>
        <w:pStyle w:val="5"/>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目标1：修缮因地震损毁的房屋、道路、管网等基础设施，保证群众的生产生活，改善居住环境。 </w:t>
      </w:r>
    </w:p>
    <w:p>
      <w:pPr>
        <w:pStyle w:val="5"/>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目标2：加强社会管理综合治理能力，维护社会稳定，营造良好社会秩序。 </w:t>
      </w:r>
    </w:p>
    <w:p>
      <w:pPr>
        <w:pStyle w:val="5"/>
        <w:numPr>
          <w:ilvl w:val="0"/>
          <w:numId w:val="0"/>
        </w:numPr>
        <w:ind w:firstLine="562" w:firstLineChars="200"/>
        <w:rPr>
          <w:color w:val="auto"/>
          <w:highlight w:val="none"/>
        </w:rPr>
      </w:pPr>
      <w:r>
        <w:rPr>
          <w:rFonts w:hint="eastAsia" w:cs="Times New Roman"/>
          <w:b/>
          <w:bCs/>
          <w:color w:val="auto"/>
          <w:kern w:val="2"/>
          <w:sz w:val="28"/>
          <w:szCs w:val="24"/>
          <w:highlight w:val="none"/>
          <w:lang w:val="en-US" w:eastAsia="zh-CN" w:bidi="ar-SA"/>
        </w:rPr>
        <w:t>2.</w:t>
      </w:r>
      <w:r>
        <w:rPr>
          <w:rFonts w:hint="eastAsia"/>
          <w:color w:val="auto"/>
          <w:highlight w:val="none"/>
        </w:rPr>
        <w:t>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left="840" w:leftChars="200" w:hanging="280" w:hangingChars="10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恢复受损道路人行道</w:t>
      </w:r>
      <w:r>
        <w:rPr>
          <w:rFonts w:hint="eastAsia"/>
          <w:color w:val="auto"/>
          <w:highlight w:val="none"/>
          <w:lang w:val="en-US" w:eastAsia="zh-CN"/>
        </w:rPr>
        <w:t>”指标，预期指标值为</w:t>
      </w:r>
      <w:r>
        <w:rPr>
          <w:rFonts w:hint="eastAsia"/>
          <w:color w:val="auto"/>
          <w:highlight w:val="none"/>
          <w:lang w:val="en-US" w:eastAsia="zh-CN"/>
        </w:rPr>
        <w:t>=5.3公里</w:t>
      </w:r>
      <w:r>
        <w:rPr>
          <w:rFonts w:hint="eastAsia"/>
          <w:color w:val="auto"/>
          <w:highlight w:val="none"/>
          <w:lang w:val="en-US" w:eastAsia="zh-CN"/>
        </w:rPr>
        <w:t>。</w:t>
      </w:r>
    </w:p>
    <w:p>
      <w:pPr>
        <w:ind w:left="840" w:leftChars="200" w:hanging="280" w:hangingChars="100"/>
        <w:rPr>
          <w:color w:val="auto"/>
          <w:highlight w:val="none"/>
        </w:rPr>
      </w:pPr>
      <w:r>
        <w:rPr>
          <w:rFonts w:hint="eastAsia"/>
          <w:color w:val="auto"/>
          <w:highlight w:val="none"/>
          <w:lang w:val="en-US" w:eastAsia="zh-CN"/>
        </w:rPr>
        <w:t>“</w:t>
      </w:r>
      <w:r>
        <w:rPr>
          <w:rFonts w:hint="eastAsia"/>
          <w:color w:val="auto"/>
          <w:highlight w:val="none"/>
          <w:lang w:val="en-US" w:eastAsia="zh-CN"/>
        </w:rPr>
        <w:t>恢复重建室外管网</w:t>
      </w:r>
      <w:r>
        <w:rPr>
          <w:rFonts w:hint="eastAsia"/>
          <w:color w:val="auto"/>
          <w:highlight w:val="none"/>
          <w:lang w:val="en-US" w:eastAsia="zh-CN"/>
        </w:rPr>
        <w:t>”指标，预期指标值为</w:t>
      </w:r>
      <w:r>
        <w:rPr>
          <w:rFonts w:hint="eastAsia"/>
          <w:color w:val="auto"/>
          <w:highlight w:val="none"/>
          <w:lang w:val="en-US" w:eastAsia="zh-CN"/>
        </w:rPr>
        <w:t>=3.5公里</w:t>
      </w:r>
      <w:r>
        <w:rPr>
          <w:rFonts w:hint="eastAsia"/>
          <w:color w:val="auto"/>
          <w:highlight w:val="none"/>
          <w:lang w:val="en-US" w:eastAsia="zh-CN"/>
        </w:rPr>
        <w:t>。</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验收合格率</w:t>
      </w:r>
      <w:r>
        <w:rPr>
          <w:rFonts w:hint="eastAsia"/>
          <w:color w:val="auto"/>
          <w:highlight w:val="none"/>
          <w:lang w:val="en-US" w:eastAsia="zh-CN"/>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开工目标完成率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基本建成目标完成率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lang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本次支付工程款</w:t>
      </w:r>
      <w:r>
        <w:rPr>
          <w:rFonts w:hint="eastAsia"/>
          <w:color w:val="auto"/>
          <w:highlight w:val="none"/>
        </w:rPr>
        <w:t>”指标，预期指标值为</w:t>
      </w:r>
      <w:r>
        <w:rPr>
          <w:rFonts w:hint="eastAsia"/>
          <w:color w:val="auto"/>
          <w:highlight w:val="none"/>
        </w:rPr>
        <w:t>=100万元</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提升人居环境</w:t>
      </w:r>
      <w:r>
        <w:rPr>
          <w:rFonts w:hint="eastAsia"/>
          <w:color w:val="auto"/>
          <w:highlight w:val="none"/>
        </w:rPr>
        <w:t>”指标，预期指标值为</w:t>
      </w:r>
      <w:r>
        <w:rPr>
          <w:rFonts w:hint="eastAsia"/>
          <w:color w:val="auto"/>
          <w:highlight w:val="none"/>
        </w:rPr>
        <w:t>有效提升</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改善居民的生活条件</w:t>
      </w:r>
      <w:r>
        <w:rPr>
          <w:rFonts w:hint="eastAsia"/>
          <w:color w:val="auto"/>
          <w:highlight w:val="none"/>
        </w:rPr>
        <w:t>”指标，预期指标值为</w:t>
      </w:r>
      <w:r>
        <w:rPr>
          <w:rFonts w:hint="eastAsia"/>
          <w:color w:val="auto"/>
          <w:highlight w:val="none"/>
        </w:rPr>
        <w:t>有效提升</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rFonts w:hint="eastAsia"/>
          <w:color w:val="auto"/>
          <w:highlight w:val="none"/>
        </w:rPr>
      </w:pPr>
      <w:r>
        <w:rPr>
          <w:rFonts w:hint="eastAsia"/>
          <w:color w:val="auto"/>
          <w:highlight w:val="none"/>
        </w:rPr>
        <w:t>④可持续影响</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pPr>
        <w:ind w:firstLine="560"/>
        <w:rPr>
          <w:color w:val="auto"/>
          <w:highlight w:val="none"/>
        </w:rPr>
      </w:pPr>
      <w:r>
        <w:rPr>
          <w:rFonts w:hint="eastAsia"/>
          <w:color w:val="auto"/>
          <w:highlight w:val="none"/>
        </w:rPr>
        <w:t>“</w:t>
      </w:r>
      <w:r>
        <w:rPr>
          <w:rFonts w:hint="eastAsia"/>
          <w:color w:val="auto"/>
          <w:highlight w:val="none"/>
        </w:rPr>
        <w:t>群众满意度</w:t>
      </w:r>
      <w:r>
        <w:rPr>
          <w:rFonts w:hint="eastAsia"/>
          <w:color w:val="auto"/>
          <w:highlight w:val="none"/>
        </w:rPr>
        <w:t>”指标，预期指标值为</w:t>
      </w:r>
      <w:r>
        <w:rPr>
          <w:rFonts w:hint="eastAsia"/>
          <w:color w:val="auto"/>
          <w:highlight w:val="none"/>
        </w:rPr>
        <w:t>&gt;=95%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12868"/>
      <w:bookmarkStart w:id="1" w:name="_Toc5258"/>
      <w:bookmarkStart w:id="2" w:name="_Toc22922"/>
      <w:bookmarkStart w:id="3" w:name="_Toc22169_WPSOffice_Level2"/>
      <w:bookmarkStart w:id="4" w:name="_Toc5462343"/>
      <w:bookmarkStart w:id="5" w:name="_Toc21664"/>
      <w:bookmarkStart w:id="6" w:name="_Toc26632"/>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spacing w:line="360" w:lineRule="auto"/>
        <w:ind w:firstLine="60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2012年</w:t>
      </w:r>
      <w:r>
        <w:rPr>
          <w:rFonts w:hint="eastAsia"/>
          <w:color w:val="auto"/>
          <w:highlight w:val="none"/>
        </w:rPr>
        <w:t>巴州地震应急恢复重建工程一标段工程</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2012年</w:t>
      </w:r>
      <w:r>
        <w:rPr>
          <w:rFonts w:hint="eastAsia"/>
          <w:color w:val="auto"/>
          <w:highlight w:val="none"/>
        </w:rPr>
        <w:t>巴州地震应急恢复重建工程一标段工程项目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5"/>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5"/>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26131"/>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5"/>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5"/>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5"/>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5"/>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eastAsia="zh-CN"/>
        </w:rPr>
        <w:t>刘海龙</w:t>
      </w:r>
      <w:r>
        <w:rPr>
          <w:rFonts w:hint="eastAsia"/>
          <w:color w:val="auto"/>
          <w:highlight w:val="none"/>
        </w:rPr>
        <w:t>（评价小组组长）：</w:t>
      </w:r>
      <w:r>
        <w:rPr>
          <w:rFonts w:hint="eastAsia" w:ascii="Times New Roman" w:hAnsi="Times New Roman" w:cs="Times New Roman"/>
          <w:color w:val="auto"/>
          <w:highlight w:val="none"/>
          <w:lang w:val="en-US" w:eastAsia="zh-CN"/>
        </w:rPr>
        <w:t>主要职责为：综合分析评价</w:t>
      </w:r>
      <w:r>
        <w:rPr>
          <w:rFonts w:hint="eastAsia"/>
          <w:color w:val="auto"/>
          <w:highlight w:val="none"/>
        </w:rPr>
        <w:t>;</w:t>
      </w:r>
    </w:p>
    <w:p>
      <w:pPr>
        <w:ind w:firstLine="560"/>
        <w:rPr>
          <w:color w:val="auto"/>
          <w:highlight w:val="none"/>
        </w:rPr>
      </w:pPr>
      <w:r>
        <w:rPr>
          <w:rFonts w:hint="eastAsia"/>
          <w:color w:val="auto"/>
          <w:highlight w:val="none"/>
          <w:lang w:eastAsia="zh-CN"/>
        </w:rPr>
        <w:t>买尔旦</w:t>
      </w:r>
      <w:r>
        <w:rPr>
          <w:rFonts w:hint="eastAsia"/>
          <w:color w:val="auto"/>
          <w:highlight w:val="none"/>
          <w:lang w:val="en-US" w:eastAsia="zh-CN"/>
        </w:rPr>
        <w:t>·玉素甫</w:t>
      </w:r>
      <w:r>
        <w:rPr>
          <w:rFonts w:hint="eastAsia"/>
          <w:color w:val="auto"/>
          <w:highlight w:val="none"/>
        </w:rPr>
        <w:t>（评价小组</w:t>
      </w:r>
      <w:r>
        <w:rPr>
          <w:rFonts w:hint="eastAsia"/>
          <w:color w:val="auto"/>
          <w:highlight w:val="none"/>
          <w:lang w:eastAsia="zh-CN"/>
        </w:rPr>
        <w:t>副组长</w:t>
      </w:r>
      <w:r>
        <w:rPr>
          <w:rFonts w:hint="eastAsia"/>
          <w:color w:val="auto"/>
          <w:highlight w:val="none"/>
        </w:rPr>
        <w:t>）：</w:t>
      </w:r>
      <w:r>
        <w:rPr>
          <w:rFonts w:hint="eastAsia" w:ascii="Times New Roman" w:hAnsi="Times New Roman" w:cs="Times New Roman"/>
          <w:color w:val="auto"/>
          <w:highlight w:val="none"/>
          <w:lang w:val="en-US" w:eastAsia="zh-CN"/>
        </w:rPr>
        <w:t>开展前期调研、制定绩效评价方案工作</w:t>
      </w:r>
      <w:r>
        <w:rPr>
          <w:rFonts w:hint="eastAsia"/>
          <w:color w:val="auto"/>
          <w:highlight w:val="none"/>
        </w:rPr>
        <w:t>;</w:t>
      </w:r>
    </w:p>
    <w:p>
      <w:pPr>
        <w:ind w:firstLine="560"/>
        <w:rPr>
          <w:color w:val="auto"/>
          <w:highlight w:val="none"/>
        </w:rPr>
      </w:pPr>
      <w:r>
        <w:rPr>
          <w:rFonts w:hint="eastAsia"/>
          <w:color w:val="auto"/>
          <w:highlight w:val="none"/>
          <w:lang w:eastAsia="zh-CN"/>
        </w:rPr>
        <w:t>查苏图</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主要职责为：收集研读基础资料，分析评价和撰写报告</w:t>
      </w:r>
      <w:r>
        <w:rPr>
          <w:rFonts w:hint="eastAsia"/>
          <w:color w:val="auto"/>
          <w:highlight w:val="none"/>
        </w:rPr>
        <w:t>。</w:t>
      </w:r>
    </w:p>
    <w:p>
      <w:pPr>
        <w:pStyle w:val="5"/>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5"/>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5"/>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lang w:val="en-US" w:eastAsia="zh-CN"/>
        </w:rPr>
      </w:pPr>
      <w:r>
        <w:rPr>
          <w:rFonts w:hint="eastAsia"/>
          <w:color w:val="auto"/>
          <w:highlight w:val="none"/>
        </w:rPr>
        <w:t>一是：</w:t>
      </w:r>
      <w:r>
        <w:rPr>
          <w:rFonts w:hint="eastAsia"/>
          <w:color w:val="auto"/>
          <w:highlight w:val="none"/>
          <w:lang w:val="en-US" w:eastAsia="zh-CN"/>
        </w:rPr>
        <w:t>全面提升城镇各类基础设施的防灾、减灾、抗灾、应急救灾能力和极端条件下重要基础设施快速恢复能力、关键部位综合防护能力，加强社会管理综合治理能力，维护社会稳定，营造良好社会秩序。</w:t>
      </w:r>
    </w:p>
    <w:p>
      <w:pPr>
        <w:ind w:firstLine="560"/>
        <w:rPr>
          <w:rFonts w:hint="eastAsia"/>
          <w:color w:val="auto"/>
          <w:highlight w:val="none"/>
        </w:rPr>
      </w:pPr>
      <w:r>
        <w:rPr>
          <w:rFonts w:hint="eastAsia"/>
          <w:color w:val="auto"/>
          <w:highlight w:val="none"/>
          <w:lang w:val="en-US" w:eastAsia="zh-CN"/>
        </w:rPr>
        <w:t>二是：</w:t>
      </w:r>
      <w:r>
        <w:rPr>
          <w:rFonts w:hint="eastAsia"/>
          <w:color w:val="auto"/>
          <w:highlight w:val="none"/>
        </w:rPr>
        <w:t>修缮因地震损毁的房屋、道路、管网等基础设施，保证群众的生产生活，改善居住环境</w:t>
      </w:r>
      <w:r>
        <w:rPr>
          <w:rFonts w:hint="eastAsia"/>
          <w:color w:val="auto"/>
          <w:highlight w:val="none"/>
          <w:lang w:eastAsia="zh-CN"/>
        </w:rPr>
        <w:t>，</w:t>
      </w:r>
      <w:r>
        <w:rPr>
          <w:rFonts w:hint="eastAsia"/>
          <w:color w:val="auto"/>
          <w:highlight w:val="none"/>
        </w:rPr>
        <w:t>供水修复、供热修复、恢复受损路人行到5.3公里，恢复重建室外管网约3.5公里。</w:t>
      </w:r>
    </w:p>
    <w:p>
      <w:pPr>
        <w:pStyle w:val="24"/>
        <w:rPr>
          <w:color w:val="auto"/>
          <w:highlight w:val="none"/>
        </w:rPr>
      </w:pPr>
      <w:r>
        <w:rPr>
          <w:color w:val="auto"/>
          <w:highlight w:val="none"/>
        </w:rPr>
        <w:t>窗体底端</w:t>
      </w:r>
    </w:p>
    <w:p>
      <w:pPr>
        <w:ind w:firstLine="560"/>
        <w:rPr>
          <w:rFonts w:hint="eastAsia"/>
          <w:color w:val="auto"/>
          <w:highlight w:val="none"/>
        </w:rPr>
      </w:pPr>
      <w:r>
        <w:rPr>
          <w:rFonts w:hint="eastAsia"/>
          <w:color w:val="auto"/>
          <w:highlight w:val="none"/>
        </w:rPr>
        <w:t>三是：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default" w:eastAsia="仿宋_GB2312"/>
          <w:color w:val="auto"/>
          <w:highlight w:val="none"/>
          <w:lang w:val="en-US"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5"/>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项目立项符合巴发改投资[2012]654号文件中：“全面提升城镇各类基础设施的防灾、减灾、抗灾、应急救灾能力和极端条件下重要基础设施快速恢复能力、关键部位综合防护能力。”符合行业发展规划和政策要求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巴音布鲁克镇人民政府</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要求</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2130199其他农业农村支出</w:t>
      </w:r>
      <w:r>
        <w:rPr>
          <w:rFonts w:hint="eastAsia"/>
          <w:color w:val="auto"/>
          <w:highlight w:val="none"/>
          <w:lang w:eastAsia="zh-Hans"/>
        </w:rPr>
        <w:t>”经济分类为“</w:t>
      </w:r>
      <w:r>
        <w:rPr>
          <w:rFonts w:hint="eastAsia"/>
          <w:color w:val="auto"/>
          <w:highlight w:val="none"/>
          <w:lang w:val="en-US" w:eastAsia="zh-CN"/>
        </w:rPr>
        <w:t>50305基础设施建设</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lang w:val="en-US" w:eastAsia="zh-CN"/>
        </w:rPr>
        <w:t>,</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一般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5"/>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2012年</w:t>
      </w:r>
      <w:r>
        <w:rPr>
          <w:rFonts w:hint="eastAsia"/>
          <w:color w:val="auto"/>
          <w:highlight w:val="none"/>
        </w:rPr>
        <w:t>巴州地震应急恢复重建工程一标段工程</w:t>
      </w:r>
      <w:r>
        <w:rPr>
          <w:rFonts w:hint="eastAsia"/>
          <w:color w:val="auto"/>
          <w:highlight w:val="none"/>
        </w:rPr>
        <w:t>”；本项目实际工作为：</w:t>
      </w:r>
      <w:r>
        <w:rPr>
          <w:rFonts w:hint="eastAsia"/>
          <w:color w:val="auto"/>
          <w:highlight w:val="none"/>
        </w:rPr>
        <w:t>供水修复、供热修复、恢复受损路人行到5.3公里，恢复重建室外管网约3.5公里</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有效保障了保证群众的生产生活，改善居住环境</w:t>
      </w: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9</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77.7</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5"/>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rPr>
        <w:t>2012年</w:t>
      </w:r>
      <w:r>
        <w:rPr>
          <w:rFonts w:hint="eastAsia"/>
          <w:color w:val="auto"/>
          <w:highlight w:val="none"/>
        </w:rPr>
        <w:t>巴州地震应急恢复重建工程一标段工程</w:t>
      </w:r>
      <w:r>
        <w:rPr>
          <w:rFonts w:hint="eastAsia"/>
          <w:color w:val="auto"/>
          <w:highlight w:val="none"/>
          <w:lang w:eastAsia="zh-Hans" w:bidi="ar"/>
        </w:rPr>
        <w:t>，项目实际内容为</w:t>
      </w:r>
      <w:r>
        <w:rPr>
          <w:rFonts w:hint="eastAsia"/>
          <w:color w:val="auto"/>
          <w:highlight w:val="none"/>
        </w:rPr>
        <w:t>供水修复、供热修复、恢复受损路人行到5.3公里，恢复重建室外管网约3.5公里</w:t>
      </w:r>
      <w:r>
        <w:rPr>
          <w:rFonts w:hint="eastAsia"/>
          <w:color w:val="auto"/>
          <w:highlight w:val="none"/>
          <w:lang w:eastAsia="zh-Hans" w:bidi="ar"/>
        </w:rPr>
        <w:t>，预算申请</w:t>
      </w:r>
      <w:r>
        <w:rPr>
          <w:rFonts w:hint="eastAsia"/>
          <w:color w:val="auto"/>
          <w:highlight w:val="none"/>
          <w:lang w:eastAsia="zh-Hans" w:bidi="ar"/>
        </w:rPr>
        <w:t>与</w:t>
      </w:r>
      <w:r>
        <w:rPr>
          <w:rFonts w:hint="eastAsia"/>
          <w:color w:val="auto"/>
          <w:highlight w:val="none"/>
          <w:lang w:eastAsia="zh-Hans" w:bidi="ar"/>
        </w:rPr>
        <w:t>《</w:t>
      </w:r>
      <w:r>
        <w:rPr>
          <w:rFonts w:hint="eastAsia"/>
          <w:color w:val="auto"/>
          <w:highlight w:val="none"/>
          <w:lang w:eastAsia="zh-CN"/>
        </w:rPr>
        <w:t>2012年</w:t>
      </w:r>
      <w:r>
        <w:rPr>
          <w:rFonts w:hint="eastAsia"/>
          <w:color w:val="auto"/>
          <w:highlight w:val="none"/>
        </w:rPr>
        <w:t>巴州地震应急恢复重建工程一标段工程</w:t>
      </w:r>
      <w:r>
        <w:rPr>
          <w:rFonts w:hint="eastAsia"/>
          <w:color w:val="auto"/>
          <w:highlight w:val="none"/>
          <w:lang w:bidi="ar"/>
        </w:rPr>
        <w:t>项目实施方案</w:t>
      </w:r>
      <w:r>
        <w:rPr>
          <w:rFonts w:hint="eastAsia"/>
          <w:color w:val="auto"/>
          <w:highlight w:val="none"/>
          <w:lang w:eastAsia="zh-Hans" w:bidi="ar"/>
        </w:rPr>
        <w:t>》</w:t>
      </w:r>
      <w:r>
        <w:rPr>
          <w:rFonts w:hint="eastAsia"/>
          <w:color w:val="auto"/>
          <w:highlight w:val="none"/>
          <w:lang w:eastAsia="zh-Hans" w:bidi="ar"/>
        </w:rPr>
        <w:t>中涉及的</w:t>
      </w:r>
      <w:r>
        <w:rPr>
          <w:rFonts w:hint="eastAsia"/>
          <w:color w:val="auto"/>
          <w:highlight w:val="none"/>
          <w:lang w:eastAsia="zh-Hans" w:bidi="ar"/>
        </w:rPr>
        <w:t>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100</w:t>
      </w:r>
      <w:r>
        <w:rPr>
          <w:rFonts w:hint="eastAsia"/>
          <w:color w:val="auto"/>
          <w:highlight w:val="none"/>
        </w:rPr>
        <w:t>万元，</w:t>
      </w:r>
      <w:r>
        <w:rPr>
          <w:rFonts w:hint="eastAsia"/>
          <w:color w:val="auto"/>
          <w:highlight w:val="none"/>
        </w:rPr>
        <w:t>我单位在预算申请中严格按照单位标准和数量进行核算。本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rPr>
        <w:t>2012年</w:t>
      </w:r>
      <w:r>
        <w:rPr>
          <w:rFonts w:hint="eastAsia"/>
          <w:color w:val="auto"/>
          <w:highlight w:val="none"/>
        </w:rPr>
        <w:t>巴州地震应急恢复重建工程一标段工程</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rPr>
        <w:t>2012年</w:t>
      </w:r>
      <w:r>
        <w:rPr>
          <w:rFonts w:hint="eastAsia"/>
          <w:color w:val="auto"/>
          <w:highlight w:val="none"/>
        </w:rPr>
        <w:t>巴州地震应急恢复重建工程一标段工程</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eastAsia="zh-CN" w:bidi="ar"/>
        </w:rPr>
        <w:t>关于</w:t>
      </w:r>
      <w:r>
        <w:rPr>
          <w:rFonts w:hint="eastAsia"/>
          <w:color w:val="auto"/>
          <w:highlight w:val="none"/>
          <w:lang w:eastAsia="zh-CN"/>
        </w:rPr>
        <w:t>2012年</w:t>
      </w:r>
      <w:r>
        <w:rPr>
          <w:rFonts w:hint="eastAsia"/>
          <w:color w:val="auto"/>
          <w:highlight w:val="none"/>
        </w:rPr>
        <w:t>巴州地震应急恢复重建工程一标段工程</w:t>
      </w:r>
      <w:r>
        <w:rPr>
          <w:rFonts w:hint="eastAsia"/>
          <w:color w:val="auto"/>
          <w:highlight w:val="none"/>
          <w:lang w:bidi="ar"/>
        </w:rPr>
        <w:t>资金下达文件》</w:t>
      </w:r>
      <w:r>
        <w:rPr>
          <w:rFonts w:hint="eastAsia"/>
          <w:color w:val="auto"/>
          <w:highlight w:val="none"/>
          <w:lang w:bidi="ar"/>
        </w:rPr>
        <w:t>文件显示，本项目实际到位资金</w:t>
      </w:r>
      <w:r>
        <w:rPr>
          <w:rFonts w:hint="eastAsia"/>
          <w:color w:val="auto"/>
          <w:highlight w:val="none"/>
          <w:lang w:val="en-US" w:eastAsia="zh-CN" w:bidi="ar"/>
        </w:rPr>
        <w:t>100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100</w:t>
      </w:r>
      <w:r>
        <w:rPr>
          <w:rFonts w:hint="eastAsia"/>
          <w:color w:val="auto"/>
          <w:highlight w:val="none"/>
        </w:rPr>
        <w:t>万元，其中：本级财政安排资金</w:t>
      </w:r>
      <w:r>
        <w:rPr>
          <w:rFonts w:hint="eastAsia"/>
          <w:color w:val="auto"/>
          <w:highlight w:val="none"/>
          <w:lang w:val="en-US" w:eastAsia="zh-CN"/>
        </w:rPr>
        <w:t>100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eastAsia="zh-CN"/>
        </w:rPr>
        <w:t>巴音布鲁克镇人民政府</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巴音布鲁克镇人民政府</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5"/>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eastAsia="zh-CN"/>
        </w:rPr>
        <w:t>巴音布鲁克镇人民政府</w:t>
      </w:r>
      <w:r>
        <w:rPr>
          <w:rFonts w:hint="eastAsia"/>
          <w:color w:val="auto"/>
          <w:highlight w:val="none"/>
        </w:rPr>
        <w:t>资金管理办法》《</w:t>
      </w:r>
      <w:r>
        <w:rPr>
          <w:rFonts w:hint="eastAsia"/>
          <w:color w:val="auto"/>
          <w:highlight w:val="none"/>
          <w:lang w:eastAsia="zh-CN"/>
        </w:rPr>
        <w:t>巴音布鲁克镇人民政府</w:t>
      </w:r>
      <w:r>
        <w:rPr>
          <w:rFonts w:hint="eastAsia"/>
          <w:color w:val="auto"/>
          <w:highlight w:val="none"/>
        </w:rPr>
        <w:t>收支业务管理制度》《</w:t>
      </w:r>
      <w:r>
        <w:rPr>
          <w:rFonts w:hint="eastAsia"/>
          <w:color w:val="auto"/>
          <w:highlight w:val="none"/>
          <w:lang w:eastAsia="zh-CN"/>
        </w:rPr>
        <w:t>巴音布鲁克镇人民政府</w:t>
      </w:r>
      <w:r>
        <w:rPr>
          <w:rFonts w:hint="eastAsia"/>
          <w:color w:val="auto"/>
          <w:highlight w:val="none"/>
        </w:rPr>
        <w:t>政府采购业务管理制度》《</w:t>
      </w:r>
      <w:r>
        <w:rPr>
          <w:rFonts w:hint="eastAsia"/>
          <w:color w:val="auto"/>
          <w:highlight w:val="none"/>
          <w:lang w:eastAsia="zh-CN"/>
        </w:rPr>
        <w:t>巴音布鲁克镇人民政府</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w:t>
      </w:r>
      <w:r>
        <w:rPr>
          <w:rFonts w:hint="eastAsia"/>
          <w:color w:val="auto"/>
          <w:highlight w:val="none"/>
        </w:rPr>
        <w:t>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，项目启动实施后，为了加快本项目的实施，成立了项目工作领导小组，</w:t>
      </w:r>
      <w:r>
        <w:rPr>
          <w:rFonts w:hint="eastAsia"/>
          <w:color w:val="auto"/>
          <w:highlight w:val="none"/>
        </w:rPr>
        <w:t>由党组书记</w:t>
      </w:r>
      <w:r>
        <w:rPr>
          <w:rFonts w:hint="eastAsia"/>
          <w:color w:val="auto"/>
          <w:highlight w:val="none"/>
          <w:lang w:eastAsia="zh-CN"/>
        </w:rPr>
        <w:t>刘海龙</w:t>
      </w:r>
      <w:r>
        <w:rPr>
          <w:rFonts w:hint="eastAsia"/>
          <w:color w:val="auto"/>
          <w:highlight w:val="none"/>
        </w:rPr>
        <w:t>任组长，负责项目的组织工作；</w:t>
      </w:r>
      <w:r>
        <w:rPr>
          <w:rFonts w:hint="eastAsia"/>
          <w:color w:val="auto"/>
          <w:highlight w:val="none"/>
          <w:lang w:eastAsia="zh-CN"/>
        </w:rPr>
        <w:t>买尔旦</w:t>
      </w:r>
      <w:r>
        <w:rPr>
          <w:rFonts w:hint="eastAsia"/>
          <w:color w:val="auto"/>
          <w:highlight w:val="none"/>
          <w:lang w:val="en-US" w:eastAsia="zh-CN"/>
        </w:rPr>
        <w:t>·玉素甫</w:t>
      </w:r>
      <w:r>
        <w:rPr>
          <w:rFonts w:hint="eastAsia"/>
          <w:color w:val="auto"/>
          <w:highlight w:val="none"/>
        </w:rPr>
        <w:t>任副组长，负责项目的实施工作；组员</w:t>
      </w:r>
      <w:r>
        <w:rPr>
          <w:rFonts w:hint="eastAsia"/>
          <w:color w:val="auto"/>
          <w:highlight w:val="none"/>
          <w:lang w:eastAsia="zh-CN"/>
        </w:rPr>
        <w:t>：查苏图</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rPr>
        <w:t>1.数量指标完成情况分析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lang w:val="en-US" w:eastAsia="zh-CN"/>
        </w:rPr>
        <w:t>恢复受损道路人行道</w:t>
      </w:r>
      <w:r>
        <w:rPr>
          <w:rFonts w:hint="eastAsia"/>
          <w:color w:val="auto"/>
          <w:highlight w:val="none"/>
        </w:rPr>
        <w:t>”指标：预期指标值为</w:t>
      </w:r>
      <w:r>
        <w:rPr>
          <w:rFonts w:hint="eastAsia"/>
          <w:color w:val="auto"/>
          <w:highlight w:val="none"/>
          <w:lang w:val="en-US" w:eastAsia="zh-CN"/>
        </w:rPr>
        <w:t>=5.3公里</w:t>
      </w:r>
      <w:r>
        <w:rPr>
          <w:rFonts w:hint="eastAsia"/>
          <w:color w:val="auto"/>
          <w:highlight w:val="none"/>
        </w:rPr>
        <w:t>，实际完成指标值为</w:t>
      </w:r>
      <w:r>
        <w:rPr>
          <w:rFonts w:hint="eastAsia"/>
          <w:color w:val="auto"/>
          <w:highlight w:val="none"/>
          <w:lang w:val="en-US" w:eastAsia="zh-CN"/>
        </w:rPr>
        <w:t>5.3公里</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val="en-US" w:eastAsia="zh-CN"/>
        </w:rPr>
        <w:t>恢复重建室外管网</w:t>
      </w:r>
      <w:r>
        <w:rPr>
          <w:rFonts w:hint="eastAsia"/>
          <w:color w:val="auto"/>
          <w:highlight w:val="none"/>
        </w:rPr>
        <w:t>”指标：预期指标值为</w:t>
      </w:r>
      <w:r>
        <w:rPr>
          <w:rFonts w:hint="eastAsia"/>
          <w:color w:val="auto"/>
          <w:highlight w:val="none"/>
          <w:lang w:val="en-US" w:eastAsia="zh-CN"/>
        </w:rPr>
        <w:t>=3.5公里</w:t>
      </w:r>
      <w:r>
        <w:rPr>
          <w:rFonts w:hint="eastAsia"/>
          <w:color w:val="auto"/>
          <w:highlight w:val="none"/>
        </w:rPr>
        <w:t>，实际完成指标值为</w:t>
      </w:r>
      <w:r>
        <w:rPr>
          <w:rFonts w:hint="eastAsia"/>
          <w:color w:val="auto"/>
          <w:highlight w:val="none"/>
          <w:lang w:val="en-US" w:eastAsia="zh-CN"/>
        </w:rPr>
        <w:t>3.5公里</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5"/>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验收合格率</w:t>
      </w:r>
      <w:r>
        <w:rPr>
          <w:rFonts w:hint="eastAsia"/>
          <w:color w:val="auto"/>
          <w:highlight w:val="none"/>
        </w:rPr>
        <w:t>”指标：预期指标值为</w:t>
      </w:r>
      <w:r>
        <w:rPr>
          <w:rFonts w:hint="eastAsia"/>
          <w:color w:val="auto"/>
          <w:highlight w:val="none"/>
          <w:lang w:val="en-US" w:eastAsia="zh-CN"/>
        </w:rPr>
        <w:t>=1005</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5"/>
        <w:ind w:firstLine="562"/>
        <w:rPr>
          <w:color w:val="auto"/>
          <w:highlight w:val="none"/>
        </w:rPr>
      </w:pPr>
      <w:r>
        <w:rPr>
          <w:rFonts w:hint="eastAsia"/>
          <w:color w:val="auto"/>
          <w:highlight w:val="none"/>
        </w:rPr>
        <w:t>3.时效指标完成情况分析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开工目标完成率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基本建成目标完成率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本次支付工程款</w:t>
      </w:r>
      <w:r>
        <w:rPr>
          <w:rFonts w:hint="eastAsia"/>
          <w:color w:val="auto"/>
          <w:highlight w:val="none"/>
        </w:rPr>
        <w:t>”指标：预期指标值为</w:t>
      </w:r>
      <w:r>
        <w:rPr>
          <w:rFonts w:hint="eastAsia"/>
          <w:color w:val="auto"/>
          <w:highlight w:val="none"/>
          <w:lang w:val="en-US" w:eastAsia="zh-CN"/>
        </w:rPr>
        <w:t>=</w:t>
      </w:r>
      <w:r>
        <w:rPr>
          <w:rFonts w:hint="eastAsia"/>
          <w:color w:val="auto"/>
          <w:highlight w:val="none"/>
          <w:lang w:val="en-US" w:eastAsia="zh-CN"/>
        </w:rPr>
        <w:t>100万元</w:t>
      </w:r>
      <w:r>
        <w:rPr>
          <w:rFonts w:hint="eastAsia"/>
          <w:color w:val="auto"/>
          <w:highlight w:val="none"/>
        </w:rPr>
        <w:t>，实际完成指标值为</w:t>
      </w:r>
      <w:r>
        <w:rPr>
          <w:rFonts w:hint="eastAsia"/>
          <w:color w:val="auto"/>
          <w:highlight w:val="none"/>
          <w:lang w:val="en-US" w:eastAsia="zh-CN"/>
        </w:rPr>
        <w:t>100万元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color w:val="auto"/>
          <w:highlight w:val="none"/>
        </w:rPr>
      </w:pPr>
      <w:r>
        <w:rPr>
          <w:rFonts w:hint="eastAsia"/>
          <w:color w:val="auto"/>
          <w:highlight w:val="none"/>
        </w:rPr>
        <w:t>“</w:t>
      </w:r>
      <w:r>
        <w:rPr>
          <w:rFonts w:hint="eastAsia"/>
          <w:color w:val="auto"/>
          <w:highlight w:val="none"/>
        </w:rPr>
        <w:t>提升人居环境</w:t>
      </w:r>
      <w:r>
        <w:rPr>
          <w:rFonts w:hint="eastAsia"/>
          <w:color w:val="auto"/>
          <w:highlight w:val="none"/>
        </w:rPr>
        <w:t>”指标：预期指标值为</w:t>
      </w:r>
      <w:r>
        <w:rPr>
          <w:rFonts w:hint="eastAsia"/>
          <w:color w:val="auto"/>
          <w:highlight w:val="none"/>
          <w:lang w:eastAsia="zh-CN"/>
        </w:rPr>
        <w:t>有效提升</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改善居民的生活条件</w:t>
      </w:r>
      <w:r>
        <w:rPr>
          <w:rFonts w:hint="eastAsia"/>
          <w:color w:val="auto"/>
          <w:highlight w:val="none"/>
        </w:rPr>
        <w:t>”指标：预期指标值为</w:t>
      </w:r>
      <w:r>
        <w:rPr>
          <w:rFonts w:hint="eastAsia"/>
          <w:color w:val="auto"/>
          <w:highlight w:val="none"/>
          <w:lang w:eastAsia="zh-CN"/>
        </w:rPr>
        <w:t>有效提升</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5"/>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群众满意度</w:t>
      </w:r>
      <w:r>
        <w:rPr>
          <w:rFonts w:hint="eastAsia"/>
          <w:color w:val="auto"/>
          <w:highlight w:val="none"/>
        </w:rPr>
        <w:t>”指标：预期指标值为</w:t>
      </w:r>
      <w:r>
        <w:rPr>
          <w:rFonts w:hint="eastAsia"/>
          <w:color w:val="auto"/>
          <w:highlight w:val="none"/>
        </w:rPr>
        <w:t>&gt;=95%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100万元，全年预算数为</w:t>
      </w:r>
      <w:r>
        <w:rPr>
          <w:rFonts w:hint="eastAsia"/>
          <w:color w:val="auto"/>
          <w:highlight w:val="none"/>
          <w:lang w:val="en-US" w:eastAsia="zh-CN"/>
        </w:rPr>
        <w:t>100</w:t>
      </w:r>
      <w:r>
        <w:rPr>
          <w:rFonts w:hint="eastAsia"/>
          <w:color w:val="auto"/>
          <w:highlight w:val="none"/>
          <w:lang w:val="en-US" w:eastAsia="zh-CN"/>
        </w:rPr>
        <w:t>万元，全年执行数为</w:t>
      </w:r>
      <w:r>
        <w:rPr>
          <w:rFonts w:hint="eastAsia"/>
          <w:color w:val="auto"/>
          <w:highlight w:val="none"/>
          <w:lang w:val="en-US" w:eastAsia="zh-CN"/>
        </w:rPr>
        <w:t>100</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lang w:val="en-US" w:eastAsia="zh-CN"/>
        </w:rPr>
        <w:t>%。</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olor w:val="auto"/>
          <w:highlight w:val="none"/>
          <w:lang w:eastAsia="zh-CN"/>
        </w:rPr>
        <w:t>2012年</w:t>
      </w:r>
      <w:r>
        <w:rPr>
          <w:rFonts w:hint="eastAsia"/>
          <w:color w:val="auto"/>
          <w:highlight w:val="none"/>
        </w:rPr>
        <w:t>巴州地震应急恢复重建工程一标段工程</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ind w:firstLine="562"/>
        <w:rPr>
          <w:rFonts w:hint="default"/>
          <w:b w:val="0"/>
          <w:bCs w:val="0"/>
          <w:color w:val="auto"/>
          <w:highlight w:val="none"/>
          <w:lang w:val="zh-TW" w:eastAsia="zh-CN"/>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b w:val="0"/>
          <w:bCs w:val="0"/>
          <w:color w:val="auto"/>
          <w:highlight w:val="none"/>
          <w:lang w:eastAsia="zh-CN"/>
        </w:rPr>
        <w:t>，</w:t>
      </w:r>
      <w:r>
        <w:rPr>
          <w:rFonts w:hint="default"/>
          <w:b w:val="0"/>
          <w:bCs w:val="0"/>
          <w:color w:val="auto"/>
          <w:highlight w:val="none"/>
          <w:lang w:val="zh-TW" w:eastAsia="zh-TW"/>
        </w:rPr>
        <w:t>资金使用合规合法，财务管理制度健全，项目管理制度健全，项目组织实施总体与目标无差异，无偏离。</w:t>
      </w:r>
    </w:p>
    <w:p>
      <w:pPr>
        <w:pStyle w:val="2"/>
        <w:spacing w:line="240" w:lineRule="auto"/>
        <w:ind w:left="0" w:leftChars="0" w:firstLine="0" w:firstLineChars="0"/>
        <w:rPr>
          <w:rFonts w:hint="eastAsia"/>
          <w:color w:val="auto"/>
          <w:highlight w:val="none"/>
        </w:rPr>
      </w:pPr>
      <w:r>
        <w:rPr>
          <w:rFonts w:hint="eastAsia"/>
          <w:color w:val="auto"/>
          <w:highlight w:val="none"/>
          <w:lang w:val="en-US" w:eastAsia="zh-CN"/>
        </w:rPr>
        <w:t xml:space="preserve">   </w:t>
      </w:r>
      <w:r>
        <w:rPr>
          <w:rFonts w:hint="eastAsia" w:ascii="Arial" w:hAnsi="Arial" w:eastAsia="楷体" w:cs="Times New Roman"/>
          <w:b/>
          <w:color w:val="auto"/>
          <w:kern w:val="2"/>
          <w:sz w:val="32"/>
          <w:szCs w:val="24"/>
          <w:highlight w:val="none"/>
          <w:lang w:val="en-US" w:eastAsia="zh-CN" w:bidi="ar-SA"/>
        </w:rPr>
        <w:t xml:space="preserve"> （二）存在的问题及原因分析</w:t>
      </w:r>
    </w:p>
    <w:p>
      <w:pPr>
        <w:ind w:firstLine="562"/>
        <w:rPr>
          <w:rFonts w:hint="eastAsia"/>
          <w:b w:val="0"/>
          <w:bCs w:val="0"/>
          <w:color w:val="auto"/>
          <w:highlight w:val="none"/>
          <w:lang w:val="en-US" w:eastAsia="zh-CN"/>
        </w:rPr>
      </w:pPr>
      <w:r>
        <w:rPr>
          <w:rFonts w:hint="eastAsia"/>
          <w:b w:val="0"/>
          <w:bCs w:val="0"/>
          <w:color w:val="auto"/>
          <w:highlight w:val="none"/>
          <w:lang w:val="en-US" w:eastAsia="zh-CN"/>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ind w:firstLine="562"/>
        <w:rPr>
          <w:rFonts w:hint="eastAsia"/>
          <w:b w:val="0"/>
          <w:bCs w:val="0"/>
          <w:color w:val="auto"/>
          <w:highlight w:val="none"/>
          <w:lang w:val="en-US" w:eastAsia="zh-CN"/>
        </w:rPr>
      </w:pPr>
      <w:r>
        <w:rPr>
          <w:rFonts w:hint="eastAsia"/>
          <w:b w:val="0"/>
          <w:bCs w:val="0"/>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color w:val="auto"/>
          <w:highlight w:val="none"/>
          <w:lang w:val="en-US" w:eastAsia="zh-CN"/>
        </w:rPr>
        <w:t xml:space="preserve"> </w:t>
      </w: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pPr>
        <w:pStyle w:val="2"/>
        <w:rPr>
          <w:rFonts w:hint="eastAsia"/>
          <w:color w:val="auto"/>
          <w:highlight w:val="none"/>
          <w:lang w:val="en-US" w:eastAsia="zh-CN"/>
        </w:rPr>
      </w:pP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5"/>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231E0C"/>
    <w:rsid w:val="066F70AA"/>
    <w:rsid w:val="0708351A"/>
    <w:rsid w:val="09944CF1"/>
    <w:rsid w:val="099D6902"/>
    <w:rsid w:val="0A401CF1"/>
    <w:rsid w:val="0AD64679"/>
    <w:rsid w:val="0AE34931"/>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A9C32E2"/>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8FF60E7"/>
    <w:rsid w:val="49DF11B1"/>
    <w:rsid w:val="4A94466D"/>
    <w:rsid w:val="4A996944"/>
    <w:rsid w:val="4B545786"/>
    <w:rsid w:val="4C3216AC"/>
    <w:rsid w:val="4D600BD3"/>
    <w:rsid w:val="4E4A6D47"/>
    <w:rsid w:val="4E706F79"/>
    <w:rsid w:val="4EC15329"/>
    <w:rsid w:val="4F733A2D"/>
    <w:rsid w:val="4FB67747"/>
    <w:rsid w:val="4FD56C07"/>
    <w:rsid w:val="500656EA"/>
    <w:rsid w:val="511FF2A1"/>
    <w:rsid w:val="52910007"/>
    <w:rsid w:val="55A5494A"/>
    <w:rsid w:val="56803BC3"/>
    <w:rsid w:val="56FD7960"/>
    <w:rsid w:val="59900903"/>
    <w:rsid w:val="59C02DAD"/>
    <w:rsid w:val="5AA64A3E"/>
    <w:rsid w:val="5AB44D61"/>
    <w:rsid w:val="5B1433B1"/>
    <w:rsid w:val="5C0731FC"/>
    <w:rsid w:val="5E0A0A9B"/>
    <w:rsid w:val="5F9C5101"/>
    <w:rsid w:val="5FAD3ACF"/>
    <w:rsid w:val="61093E40"/>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4939B5"/>
    <w:rsid w:val="745F5557"/>
    <w:rsid w:val="74B60DFD"/>
    <w:rsid w:val="753439E4"/>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 w:type="paragraph" w:customStyle="1" w:styleId="23">
    <w:name w:val="_Style 22"/>
    <w:basedOn w:val="1"/>
    <w:next w:val="1"/>
    <w:qFormat/>
    <w:uiPriority w:val="0"/>
    <w:pPr>
      <w:pBdr>
        <w:bottom w:val="single" w:color="auto" w:sz="6" w:space="1"/>
      </w:pBdr>
      <w:jc w:val="center"/>
    </w:pPr>
    <w:rPr>
      <w:rFonts w:ascii="Arial" w:eastAsia="宋体"/>
      <w:vanish/>
      <w:sz w:val="16"/>
    </w:rPr>
  </w:style>
  <w:style w:type="paragraph" w:customStyle="1" w:styleId="24">
    <w:name w:val="_Style 23"/>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5</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2024-03-25T13:33:03Z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