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color w:val="auto"/>
          <w:highlight w:val="none"/>
        </w:rPr>
      </w:pPr>
      <w:bookmarkStart w:id="14" w:name="_GoBack"/>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2022年中央医疗服务与保障能力提升（医疗卫生机构能力建设）项目支出绩效评价报告</w:t>
      </w:r>
    </w:p>
    <w:p>
      <w:pPr>
        <w:pStyle w:val="2"/>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48"/>
          <w:szCs w:val="48"/>
          <w:highlight w:val="none"/>
          <w:lang w:val="en-US" w:eastAsia="zh-CN"/>
        </w:rPr>
      </w:pPr>
      <w:r>
        <w:rPr>
          <w:rFonts w:hint="eastAsia" w:ascii="黑体" w:hAnsi="黑体" w:eastAsia="黑体" w:cs="黑体"/>
          <w:b/>
          <w:color w:val="auto"/>
          <w:kern w:val="0"/>
          <w:sz w:val="48"/>
          <w:szCs w:val="48"/>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left="2099" w:leftChars="214" w:hanging="1500" w:hangingChars="500"/>
        <w:rPr>
          <w:rFonts w:ascii="黑体" w:eastAsia="黑体"/>
          <w:color w:val="auto"/>
          <w:sz w:val="30"/>
          <w:szCs w:val="30"/>
          <w:highlight w:val="none"/>
        </w:rPr>
      </w:pPr>
      <w:r>
        <w:rPr>
          <w:rFonts w:hint="eastAsia" w:ascii="黑体" w:eastAsia="黑体"/>
          <w:color w:val="auto"/>
          <w:sz w:val="30"/>
          <w:szCs w:val="30"/>
          <w:highlight w:val="none"/>
        </w:rPr>
        <w:t>项目名称：2022年中央医疗服务与保障能力提升（医疗卫生机构能力建设）项目</w:t>
      </w:r>
    </w:p>
    <w:p>
      <w:pPr>
        <w:spacing w:line="360" w:lineRule="auto"/>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和静县妇幼保健计划生育服务中心</w:t>
      </w:r>
    </w:p>
    <w:p>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黄靖渊</w:t>
      </w:r>
    </w:p>
    <w:p>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b/>
          <w:bCs/>
          <w:color w:val="auto"/>
          <w:sz w:val="32"/>
          <w:szCs w:val="28"/>
          <w:highlight w:val="none"/>
        </w:rPr>
      </w:pPr>
      <w:r>
        <w:rPr>
          <w:rFonts w:hint="eastAsia" w:ascii="黑体" w:eastAsia="黑体"/>
          <w:color w:val="auto"/>
          <w:sz w:val="30"/>
          <w:szCs w:val="30"/>
          <w:highlight w:val="none"/>
        </w:rPr>
        <w:t>2022年中央医疗服务与保障能力提升（医疗卫生机构能力建设）</w:t>
      </w:r>
      <w:r>
        <w:rPr>
          <w:rFonts w:hint="eastAsia"/>
          <w:b/>
          <w:bCs/>
          <w:color w:val="auto"/>
          <w:sz w:val="32"/>
          <w:szCs w:val="28"/>
          <w:highlight w:val="none"/>
        </w:rPr>
        <w:t>项目支出绩效评价报告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2"/>
        <w:ind w:firstLine="562"/>
        <w:rPr>
          <w:color w:val="auto"/>
          <w:highlight w:val="none"/>
        </w:rPr>
      </w:pPr>
      <w:r>
        <w:rPr>
          <w:rFonts w:hint="eastAsia"/>
          <w:color w:val="auto"/>
          <w:highlight w:val="none"/>
        </w:rPr>
        <w:t>1.项目背景</w:t>
      </w:r>
    </w:p>
    <w:p>
      <w:pPr>
        <w:ind w:firstLine="560"/>
        <w:rPr>
          <w:rFonts w:hint="eastAsia" w:ascii="仿宋" w:hAnsi="仿宋" w:eastAsia="仿宋"/>
          <w:color w:val="auto"/>
          <w:szCs w:val="28"/>
          <w:highlight w:val="none"/>
        </w:rPr>
      </w:pPr>
      <w:r>
        <w:rPr>
          <w:rFonts w:hint="eastAsia" w:ascii="仿宋" w:hAnsi="仿宋" w:eastAsia="仿宋"/>
          <w:color w:val="auto"/>
          <w:szCs w:val="28"/>
          <w:highlight w:val="none"/>
        </w:rPr>
        <w:t>为进一步强化我中心能力建设和妇幼人才培养，保障全县母婴安全，根据自治区《关于提前下达2022年中央医疗服务与保障提升（医疗卫生机构能力建设）补助资金的通知》（新财社{2022}12号）文件精神，现提前下达我2022年中央医疗服务与保障能力提升（公立医院综合改革）的文件要求，结合我中心实际，</w:t>
      </w:r>
      <w:r>
        <w:rPr>
          <w:rFonts w:hint="eastAsia" w:ascii="仿宋" w:hAnsi="仿宋" w:eastAsia="仿宋"/>
          <w:color w:val="auto"/>
          <w:szCs w:val="28"/>
          <w:highlight w:val="none"/>
          <w:lang w:val="en-US" w:eastAsia="zh-CN"/>
        </w:rPr>
        <w:t>开展</w:t>
      </w:r>
      <w:r>
        <w:rPr>
          <w:rFonts w:hint="eastAsia" w:ascii="仿宋" w:hAnsi="仿宋" w:eastAsia="仿宋"/>
          <w:color w:val="auto"/>
          <w:szCs w:val="28"/>
          <w:highlight w:val="none"/>
        </w:rPr>
        <w:t>本项目。</w:t>
      </w:r>
    </w:p>
    <w:p>
      <w:pPr>
        <w:pStyle w:val="2"/>
        <w:ind w:firstLine="562"/>
        <w:rPr>
          <w:color w:val="auto"/>
          <w:highlight w:val="none"/>
        </w:rPr>
      </w:pPr>
      <w:r>
        <w:rPr>
          <w:rFonts w:hint="eastAsia"/>
          <w:color w:val="auto"/>
          <w:highlight w:val="none"/>
        </w:rPr>
        <w:t>2.主要内容</w:t>
      </w:r>
    </w:p>
    <w:p>
      <w:pPr>
        <w:ind w:left="1960" w:leftChars="200" w:hanging="1400" w:hangingChars="500"/>
        <w:rPr>
          <w:rFonts w:hint="eastAsia"/>
          <w:color w:val="auto"/>
          <w:highlight w:val="none"/>
          <w:lang w:val="en-US" w:eastAsia="zh-CN"/>
        </w:rPr>
      </w:pPr>
      <w:r>
        <w:rPr>
          <w:rFonts w:hint="eastAsia"/>
          <w:color w:val="auto"/>
          <w:highlight w:val="none"/>
          <w:lang w:val="en-US" w:eastAsia="zh-CN"/>
        </w:rPr>
        <w:t>项目名称：2022年中央医疗服务与保障能力提升（医疗卫生机构能力建设）</w:t>
      </w:r>
    </w:p>
    <w:p>
      <w:pPr>
        <w:ind w:firstLine="560"/>
        <w:rPr>
          <w:color w:val="auto"/>
          <w:highlight w:val="none"/>
        </w:rPr>
      </w:pPr>
      <w:r>
        <w:rPr>
          <w:rFonts w:hint="eastAsia"/>
          <w:color w:val="auto"/>
          <w:highlight w:val="none"/>
          <w:lang w:val="en-US" w:eastAsia="zh-CN"/>
        </w:rPr>
        <w:t>项目主要内容：按照妇幼保健机构能力建设，重点医疗设备配备，参照危重孕产妇和新生儿救治中心建设设备配备要求，为提高妇幼诊疗水平，减少高危孕产妇在孕期出现突发状况。</w:t>
      </w:r>
    </w:p>
    <w:p>
      <w:pPr>
        <w:pStyle w:val="2"/>
        <w:ind w:firstLine="562"/>
        <w:jc w:val="left"/>
        <w:rPr>
          <w:color w:val="auto"/>
          <w:highlight w:val="none"/>
        </w:rPr>
      </w:pPr>
      <w:r>
        <w:rPr>
          <w:rFonts w:hint="eastAsia"/>
          <w:color w:val="auto"/>
          <w:highlight w:val="none"/>
        </w:rPr>
        <w:t>3.实施情况</w:t>
      </w:r>
    </w:p>
    <w:p>
      <w:pPr>
        <w:ind w:firstLine="560"/>
        <w:rPr>
          <w:rFonts w:hint="default" w:ascii="仿宋" w:hAnsi="仿宋" w:eastAsia="仿宋"/>
          <w:color w:val="auto"/>
          <w:szCs w:val="28"/>
          <w:highlight w:val="none"/>
          <w:lang w:val="en-US" w:eastAsia="zh-CN"/>
        </w:rPr>
      </w:pPr>
      <w:r>
        <w:rPr>
          <w:rFonts w:hint="eastAsia" w:ascii="仿宋" w:hAnsi="仿宋" w:eastAsia="仿宋"/>
          <w:color w:val="auto"/>
          <w:szCs w:val="28"/>
          <w:highlight w:val="none"/>
          <w:lang w:val="en-US" w:eastAsia="zh-CN"/>
        </w:rPr>
        <w:t>项目实施主体：和静县妇幼保健计划生育服务中心</w:t>
      </w:r>
    </w:p>
    <w:p>
      <w:pPr>
        <w:ind w:firstLine="560"/>
        <w:rPr>
          <w:rFonts w:hint="eastAsia" w:ascii="仿宋" w:hAnsi="仿宋" w:eastAsia="仿宋"/>
          <w:color w:val="auto"/>
          <w:szCs w:val="28"/>
          <w:highlight w:val="none"/>
          <w:lang w:val="en-US" w:eastAsia="zh-CN"/>
        </w:rPr>
      </w:pPr>
      <w:r>
        <w:rPr>
          <w:rFonts w:hint="eastAsia" w:ascii="仿宋" w:hAnsi="仿宋" w:eastAsia="仿宋"/>
          <w:color w:val="auto"/>
          <w:szCs w:val="28"/>
          <w:highlight w:val="none"/>
          <w:lang w:val="en-US" w:eastAsia="zh-CN"/>
        </w:rPr>
        <w:t>实施时间：本项目开始时间为2023年1月—2023年12月。</w:t>
      </w:r>
    </w:p>
    <w:p>
      <w:pPr>
        <w:ind w:firstLine="560"/>
        <w:rPr>
          <w:rFonts w:hint="eastAsia" w:ascii="仿宋" w:hAnsi="仿宋" w:eastAsia="仿宋"/>
          <w:color w:val="auto"/>
          <w:szCs w:val="28"/>
          <w:highlight w:val="none"/>
          <w:lang w:val="en-US" w:eastAsia="zh-CN"/>
        </w:rPr>
      </w:pPr>
      <w:r>
        <w:rPr>
          <w:rFonts w:hint="eastAsia" w:ascii="仿宋" w:hAnsi="仿宋" w:eastAsia="仿宋"/>
          <w:color w:val="auto"/>
          <w:szCs w:val="28"/>
          <w:highlight w:val="none"/>
          <w:lang w:val="en-US" w:eastAsia="zh-CN"/>
        </w:rPr>
        <w:t>实施情况：本项目的实施符合2022年妇幼保健机构能力建设项目巴财社[2022]12号要求，对妇幼保健机构能力建设，重点医疗设备配备，参照危重孕产妇和新生儿救治中心建设设备配备要求，通过本项目实施能够提高了妇幼诊疗水平，减少高危孕产妇在孕期出现突发状况，为妇女儿童提供更好的健康教育、预防保健等公共卫生服务。</w:t>
      </w:r>
    </w:p>
    <w:p>
      <w:pPr>
        <w:pStyle w:val="2"/>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11.46</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本级部门预算（中央专项资金</w:t>
      </w:r>
      <w:r>
        <w:rPr>
          <w:rFonts w:hint="eastAsia"/>
          <w:color w:val="auto"/>
          <w:highlight w:val="none"/>
          <w:lang w:eastAsia="zh-CN"/>
        </w:rPr>
        <w:t>）</w:t>
      </w:r>
      <w:r>
        <w:rPr>
          <w:rFonts w:hint="eastAsia"/>
          <w:color w:val="auto"/>
          <w:highlight w:val="none"/>
        </w:rPr>
        <w:t>，</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11.46</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11.46</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pPr>
        <w:ind w:firstLine="560"/>
        <w:rPr>
          <w:color w:val="auto"/>
          <w:highlight w:val="none"/>
        </w:rPr>
      </w:pPr>
      <w:r>
        <w:rPr>
          <w:rFonts w:hint="eastAsia"/>
          <w:color w:val="auto"/>
          <w:highlight w:val="none"/>
        </w:rPr>
        <w:t>（2）项目资金实际使用情况分析</w:t>
      </w:r>
    </w:p>
    <w:p>
      <w:pPr>
        <w:ind w:firstLine="560"/>
        <w:rPr>
          <w:color w:val="auto"/>
          <w:highlight w:val="none"/>
        </w:rPr>
      </w:pPr>
      <w:r>
        <w:rPr>
          <w:rFonts w:hint="eastAsia"/>
          <w:color w:val="auto"/>
          <w:highlight w:val="none"/>
          <w:lang w:val="en-US" w:eastAsia="zh-CN"/>
        </w:rPr>
        <w:t>截至2023年12月31日，本项目实际支出11.46万元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w:t>
      </w:r>
      <w:r>
        <w:rPr>
          <w:rFonts w:hint="eastAsia"/>
          <w:color w:val="auto"/>
          <w:highlight w:val="none"/>
          <w:lang w:val="en-US" w:eastAsia="zh-CN"/>
        </w:rPr>
        <w:t>邀请专家</w:t>
      </w:r>
      <w:r>
        <w:rPr>
          <w:rFonts w:hint="eastAsia"/>
          <w:color w:val="auto"/>
          <w:highlight w:val="none"/>
        </w:rPr>
        <w:t>费用</w:t>
      </w:r>
      <w:r>
        <w:rPr>
          <w:rFonts w:hint="eastAsia"/>
          <w:color w:val="auto"/>
          <w:highlight w:val="none"/>
          <w:lang w:val="en-US" w:eastAsia="zh-CN"/>
        </w:rPr>
        <w:t>2.2</w:t>
      </w:r>
      <w:r>
        <w:rPr>
          <w:rFonts w:hint="eastAsia"/>
          <w:color w:val="auto"/>
          <w:highlight w:val="none"/>
        </w:rPr>
        <w:t>万元、</w:t>
      </w:r>
      <w:r>
        <w:rPr>
          <w:rFonts w:hint="eastAsia"/>
          <w:color w:val="auto"/>
          <w:highlight w:val="none"/>
          <w:lang w:val="en-US" w:eastAsia="zh-CN"/>
        </w:rPr>
        <w:t>适宜技术宣传</w:t>
      </w:r>
      <w:r>
        <w:rPr>
          <w:rFonts w:hint="eastAsia"/>
          <w:color w:val="auto"/>
          <w:highlight w:val="none"/>
        </w:rPr>
        <w:t>费用</w:t>
      </w:r>
      <w:r>
        <w:rPr>
          <w:rFonts w:hint="eastAsia"/>
          <w:color w:val="auto"/>
          <w:highlight w:val="none"/>
          <w:lang w:val="en-US" w:eastAsia="zh-CN"/>
        </w:rPr>
        <w:t>3.17</w:t>
      </w:r>
      <w:r>
        <w:rPr>
          <w:rFonts w:hint="eastAsia"/>
          <w:color w:val="auto"/>
          <w:highlight w:val="none"/>
        </w:rPr>
        <w:t>万元</w:t>
      </w:r>
      <w:r>
        <w:rPr>
          <w:rFonts w:hint="eastAsia"/>
          <w:color w:val="auto"/>
          <w:highlight w:val="none"/>
          <w:lang w:eastAsia="zh-CN"/>
        </w:rPr>
        <w:t>、</w:t>
      </w:r>
      <w:r>
        <w:rPr>
          <w:rFonts w:hint="eastAsia"/>
          <w:color w:val="auto"/>
          <w:highlight w:val="none"/>
          <w:lang w:val="en-US" w:eastAsia="zh-CN"/>
        </w:rPr>
        <w:t>人才培养费用3.33万元、医疗卫生设备配备费用2.76万元</w:t>
      </w:r>
      <w:r>
        <w:rPr>
          <w:rFonts w:hint="eastAsia"/>
          <w:color w:val="auto"/>
          <w:highlight w:val="none"/>
        </w:rPr>
        <w:t>。</w:t>
      </w:r>
    </w:p>
    <w:p>
      <w:pPr>
        <w:pStyle w:val="4"/>
        <w:numPr>
          <w:ilvl w:val="0"/>
          <w:numId w:val="2"/>
        </w:numPr>
        <w:ind w:firstLine="643"/>
        <w:rPr>
          <w:color w:val="auto"/>
          <w:highlight w:val="none"/>
        </w:rPr>
      </w:pPr>
      <w:r>
        <w:rPr>
          <w:rFonts w:hint="eastAsia"/>
          <w:color w:val="auto"/>
          <w:highlight w:val="none"/>
        </w:rPr>
        <w:t>项目绩效目标</w:t>
      </w:r>
    </w:p>
    <w:p>
      <w:pPr>
        <w:pStyle w:val="2"/>
        <w:ind w:firstLine="562"/>
        <w:rPr>
          <w:color w:val="auto"/>
          <w:highlight w:val="none"/>
        </w:rPr>
      </w:pPr>
      <w:r>
        <w:rPr>
          <w:rFonts w:hint="eastAsia"/>
          <w:color w:val="auto"/>
          <w:highlight w:val="none"/>
        </w:rPr>
        <w:t>1.总体目标</w:t>
      </w:r>
    </w:p>
    <w:p>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按照妇幼保健机构能力建设，重点医疗设备配备，参照危重孕产妇和新生儿救治中心建设设备配备要求，为提高妇幼诊疗水平，减少高危孕产妇在孕期出现突发状况。</w:t>
      </w:r>
    </w:p>
    <w:p>
      <w:pPr>
        <w:pStyle w:val="2"/>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rFonts w:hint="eastAsia"/>
          <w:color w:val="auto"/>
          <w:highlight w:val="none"/>
          <w:lang w:val="en-US" w:eastAsia="zh-CN"/>
        </w:rPr>
      </w:pPr>
      <w:r>
        <w:rPr>
          <w:rFonts w:hint="eastAsia"/>
          <w:color w:val="auto"/>
          <w:highlight w:val="none"/>
          <w:lang w:val="en-US" w:eastAsia="zh-CN"/>
        </w:rPr>
        <w:t>“邀请专家人数”指标，预期指标值为=2人；</w:t>
      </w:r>
    </w:p>
    <w:p>
      <w:pPr>
        <w:ind w:firstLine="560"/>
        <w:rPr>
          <w:color w:val="auto"/>
          <w:highlight w:val="none"/>
        </w:rPr>
      </w:pPr>
      <w:r>
        <w:rPr>
          <w:rFonts w:hint="eastAsia"/>
          <w:color w:val="auto"/>
          <w:highlight w:val="none"/>
          <w:lang w:val="en-US" w:eastAsia="zh-CN"/>
        </w:rPr>
        <w:t>“适宜技术宣传次数”指标，预期指标值为=5次；</w:t>
      </w:r>
    </w:p>
    <w:p>
      <w:pPr>
        <w:pStyle w:val="2"/>
        <w:rPr>
          <w:rFonts w:hint="default"/>
          <w:b w:val="0"/>
          <w:bCs w:val="0"/>
          <w:color w:val="auto"/>
          <w:highlight w:val="none"/>
          <w:lang w:val="en-US"/>
        </w:rPr>
      </w:pPr>
      <w:r>
        <w:rPr>
          <w:rFonts w:hint="eastAsia"/>
          <w:b w:val="0"/>
          <w:bCs w:val="0"/>
          <w:color w:val="auto"/>
          <w:highlight w:val="none"/>
          <w:lang w:val="en-US" w:eastAsia="zh-CN"/>
        </w:rPr>
        <w:t>“医疗卫生设备配备数”指标，预期指标值为=2台。</w:t>
      </w:r>
    </w:p>
    <w:p>
      <w:pPr>
        <w:ind w:firstLine="560"/>
        <w:rPr>
          <w:color w:val="auto"/>
          <w:highlight w:val="none"/>
        </w:rPr>
      </w:pPr>
      <w:r>
        <w:rPr>
          <w:rFonts w:hint="eastAsia"/>
          <w:color w:val="auto"/>
          <w:highlight w:val="none"/>
        </w:rPr>
        <w:t>②质量指标</w:t>
      </w:r>
    </w:p>
    <w:p>
      <w:pPr>
        <w:ind w:firstLine="560"/>
        <w:rPr>
          <w:rFonts w:hint="eastAsia"/>
          <w:color w:val="auto"/>
          <w:highlight w:val="none"/>
          <w:lang w:val="en-US" w:eastAsia="zh-CN"/>
        </w:rPr>
      </w:pPr>
      <w:r>
        <w:rPr>
          <w:rFonts w:hint="eastAsia"/>
          <w:color w:val="auto"/>
          <w:highlight w:val="none"/>
          <w:lang w:val="en-US" w:eastAsia="zh-CN"/>
        </w:rPr>
        <w:t>“适宜技术宣传覆盖率”指标，预期指标值为&gt;=85%；</w:t>
      </w:r>
    </w:p>
    <w:p>
      <w:pPr>
        <w:pStyle w:val="2"/>
        <w:rPr>
          <w:rFonts w:hint="default"/>
          <w:b w:val="0"/>
          <w:bCs w:val="0"/>
          <w:color w:val="auto"/>
          <w:highlight w:val="none"/>
          <w:lang w:val="en-US"/>
        </w:rPr>
      </w:pPr>
      <w:r>
        <w:rPr>
          <w:rFonts w:hint="eastAsia"/>
          <w:b w:val="0"/>
          <w:bCs w:val="0"/>
          <w:color w:val="auto"/>
          <w:highlight w:val="none"/>
          <w:lang w:val="en-US" w:eastAsia="zh-CN"/>
        </w:rPr>
        <w:t>“人才培养合格率”指标，预期指标值为=100%。</w:t>
      </w:r>
    </w:p>
    <w:p>
      <w:pPr>
        <w:ind w:firstLine="560"/>
        <w:rPr>
          <w:rFonts w:hint="eastAsia"/>
          <w:color w:val="auto"/>
          <w:highlight w:val="none"/>
          <w:lang w:eastAsia="zh-CN"/>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r>
        <w:rPr>
          <w:rFonts w:hint="eastAsia"/>
          <w:color w:val="auto"/>
          <w:highlight w:val="none"/>
          <w:lang w:eastAsia="zh-CN"/>
        </w:rPr>
        <w:t>：</w:t>
      </w:r>
    </w:p>
    <w:p>
      <w:pPr>
        <w:ind w:firstLine="560"/>
        <w:rPr>
          <w:rFonts w:hint="default" w:eastAsia="仿宋_GB2312"/>
          <w:color w:val="auto"/>
          <w:highlight w:val="none"/>
          <w:lang w:val="en-US" w:eastAsia="zh-CN"/>
        </w:rPr>
      </w:pPr>
      <w:r>
        <w:rPr>
          <w:rFonts w:hint="eastAsia"/>
          <w:color w:val="auto"/>
          <w:highlight w:val="none"/>
          <w:lang w:val="en-US" w:eastAsia="zh-CN"/>
        </w:rPr>
        <w:t>无</w:t>
      </w:r>
    </w:p>
    <w:p>
      <w:pPr>
        <w:ind w:firstLine="560"/>
        <w:rPr>
          <w:color w:val="auto"/>
          <w:highlight w:val="none"/>
        </w:rPr>
      </w:pPr>
      <w:r>
        <w:rPr>
          <w:rFonts w:hint="eastAsia"/>
          <w:color w:val="auto"/>
          <w:highlight w:val="none"/>
        </w:rPr>
        <w:t>④成本指标</w:t>
      </w:r>
    </w:p>
    <w:p>
      <w:pPr>
        <w:ind w:firstLine="560"/>
        <w:rPr>
          <w:color w:val="auto"/>
          <w:highlight w:val="none"/>
        </w:rPr>
      </w:pPr>
      <w:r>
        <w:rPr>
          <w:rFonts w:hint="eastAsia"/>
          <w:color w:val="auto"/>
          <w:highlight w:val="none"/>
        </w:rPr>
        <w:t>“邀请专家费用”指标，预期指标值为&lt;=2.2万元/次/人；</w:t>
      </w:r>
    </w:p>
    <w:p>
      <w:pPr>
        <w:ind w:firstLine="560"/>
        <w:rPr>
          <w:rFonts w:hint="eastAsia"/>
          <w:color w:val="auto"/>
          <w:highlight w:val="none"/>
        </w:rPr>
      </w:pPr>
      <w:r>
        <w:rPr>
          <w:rFonts w:hint="eastAsia"/>
          <w:color w:val="auto"/>
          <w:highlight w:val="none"/>
        </w:rPr>
        <w:t>“适宜技术宣传费用”指标，预期指标值为&lt;=3.17万元；</w:t>
      </w:r>
    </w:p>
    <w:p>
      <w:pPr>
        <w:pStyle w:val="2"/>
        <w:rPr>
          <w:rFonts w:hint="eastAsia" w:eastAsia="仿宋_GB2312"/>
          <w:color w:val="auto"/>
          <w:highlight w:val="none"/>
          <w:lang w:eastAsia="zh-CN"/>
        </w:rPr>
      </w:pPr>
      <w:r>
        <w:rPr>
          <w:rFonts w:hint="eastAsia"/>
          <w:b w:val="0"/>
          <w:bCs w:val="0"/>
          <w:color w:val="auto"/>
          <w:highlight w:val="none"/>
        </w:rPr>
        <w:t>“人才培养费用”指标，预期指标值为&lt;=3.33万元</w:t>
      </w:r>
      <w:r>
        <w:rPr>
          <w:rFonts w:hint="eastAsia"/>
          <w:b w:val="0"/>
          <w:bCs w:val="0"/>
          <w:color w:val="auto"/>
          <w:highlight w:val="none"/>
          <w:lang w:eastAsia="zh-CN"/>
        </w:rPr>
        <w:t>；</w:t>
      </w:r>
    </w:p>
    <w:p>
      <w:pPr>
        <w:rPr>
          <w:rFonts w:hint="eastAsia" w:eastAsia="仿宋_GB2312"/>
          <w:color w:val="auto"/>
          <w:highlight w:val="none"/>
          <w:lang w:eastAsia="zh-CN"/>
        </w:rPr>
      </w:pPr>
      <w:r>
        <w:rPr>
          <w:rFonts w:hint="eastAsia"/>
          <w:color w:val="auto"/>
          <w:highlight w:val="none"/>
        </w:rPr>
        <w:t>“医疗卫生设备配备费用”指标，预期指标值为&lt;=2.76万元</w:t>
      </w:r>
      <w:r>
        <w:rPr>
          <w:rFonts w:hint="eastAsia"/>
          <w:color w:val="auto"/>
          <w:highlight w:val="none"/>
          <w:lang w:eastAsia="zh-CN"/>
        </w:rPr>
        <w:t>。</w:t>
      </w: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“提高妇幼诊疗水平”指标，预期指标值为有效提高；</w:t>
      </w:r>
    </w:p>
    <w:p>
      <w:pPr>
        <w:ind w:firstLine="560"/>
        <w:rPr>
          <w:color w:val="auto"/>
          <w:highlight w:val="none"/>
        </w:rPr>
      </w:pPr>
      <w:r>
        <w:rPr>
          <w:rFonts w:hint="eastAsia"/>
          <w:color w:val="auto"/>
          <w:highlight w:val="none"/>
        </w:rPr>
        <w:t>“提升妇幼健康服务水平”指标，预期指标值为不断提高；</w:t>
      </w:r>
    </w:p>
    <w:p>
      <w:pPr>
        <w:ind w:firstLine="560"/>
        <w:rPr>
          <w:rFonts w:hint="eastAsia"/>
          <w:color w:val="auto"/>
          <w:highlight w:val="none"/>
          <w:lang w:eastAsia="zh-CN"/>
        </w:rPr>
      </w:pPr>
      <w:r>
        <w:rPr>
          <w:rFonts w:hint="eastAsia"/>
          <w:color w:val="auto"/>
          <w:highlight w:val="none"/>
        </w:rPr>
        <w:t>③生态效益指标</w:t>
      </w:r>
      <w:r>
        <w:rPr>
          <w:rFonts w:hint="eastAsia"/>
          <w:color w:val="auto"/>
          <w:highlight w:val="none"/>
          <w:lang w:eastAsia="zh-CN"/>
        </w:rPr>
        <w:t>：</w:t>
      </w:r>
    </w:p>
    <w:p>
      <w:pPr>
        <w:ind w:firstLine="560"/>
        <w:rPr>
          <w:rFonts w:hint="default" w:eastAsia="仿宋_GB2312"/>
          <w:color w:val="auto"/>
          <w:highlight w:val="none"/>
          <w:lang w:val="en-US" w:eastAsia="zh-CN"/>
        </w:rPr>
      </w:pPr>
      <w:r>
        <w:rPr>
          <w:rFonts w:hint="eastAsia"/>
          <w:color w:val="auto"/>
          <w:highlight w:val="none"/>
          <w:lang w:val="en-US" w:eastAsia="zh-CN"/>
        </w:rPr>
        <w:t>无</w:t>
      </w:r>
    </w:p>
    <w:p>
      <w:pPr>
        <w:ind w:firstLine="560"/>
        <w:rPr>
          <w:color w:val="auto"/>
          <w:highlight w:val="none"/>
        </w:rPr>
      </w:pPr>
      <w:r>
        <w:rPr>
          <w:rFonts w:hint="eastAsia"/>
          <w:color w:val="auto"/>
          <w:highlight w:val="none"/>
        </w:rPr>
        <w:t>④满意度指标</w:t>
      </w:r>
    </w:p>
    <w:p>
      <w:pPr>
        <w:ind w:firstLine="560"/>
        <w:rPr>
          <w:color w:val="auto"/>
          <w:highlight w:val="none"/>
        </w:rPr>
      </w:pPr>
      <w:r>
        <w:rPr>
          <w:rFonts w:hint="eastAsia"/>
          <w:color w:val="auto"/>
          <w:highlight w:val="none"/>
        </w:rPr>
        <w:t>“患者满意度”指标，预期指标值为&gt;=95%</w:t>
      </w:r>
      <w:r>
        <w:rPr>
          <w:rFonts w:hint="eastAsia"/>
          <w:color w:val="auto"/>
          <w:highlight w:val="none"/>
          <w:lang w:eastAsia="zh-CN"/>
        </w:rPr>
        <w:t>。</w:t>
      </w:r>
    </w:p>
    <w:p>
      <w:pPr>
        <w:pStyle w:val="3"/>
        <w:ind w:firstLine="643"/>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22169_WPSOffice_Level2"/>
      <w:bookmarkStart w:id="1" w:name="_Toc22922"/>
      <w:bookmarkStart w:id="2" w:name="_Toc12868"/>
      <w:bookmarkStart w:id="3" w:name="_Toc5462343"/>
      <w:bookmarkStart w:id="4" w:name="_Toc26632"/>
      <w:bookmarkStart w:id="5" w:name="_Toc5258"/>
      <w:bookmarkStart w:id="6" w:name="_Toc480473081"/>
      <w:bookmarkStart w:id="7" w:name="_Toc21664"/>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单位针对2022年中央医疗服务与保障能力提升（医疗卫生机构能力建设）项目开展本次部门项目支出绩效评价工作。通过绩效评价，促进本单位发现问题、总结经验、改进工作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此次我单位根据《财政支出绩效评价管理暂行办法》（财预〔2020〕10号）文件要求实施评价工作，本次评价对象为2022年中央医疗服务与保障能力提升（医疗卫生机构能力建设）项目，评价核心为项目</w:t>
      </w:r>
      <w:r>
        <w:rPr>
          <w:rFonts w:hint="eastAsia"/>
          <w:color w:val="auto"/>
          <w:highlight w:val="none"/>
          <w:lang w:val="en-US" w:eastAsia="zh-CN"/>
        </w:rPr>
        <w:t>的资金投入、产出及效益</w:t>
      </w:r>
      <w:r>
        <w:rPr>
          <w:rFonts w:hint="eastAsia"/>
          <w:color w:val="auto"/>
          <w:highlight w:val="none"/>
        </w:rPr>
        <w:t>。</w:t>
      </w:r>
    </w:p>
    <w:p>
      <w:pPr>
        <w:pStyle w:val="2"/>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2"/>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26131"/>
      <w:bookmarkStart w:id="9" w:name="_Toc419984722"/>
      <w:bookmarkStart w:id="10" w:name="_Toc428278230"/>
      <w:bookmarkStart w:id="11" w:name="_Toc1913"/>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2"/>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2"/>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2"/>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2"/>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color w:val="auto"/>
          <w:highlight w:val="none"/>
        </w:rPr>
      </w:pPr>
      <w:r>
        <w:rPr>
          <w:rFonts w:hint="eastAsia"/>
          <w:color w:val="auto"/>
          <w:highlight w:val="none"/>
          <w:lang w:val="en-US" w:eastAsia="zh-CN"/>
        </w:rPr>
        <w:t>赵晚霞</w:t>
      </w:r>
      <w:r>
        <w:rPr>
          <w:rFonts w:hint="eastAsia"/>
          <w:color w:val="auto"/>
          <w:highlight w:val="none"/>
        </w:rPr>
        <w:t>（评价小组组长）：主要负责</w:t>
      </w:r>
      <w:r>
        <w:rPr>
          <w:rFonts w:hint="eastAsia"/>
          <w:color w:val="auto"/>
          <w:highlight w:val="none"/>
          <w:lang w:val="en-US" w:eastAsia="zh-CN"/>
        </w:rPr>
        <w:t>绩效评价工作的审核</w:t>
      </w:r>
      <w:r>
        <w:rPr>
          <w:rFonts w:hint="eastAsia"/>
          <w:color w:val="auto"/>
          <w:highlight w:val="none"/>
        </w:rPr>
        <w:t>;</w:t>
      </w:r>
    </w:p>
    <w:p>
      <w:pPr>
        <w:ind w:firstLine="560"/>
        <w:rPr>
          <w:color w:val="auto"/>
          <w:highlight w:val="none"/>
        </w:rPr>
      </w:pPr>
      <w:r>
        <w:rPr>
          <w:rFonts w:hint="eastAsia"/>
          <w:color w:val="auto"/>
          <w:highlight w:val="none"/>
          <w:lang w:val="en-US" w:eastAsia="zh-CN"/>
        </w:rPr>
        <w:t>黄斌钰</w:t>
      </w:r>
      <w:r>
        <w:rPr>
          <w:rFonts w:hint="eastAsia"/>
          <w:color w:val="auto"/>
          <w:highlight w:val="none"/>
        </w:rPr>
        <w:t>（评价小组组员）：主要负责</w:t>
      </w:r>
      <w:r>
        <w:rPr>
          <w:rFonts w:hint="eastAsia"/>
          <w:color w:val="auto"/>
          <w:highlight w:val="none"/>
          <w:lang w:val="en-US" w:eastAsia="zh-CN"/>
        </w:rPr>
        <w:t>绩效评价工作的填报。</w:t>
      </w:r>
    </w:p>
    <w:p>
      <w:pPr>
        <w:pStyle w:val="2"/>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pPr>
        <w:pStyle w:val="2"/>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rPr>
      </w:pPr>
      <w:r>
        <w:rPr>
          <w:rFonts w:hint="eastAsia"/>
          <w:color w:val="auto"/>
          <w:highlight w:val="none"/>
        </w:rPr>
        <w:t>综合评价情况及评价结论</w:t>
      </w:r>
    </w:p>
    <w:p>
      <w:pPr>
        <w:pStyle w:val="4"/>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rPr>
          <w:rFonts w:hint="eastAsia"/>
          <w:color w:val="auto"/>
          <w:highlight w:val="none"/>
        </w:rPr>
      </w:pPr>
      <w:r>
        <w:rPr>
          <w:rFonts w:hint="eastAsia"/>
          <w:color w:val="auto"/>
          <w:highlight w:val="none"/>
        </w:rPr>
        <w:t>一是：落实政策，做好</w:t>
      </w:r>
      <w:r>
        <w:rPr>
          <w:rFonts w:hint="eastAsia"/>
          <w:color w:val="auto"/>
          <w:highlight w:val="none"/>
          <w:lang w:val="en-US" w:eastAsia="zh-CN"/>
        </w:rPr>
        <w:t>妇幼卫生</w:t>
      </w:r>
      <w:r>
        <w:rPr>
          <w:rFonts w:hint="eastAsia"/>
          <w:color w:val="auto"/>
          <w:highlight w:val="none"/>
        </w:rPr>
        <w:t>工作。受卫生行政部门委托对本县各乡镇卫生院开展的妇幼卫生服务进行检查、考核与评价。掌握全县妇女儿童健康状况及影响因素，协助卫生行政部门制定本县妇幼卫生工作的相关政策、技术规范及各项规章制度。</w:t>
      </w:r>
    </w:p>
    <w:p>
      <w:pPr>
        <w:ind w:firstLine="560"/>
        <w:rPr>
          <w:color w:val="auto"/>
          <w:highlight w:val="none"/>
        </w:rPr>
      </w:pPr>
      <w:r>
        <w:rPr>
          <w:rFonts w:hint="eastAsia"/>
          <w:color w:val="auto"/>
          <w:highlight w:val="none"/>
        </w:rPr>
        <w:t>二是：精准识别，开展妇女保健服务</w:t>
      </w:r>
      <w:r>
        <w:rPr>
          <w:rFonts w:hint="eastAsia"/>
          <w:color w:val="auto"/>
          <w:highlight w:val="none"/>
          <w:lang w:eastAsia="zh-CN"/>
        </w:rPr>
        <w:t>。</w:t>
      </w:r>
      <w:r>
        <w:rPr>
          <w:rFonts w:hint="eastAsia"/>
          <w:color w:val="auto"/>
          <w:highlight w:val="none"/>
        </w:rPr>
        <w:t>包括青春期保健、婚前和孕前保健、孕产期保健、更年期保健、老年期保健、老年期保健。重点加强心理卫生咨询、营养指导、计划生育技术服务、生殖道感染、性传播疾病等妇女常见病防治</w:t>
      </w:r>
      <w:r>
        <w:rPr>
          <w:rFonts w:hint="eastAsia"/>
          <w:color w:val="auto"/>
          <w:highlight w:val="none"/>
          <w:lang w:eastAsia="zh-CN"/>
        </w:rPr>
        <w:t>。</w:t>
      </w:r>
    </w:p>
    <w:p>
      <w:pPr>
        <w:ind w:firstLine="560"/>
        <w:rPr>
          <w:color w:val="auto"/>
          <w:highlight w:val="none"/>
        </w:rPr>
      </w:pPr>
      <w:r>
        <w:rPr>
          <w:rFonts w:hint="eastAsia"/>
          <w:color w:val="auto"/>
          <w:highlight w:val="none"/>
        </w:rPr>
        <w:t>三是：认真审核，确保资金及时足额发放。</w:t>
      </w:r>
      <w:r>
        <w:rPr>
          <w:rFonts w:hint="eastAsia"/>
          <w:b w:val="0"/>
          <w:bCs w:val="0"/>
          <w:color w:val="auto"/>
          <w:kern w:val="2"/>
          <w:szCs w:val="24"/>
          <w:highlight w:val="none"/>
          <w:lang w:val="en-US" w:eastAsia="zh-CN"/>
        </w:rPr>
        <w:t>完成</w:t>
      </w:r>
      <w:r>
        <w:rPr>
          <w:rFonts w:hint="eastAsia"/>
          <w:color w:val="auto"/>
          <w:highlight w:val="none"/>
        </w:rPr>
        <w:t>对妇幼保健机构能力建设，重点医疗设备配备，参照危重孕产妇和新生儿救治中心建设设备配备要求</w:t>
      </w:r>
      <w:r>
        <w:rPr>
          <w:rFonts w:hint="eastAsia"/>
          <w:b w:val="0"/>
          <w:bCs w:val="0"/>
          <w:color w:val="auto"/>
          <w:kern w:val="2"/>
          <w:szCs w:val="24"/>
          <w:highlight w:val="none"/>
          <w:lang w:val="en-US" w:eastAsia="zh-CN"/>
        </w:rPr>
        <w:t>，通过本项目实施能够</w:t>
      </w:r>
      <w:r>
        <w:rPr>
          <w:rFonts w:hint="eastAsia"/>
          <w:color w:val="auto"/>
          <w:highlight w:val="none"/>
        </w:rPr>
        <w:t>提高了妇幼诊疗水平，减少高危孕产妇在孕期出现突发状况，为妇女儿童提供更好的健康教育、预防保健等公共卫生服务。</w:t>
      </w:r>
    </w:p>
    <w:p>
      <w:pPr>
        <w:pStyle w:val="4"/>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23</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23</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3"/>
        <w:numPr>
          <w:ilvl w:val="0"/>
          <w:numId w:val="3"/>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2"/>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国家法律法规、国民经济发展规划和相关政策</w:t>
      </w:r>
      <w:r>
        <w:rPr>
          <w:rFonts w:hint="eastAsia"/>
          <w:color w:val="auto"/>
          <w:highlight w:val="none"/>
        </w:rPr>
        <w:t>；本项目</w:t>
      </w:r>
      <w:r>
        <w:rPr>
          <w:rFonts w:hint="eastAsia"/>
          <w:color w:val="auto"/>
          <w:highlight w:val="none"/>
          <w:lang w:eastAsia="zh-Hans"/>
        </w:rPr>
        <w:t>立项符合</w:t>
      </w:r>
      <w:r>
        <w:rPr>
          <w:rFonts w:hint="eastAsia"/>
          <w:color w:val="auto"/>
          <w:highlight w:val="none"/>
          <w:lang w:eastAsia="zh-CN"/>
        </w:rPr>
        <w:t>行业发展规划和政策要求、与部门职责范围相符，属于部门履职所需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2100299其他公立医院支出</w:t>
      </w:r>
      <w:r>
        <w:rPr>
          <w:rFonts w:hint="eastAsia"/>
          <w:color w:val="auto"/>
          <w:highlight w:val="none"/>
          <w:lang w:eastAsia="zh-Hans"/>
        </w:rPr>
        <w:t>”经济分类为“</w:t>
      </w:r>
      <w:r>
        <w:rPr>
          <w:rFonts w:hint="eastAsia"/>
          <w:color w:val="auto"/>
          <w:highlight w:val="none"/>
          <w:lang w:val="en-US" w:eastAsia="zh-CN"/>
        </w:rPr>
        <w:t>50502商品和服务支出</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pPr>
        <w:ind w:firstLine="562"/>
        <w:rPr>
          <w:b/>
          <w:bCs/>
          <w:color w:val="auto"/>
          <w:highlight w:val="none"/>
        </w:rPr>
      </w:pPr>
      <w:r>
        <w:rPr>
          <w:rFonts w:hint="eastAsia"/>
          <w:b/>
          <w:bCs/>
          <w:color w:val="auto"/>
          <w:highlight w:val="none"/>
        </w:rPr>
        <w:t>（2）立项程序规范性</w:t>
      </w:r>
    </w:p>
    <w:p>
      <w:pPr>
        <w:bidi w:val="0"/>
        <w:rPr>
          <w:rFonts w:hint="eastAsia"/>
          <w:color w:val="auto"/>
          <w:highlight w:val="none"/>
          <w:lang w:eastAsia="zh-CN"/>
        </w:rPr>
      </w:pPr>
      <w:r>
        <w:rPr>
          <w:rFonts w:hint="eastAsia"/>
          <w:color w:val="auto"/>
          <w:highlight w:val="none"/>
        </w:rPr>
        <w:t>本项目</w:t>
      </w:r>
      <w:r>
        <w:rPr>
          <w:rFonts w:hint="eastAsia"/>
          <w:color w:val="auto"/>
          <w:highlight w:val="none"/>
          <w:lang w:eastAsia="zh-CN"/>
        </w:rPr>
        <w:t>按照规定的程序申请设立</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项目预算金额为</w:t>
      </w:r>
      <w:r>
        <w:rPr>
          <w:rFonts w:hint="eastAsia"/>
          <w:color w:val="auto"/>
          <w:highlight w:val="none"/>
          <w:lang w:val="en-US" w:eastAsia="zh-CN"/>
        </w:rPr>
        <w:t>11.46</w:t>
      </w:r>
      <w:r>
        <w:rPr>
          <w:rFonts w:hint="eastAsia"/>
          <w:color w:val="auto"/>
          <w:highlight w:val="none"/>
          <w:lang w:eastAsia="zh-Hans"/>
        </w:rPr>
        <w:t>万元，</w:t>
      </w:r>
      <w:r>
        <w:rPr>
          <w:rFonts w:hint="eastAsia"/>
          <w:color w:val="auto"/>
          <w:highlight w:val="none"/>
          <w:lang w:eastAsia="zh-CN"/>
        </w:rPr>
        <w:t>事前已经过必要的可行性研究、专家论证、风险评估、绩效评估、集体决策。</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pPr>
        <w:pStyle w:val="2"/>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color w:val="auto"/>
          <w:highlight w:val="none"/>
          <w:lang w:eastAsia="zh-Hans"/>
        </w:rPr>
      </w:pPr>
      <w:r>
        <w:rPr>
          <w:rFonts w:hint="eastAsia"/>
          <w:color w:val="auto"/>
          <w:highlight w:val="none"/>
        </w:rPr>
        <w:t>本项目已设置年度绩效目标，具体内容为“按照妇幼保健机构能力建设，重点医疗设备配备，参照危重孕产妇和新生儿救治中心建设设备配备要求，为提高妇幼诊疗水平，减少高危孕产妇在孕期出现突发状况”；本项目实际工作为：截止到2023年12月31日，本项目实际形成支出11.46万元，按照妇幼保健机构能力建设，重点医疗设备配备，参照危重孕产妇和新生儿救治中心建设设备配备要求，已完成指标任务，达到了为提高妇幼诊疗水平，减少高危孕产妇在孕期出现突发状况的效益。绩效目标与实际工作内容一致，两者具有相关性;本项目</w:t>
      </w:r>
      <w:r>
        <w:rPr>
          <w:rFonts w:hint="eastAsia"/>
          <w:color w:val="auto"/>
          <w:highlight w:val="none"/>
          <w:lang w:eastAsia="zh-Hans"/>
        </w:rPr>
        <w:t>按照绩效目标完成数量指标、质量指标、时效指标、成本指标，有效保障了</w:t>
      </w:r>
      <w:r>
        <w:rPr>
          <w:rFonts w:hint="eastAsia"/>
          <w:color w:val="auto"/>
          <w:highlight w:val="none"/>
        </w:rPr>
        <w:t>危重孕产妇和新生儿救治中心建设设备配备要求</w:t>
      </w:r>
      <w:r>
        <w:rPr>
          <w:rFonts w:hint="eastAsia"/>
          <w:color w:val="auto"/>
          <w:highlight w:val="none"/>
          <w:lang w:eastAsia="zh-Hans"/>
        </w:rPr>
        <w:t>，减少高危孕产妇在孕期出现突发状况</w:t>
      </w:r>
      <w:r>
        <w:rPr>
          <w:rFonts w:hint="eastAsia"/>
          <w:color w:val="auto"/>
          <w:highlight w:val="none"/>
          <w:lang w:eastAsia="zh-CN"/>
        </w:rPr>
        <w:t>；</w:t>
      </w:r>
      <w:r>
        <w:rPr>
          <w:rFonts w:hint="eastAsia"/>
          <w:color w:val="auto"/>
          <w:highlight w:val="none"/>
          <w:lang w:eastAsia="zh-Hans"/>
        </w:rPr>
        <w:t>年度绩效目标完成，预期产出效益和效果符合正常的业绩水平。</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5</w:t>
      </w:r>
      <w:r>
        <w:rPr>
          <w:rFonts w:hint="eastAsia"/>
          <w:color w:val="auto"/>
          <w:highlight w:val="none"/>
          <w:lang w:eastAsia="zh-Hans"/>
        </w:rPr>
        <w:t>个，三级指标</w:t>
      </w:r>
      <w:r>
        <w:rPr>
          <w:rFonts w:hint="eastAsia"/>
          <w:color w:val="auto"/>
          <w:highlight w:val="none"/>
          <w:lang w:val="en-US" w:eastAsia="zh-CN"/>
        </w:rPr>
        <w:t>12</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10</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83.33</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pPr>
        <w:pStyle w:val="2"/>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eastAsia="zh-CN"/>
        </w:rPr>
        <w:t>预算确定的项目投资额或资金量与工作任务相匹配</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rPr>
        <w:t>按照妇幼保健机构能力建设，重点医疗设备配备，参照危重孕产妇和新生儿救治中心建设设备配备要求，为提高妇幼诊疗水平，减少高危孕产妇在孕期出现突发状况</w:t>
      </w:r>
      <w:r>
        <w:rPr>
          <w:rFonts w:hint="eastAsia"/>
          <w:color w:val="auto"/>
          <w:highlight w:val="none"/>
          <w:lang w:eastAsia="zh-Hans" w:bidi="ar"/>
        </w:rPr>
        <w:t>，项目实际内容为</w:t>
      </w:r>
      <w:r>
        <w:rPr>
          <w:rFonts w:hint="eastAsia"/>
          <w:color w:val="auto"/>
          <w:highlight w:val="none"/>
        </w:rPr>
        <w:t>按照妇幼保健机构能力建设，重点医疗设备配备，参照危重孕产妇和新生儿救治中心建设设备配备要求，为提高妇幼诊疗水平，减少高危孕产妇在孕期出现突发状况</w:t>
      </w:r>
      <w:r>
        <w:rPr>
          <w:rFonts w:hint="eastAsia"/>
          <w:color w:val="auto"/>
          <w:highlight w:val="none"/>
          <w:lang w:eastAsia="zh-Hans" w:bidi="ar"/>
        </w:rPr>
        <w:t>，预算申请与《</w:t>
      </w:r>
      <w:r>
        <w:rPr>
          <w:rFonts w:hint="eastAsia" w:ascii="Times New Roman" w:hAnsi="Times New Roman" w:cs="Times New Roman"/>
          <w:color w:val="auto"/>
          <w:highlight w:val="none"/>
          <w:u w:color="000000"/>
          <w:lang w:val="en-US" w:eastAsia="zh-CN"/>
        </w:rPr>
        <w:t>202</w:t>
      </w:r>
      <w:r>
        <w:rPr>
          <w:rFonts w:hint="eastAsia" w:cs="Times New Roman"/>
          <w:color w:val="auto"/>
          <w:highlight w:val="none"/>
          <w:u w:color="000000"/>
          <w:lang w:val="en-US" w:eastAsia="zh-CN"/>
        </w:rPr>
        <w:t>2</w:t>
      </w:r>
      <w:r>
        <w:rPr>
          <w:rFonts w:hint="eastAsia" w:ascii="Times New Roman" w:hAnsi="Times New Roman" w:cs="Times New Roman"/>
          <w:color w:val="auto"/>
          <w:highlight w:val="none"/>
          <w:u w:color="000000"/>
          <w:lang w:val="en-US" w:eastAsia="zh-CN"/>
        </w:rPr>
        <w:t>年中央医疗服务与保障能力提升（医疗卫生机构能力建设）项目</w:t>
      </w:r>
      <w:r>
        <w:rPr>
          <w:rFonts w:hint="eastAsia"/>
          <w:color w:val="auto"/>
          <w:highlight w:val="none"/>
          <w:lang w:bidi="ar"/>
        </w:rPr>
        <w:t>实施方案</w:t>
      </w:r>
      <w:r>
        <w:rPr>
          <w:rFonts w:hint="eastAsia"/>
          <w:color w:val="auto"/>
          <w:highlight w:val="none"/>
          <w:lang w:eastAsia="zh-Hans" w:bidi="ar"/>
        </w:rPr>
        <w:t>》中涉及的项目内容匹配</w:t>
      </w:r>
      <w:r>
        <w:rPr>
          <w:rFonts w:hint="eastAsia"/>
          <w:color w:val="auto"/>
          <w:highlight w:val="none"/>
          <w:lang w:bidi="ar"/>
        </w:rPr>
        <w:t>；</w:t>
      </w:r>
    </w:p>
    <w:p>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11.46</w:t>
      </w:r>
      <w:r>
        <w:rPr>
          <w:rFonts w:hint="eastAsia"/>
          <w:color w:val="auto"/>
          <w:highlight w:val="none"/>
        </w:rPr>
        <w:t>万元，我单位在预算申请中严格按照单位标准和数量进行核算，其中：单位标准为重点医疗设备配备</w:t>
      </w:r>
      <w:r>
        <w:rPr>
          <w:rFonts w:hint="eastAsia"/>
          <w:color w:val="auto"/>
          <w:highlight w:val="none"/>
          <w:lang w:eastAsia="zh-CN"/>
        </w:rPr>
        <w:t>、提升妇幼健康服务水平、适宜技术宣传</w:t>
      </w:r>
      <w:r>
        <w:rPr>
          <w:rFonts w:hint="eastAsia"/>
          <w:color w:val="auto"/>
          <w:highlight w:val="none"/>
          <w:lang w:val="en-US" w:eastAsia="zh-CN"/>
        </w:rPr>
        <w:t>次数和</w:t>
      </w:r>
      <w:r>
        <w:rPr>
          <w:rFonts w:hint="eastAsia"/>
          <w:color w:val="auto"/>
          <w:highlight w:val="none"/>
          <w:lang w:eastAsia="zh-CN"/>
        </w:rPr>
        <w:t>覆盖率、</w:t>
      </w:r>
      <w:r>
        <w:rPr>
          <w:rFonts w:hint="eastAsia"/>
          <w:color w:val="auto"/>
          <w:highlight w:val="none"/>
          <w:lang w:val="en-US" w:eastAsia="zh-CN"/>
        </w:rPr>
        <w:t>邀请专家人数和人才培养合格率、患者满意度等，</w:t>
      </w:r>
      <w:r>
        <w:rPr>
          <w:rFonts w:hint="eastAsia"/>
          <w:color w:val="auto"/>
          <w:highlight w:val="none"/>
        </w:rPr>
        <w:t>数量为</w:t>
      </w:r>
      <w:r>
        <w:rPr>
          <w:rFonts w:hint="eastAsia"/>
          <w:color w:val="auto"/>
          <w:highlight w:val="none"/>
          <w:lang w:val="en-US" w:eastAsia="zh-CN"/>
        </w:rPr>
        <w:t>单位标准的5个方面</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ascii="Times New Roman" w:hAnsi="Times New Roman" w:cs="Times New Roman"/>
          <w:color w:val="auto"/>
          <w:highlight w:val="none"/>
          <w:lang w:val="en-US" w:eastAsia="zh-CN"/>
        </w:rPr>
        <w:t>2022年中央医疗服务与保障能力提升（医疗卫生机构能力建设）项目</w:t>
      </w:r>
      <w:r>
        <w:rPr>
          <w:rFonts w:hint="eastAsia"/>
          <w:color w:val="auto"/>
          <w:highlight w:val="none"/>
          <w:lang w:bidi="ar"/>
        </w:rPr>
        <w:t>资金的请示</w:t>
      </w:r>
      <w:r>
        <w:rPr>
          <w:rFonts w:hint="eastAsia"/>
          <w:color w:val="auto"/>
          <w:highlight w:val="none"/>
          <w:lang w:eastAsia="zh-Hans" w:bidi="ar"/>
        </w:rPr>
        <w:t>》</w:t>
      </w:r>
      <w:r>
        <w:rPr>
          <w:rFonts w:hint="eastAsia"/>
          <w:color w:val="auto"/>
          <w:highlight w:val="none"/>
          <w:lang w:bidi="ar"/>
        </w:rPr>
        <w:t>和《</w:t>
      </w:r>
      <w:r>
        <w:rPr>
          <w:rFonts w:hint="eastAsia" w:ascii="Times New Roman" w:hAnsi="Times New Roman" w:cs="Times New Roman"/>
          <w:color w:val="auto"/>
          <w:highlight w:val="none"/>
          <w:lang w:val="en-US" w:eastAsia="zh-CN"/>
        </w:rPr>
        <w:t>2022年中央医疗服务与保障能力提升（医疗卫生机构能力建设）项目</w:t>
      </w:r>
      <w:r>
        <w:rPr>
          <w:rFonts w:hint="eastAsia"/>
          <w:color w:val="auto"/>
          <w:highlight w:val="none"/>
          <w:lang w:bidi="ar"/>
        </w:rPr>
        <w:t>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ascii="Times New Roman" w:hAnsi="Times New Roman" w:cs="Times New Roman"/>
          <w:color w:val="auto"/>
          <w:highlight w:val="none"/>
          <w:lang w:val="en-US" w:eastAsia="zh-CN"/>
        </w:rPr>
        <w:t>2022年中央医疗服务与保障能力提升（医疗卫生机构能力建设）项目</w:t>
      </w:r>
      <w:r>
        <w:rPr>
          <w:rFonts w:hint="eastAsia"/>
          <w:color w:val="auto"/>
          <w:highlight w:val="none"/>
          <w:lang w:bidi="ar"/>
        </w:rPr>
        <w:t>资金</w:t>
      </w:r>
      <w:r>
        <w:rPr>
          <w:rFonts w:hint="eastAsia"/>
          <w:color w:val="auto"/>
          <w:highlight w:val="none"/>
          <w:lang w:val="en-US" w:eastAsia="zh-CN" w:bidi="ar"/>
        </w:rPr>
        <w:t>巴财社[2022]12号</w:t>
      </w:r>
      <w:r>
        <w:rPr>
          <w:rFonts w:hint="eastAsia"/>
          <w:color w:val="auto"/>
          <w:highlight w:val="none"/>
          <w:lang w:bidi="ar"/>
        </w:rPr>
        <w:t>》文件显示，本项目实际到位资金</w:t>
      </w:r>
      <w:r>
        <w:rPr>
          <w:rFonts w:hint="eastAsia"/>
          <w:color w:val="auto"/>
          <w:highlight w:val="none"/>
          <w:lang w:val="en-US" w:eastAsia="zh-CN" w:bidi="ar"/>
        </w:rPr>
        <w:t>11.46</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11.46</w:t>
      </w:r>
      <w:r>
        <w:rPr>
          <w:rFonts w:hint="eastAsia"/>
          <w:color w:val="auto"/>
          <w:highlight w:val="none"/>
        </w:rPr>
        <w:t>万元，其中：本级财政安排资金</w:t>
      </w:r>
      <w:r>
        <w:rPr>
          <w:rFonts w:hint="eastAsia"/>
          <w:color w:val="auto"/>
          <w:highlight w:val="none"/>
          <w:lang w:val="en-US" w:eastAsia="zh-CN"/>
        </w:rPr>
        <w:t>11.46</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11.46</w:t>
      </w:r>
      <w:r>
        <w:rPr>
          <w:rFonts w:hint="eastAsia"/>
          <w:color w:val="auto"/>
          <w:highlight w:val="none"/>
        </w:rPr>
        <w:t>万元，资金到位率=（实际到位资金/预算资金）×100%=（</w:t>
      </w:r>
      <w:r>
        <w:rPr>
          <w:rFonts w:hint="eastAsia"/>
          <w:color w:val="auto"/>
          <w:highlight w:val="none"/>
          <w:lang w:val="en-US" w:eastAsia="zh-CN"/>
        </w:rPr>
        <w:t>11.46</w:t>
      </w:r>
      <w:r>
        <w:rPr>
          <w:rFonts w:hint="eastAsia"/>
          <w:color w:val="auto"/>
          <w:highlight w:val="none"/>
        </w:rPr>
        <w:t>/</w:t>
      </w:r>
      <w:r>
        <w:rPr>
          <w:rFonts w:hint="eastAsia"/>
          <w:color w:val="auto"/>
          <w:highlight w:val="none"/>
          <w:lang w:val="en-US" w:eastAsia="zh-CN"/>
        </w:rPr>
        <w:t>11.46</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11.46</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11.46</w:t>
      </w:r>
      <w:r>
        <w:rPr>
          <w:rFonts w:hint="eastAsia"/>
          <w:color w:val="auto"/>
          <w:highlight w:val="none"/>
        </w:rPr>
        <w:t>/</w:t>
      </w:r>
      <w:r>
        <w:rPr>
          <w:rFonts w:hint="eastAsia"/>
          <w:color w:val="auto"/>
          <w:highlight w:val="none"/>
          <w:lang w:val="en-US" w:eastAsia="zh-CN"/>
        </w:rPr>
        <w:t>11.46</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事业</w:t>
      </w:r>
      <w:r>
        <w:rPr>
          <w:rFonts w:hint="eastAsia"/>
          <w:color w:val="auto"/>
          <w:highlight w:val="none"/>
        </w:rPr>
        <w:t>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项目专项资金管理办法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2"/>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财务</w:t>
      </w:r>
      <w:r>
        <w:rPr>
          <w:rFonts w:hint="eastAsia"/>
          <w:color w:val="auto"/>
          <w:highlight w:val="none"/>
        </w:rPr>
        <w:t>资金管理办法》《收支业务管理制度》《</w:t>
      </w:r>
      <w:r>
        <w:rPr>
          <w:rFonts w:hint="eastAsia"/>
          <w:color w:val="auto"/>
          <w:highlight w:val="none"/>
          <w:lang w:val="en-US" w:eastAsia="zh-CN"/>
        </w:rPr>
        <w:t>妇计中心</w:t>
      </w:r>
      <w:r>
        <w:rPr>
          <w:rFonts w:hint="eastAsia"/>
          <w:color w:val="auto"/>
          <w:highlight w:val="none"/>
        </w:rPr>
        <w:t>政府采购业务管理制度》《</w:t>
      </w:r>
      <w:r>
        <w:rPr>
          <w:rFonts w:hint="eastAsia"/>
          <w:color w:val="auto"/>
          <w:highlight w:val="none"/>
          <w:lang w:val="en-US" w:eastAsia="zh-CN"/>
        </w:rPr>
        <w:t>妇计中心</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ascii="Times New Roman" w:hAnsi="Times New Roman" w:cs="Times New Roman"/>
          <w:color w:val="auto"/>
          <w:highlight w:val="none"/>
          <w:lang w:val="en-US" w:eastAsia="zh-CN"/>
        </w:rPr>
        <w:t>2022年中央医疗服务与保障能力提升（医疗卫生机构能力建设）项目</w:t>
      </w:r>
      <w:r>
        <w:rPr>
          <w:rFonts w:hint="eastAsia"/>
          <w:color w:val="auto"/>
          <w:highlight w:val="none"/>
        </w:rPr>
        <w:t>工作领导小组，由党组书记</w:t>
      </w:r>
      <w:r>
        <w:rPr>
          <w:rFonts w:hint="eastAsia"/>
          <w:color w:val="auto"/>
          <w:highlight w:val="none"/>
          <w:lang w:val="en-US" w:eastAsia="zh-CN"/>
        </w:rPr>
        <w:t>郭艳茹</w:t>
      </w:r>
      <w:r>
        <w:rPr>
          <w:rFonts w:hint="eastAsia"/>
          <w:color w:val="auto"/>
          <w:highlight w:val="none"/>
        </w:rPr>
        <w:t>任组长，负责项目的组织工作；</w:t>
      </w:r>
      <w:r>
        <w:rPr>
          <w:rFonts w:hint="eastAsia"/>
          <w:color w:val="auto"/>
          <w:highlight w:val="none"/>
          <w:lang w:val="en-US" w:eastAsia="zh-CN"/>
        </w:rPr>
        <w:t>赵晚霞</w:t>
      </w:r>
      <w:r>
        <w:rPr>
          <w:rFonts w:hint="eastAsia"/>
          <w:color w:val="auto"/>
          <w:highlight w:val="none"/>
        </w:rPr>
        <w:t>任副组长，负责项目的实施工作；组员包括：</w:t>
      </w:r>
      <w:r>
        <w:rPr>
          <w:rFonts w:hint="eastAsia"/>
          <w:color w:val="auto"/>
          <w:highlight w:val="none"/>
          <w:lang w:val="en-US" w:eastAsia="zh-CN"/>
        </w:rPr>
        <w:t>黄靖源渊</w:t>
      </w:r>
      <w:r>
        <w:rPr>
          <w:rFonts w:hint="eastAsia"/>
          <w:color w:val="auto"/>
          <w:highlight w:val="none"/>
        </w:rPr>
        <w:t>和</w:t>
      </w:r>
      <w:r>
        <w:rPr>
          <w:rFonts w:hint="eastAsia"/>
          <w:color w:val="auto"/>
          <w:highlight w:val="none"/>
          <w:lang w:val="en-US" w:eastAsia="zh-CN"/>
        </w:rPr>
        <w:t>黄斌钰</w:t>
      </w:r>
      <w:r>
        <w:rPr>
          <w:rFonts w:hint="eastAsia"/>
          <w:color w:val="auto"/>
          <w:highlight w:val="none"/>
        </w:rPr>
        <w:t>，主要负责项目监督管理、验收以及资金核拨等工作。</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rPr>
        <w:t>4</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1.数量指标完成情况分析</w:t>
      </w:r>
    </w:p>
    <w:p>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邀请专家人数</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val="en-US" w:eastAsia="zh-CN"/>
        </w:rPr>
        <w:t>2人</w:t>
      </w:r>
      <w:r>
        <w:rPr>
          <w:rFonts w:hint="eastAsia"/>
          <w:color w:val="auto"/>
          <w:highlight w:val="none"/>
        </w:rPr>
        <w:t>，实际完成值为</w:t>
      </w:r>
      <w:r>
        <w:rPr>
          <w:rFonts w:hint="eastAsia"/>
          <w:color w:val="auto"/>
          <w:highlight w:val="none"/>
          <w:lang w:val="en-US" w:eastAsia="zh-CN"/>
        </w:rPr>
        <w:t>2人</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6"/>
        <w:rPr>
          <w:rFonts w:hint="eastAsia"/>
          <w:color w:val="auto"/>
          <w:highlight w:val="none"/>
        </w:rPr>
      </w:pPr>
      <w:r>
        <w:rPr>
          <w:rFonts w:hint="eastAsia"/>
          <w:color w:val="auto"/>
          <w:highlight w:val="none"/>
          <w:lang w:eastAsia="zh-CN"/>
        </w:rPr>
        <w:t>“</w:t>
      </w:r>
      <w:r>
        <w:rPr>
          <w:rFonts w:hint="eastAsia"/>
          <w:color w:val="auto"/>
          <w:highlight w:val="none"/>
        </w:rPr>
        <w:t>适宜技术宣传次数</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val="en-US" w:eastAsia="zh-CN"/>
        </w:rPr>
        <w:t>5次</w:t>
      </w:r>
      <w:r>
        <w:rPr>
          <w:rFonts w:hint="eastAsia"/>
          <w:color w:val="auto"/>
          <w:highlight w:val="none"/>
        </w:rPr>
        <w:t>，实际完成值为</w:t>
      </w:r>
      <w:r>
        <w:rPr>
          <w:rFonts w:hint="eastAsia"/>
          <w:color w:val="auto"/>
          <w:highlight w:val="none"/>
          <w:lang w:val="en-US" w:eastAsia="zh-CN"/>
        </w:rPr>
        <w:t>5次</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6"/>
        <w:rPr>
          <w:rFonts w:hint="eastAsia"/>
          <w:color w:val="auto"/>
          <w:highlight w:val="none"/>
          <w:lang w:eastAsia="zh-CN"/>
        </w:rPr>
      </w:pPr>
      <w:r>
        <w:rPr>
          <w:rFonts w:hint="eastAsia"/>
          <w:color w:val="auto"/>
          <w:highlight w:val="none"/>
          <w:lang w:eastAsia="zh-CN"/>
        </w:rPr>
        <w:t>“</w:t>
      </w:r>
      <w:r>
        <w:rPr>
          <w:rFonts w:hint="eastAsia"/>
          <w:color w:val="auto"/>
          <w:highlight w:val="none"/>
        </w:rPr>
        <w:t>医疗卫生设备配备数</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val="en-US" w:eastAsia="zh-CN"/>
        </w:rPr>
        <w:t>2台</w:t>
      </w:r>
      <w:r>
        <w:rPr>
          <w:rFonts w:hint="eastAsia"/>
          <w:color w:val="auto"/>
          <w:highlight w:val="none"/>
        </w:rPr>
        <w:t>，实际完成值为</w:t>
      </w:r>
      <w:r>
        <w:rPr>
          <w:rFonts w:hint="eastAsia"/>
          <w:color w:val="auto"/>
          <w:highlight w:val="none"/>
          <w:lang w:val="en-US" w:eastAsia="zh-CN"/>
        </w:rPr>
        <w:t>2台</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color w:val="auto"/>
          <w:highlight w:val="none"/>
        </w:rPr>
      </w:pPr>
      <w:r>
        <w:rPr>
          <w:rFonts w:hint="eastAsia"/>
          <w:color w:val="auto"/>
          <w:highlight w:val="none"/>
        </w:rPr>
        <w:t>2.质量指标完成情况分析</w:t>
      </w:r>
    </w:p>
    <w:p>
      <w:pPr>
        <w:ind w:firstLine="560"/>
        <w:rPr>
          <w:rFonts w:hint="eastAsia"/>
          <w:color w:val="auto"/>
          <w:highlight w:val="none"/>
        </w:rPr>
      </w:pPr>
      <w:r>
        <w:rPr>
          <w:rFonts w:hint="eastAsia"/>
          <w:color w:val="auto"/>
          <w:highlight w:val="none"/>
        </w:rPr>
        <w:t>“适宜技术宣传覆盖率”指标：预期指标值为&gt;=85%，实际完成指标值为85%，指标完成率为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lang w:eastAsia="zh-CN"/>
        </w:rPr>
      </w:pPr>
      <w:r>
        <w:rPr>
          <w:rFonts w:hint="eastAsia"/>
          <w:color w:val="auto"/>
          <w:highlight w:val="none"/>
        </w:rPr>
        <w:t>“人才培养合格率”指标：预期指标值为=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rFonts w:hint="default" w:eastAsia="仿宋_GB2312"/>
          <w:color w:val="auto"/>
          <w:highlight w:val="none"/>
          <w:lang w:val="en-US" w:eastAsia="zh-CN"/>
        </w:rPr>
      </w:pPr>
      <w:r>
        <w:rPr>
          <w:rFonts w:hint="eastAsia"/>
          <w:color w:val="auto"/>
          <w:highlight w:val="none"/>
        </w:rPr>
        <w:t>3.时效指标完成情况分析</w:t>
      </w:r>
      <w:r>
        <w:rPr>
          <w:rFonts w:hint="eastAsia"/>
          <w:color w:val="auto"/>
          <w:highlight w:val="none"/>
          <w:lang w:eastAsia="zh-CN"/>
        </w:rPr>
        <w:t>：</w:t>
      </w:r>
      <w:r>
        <w:rPr>
          <w:rFonts w:hint="eastAsia"/>
          <w:color w:val="auto"/>
          <w:highlight w:val="none"/>
          <w:lang w:val="en-US" w:eastAsia="zh-CN"/>
        </w:rPr>
        <w:t>无时效指标。</w:t>
      </w:r>
    </w:p>
    <w:p>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4</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rPr>
      </w:pPr>
      <w:r>
        <w:rPr>
          <w:rFonts w:hint="eastAsia"/>
          <w:color w:val="auto"/>
          <w:highlight w:val="none"/>
        </w:rPr>
        <w:t>“邀请专家费用”指标：预期指标值为&lt;=2.2万元/次/人，实际完成指标值为2.2万元/次/人，指标完成率为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4"/>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b w:val="0"/>
          <w:bCs/>
          <w:color w:val="auto"/>
          <w:highlight w:val="none"/>
        </w:rPr>
        <w:t>“</w:t>
      </w:r>
      <w:r>
        <w:rPr>
          <w:rFonts w:hint="eastAsia" w:ascii="仿宋_GB2312" w:hAnsi="仿宋_GB2312" w:eastAsia="仿宋_GB2312" w:cs="Times New Roman"/>
          <w:b w:val="0"/>
          <w:color w:val="auto"/>
          <w:kern w:val="2"/>
          <w:sz w:val="28"/>
          <w:szCs w:val="24"/>
          <w:highlight w:val="none"/>
          <w:lang w:val="en-US" w:eastAsia="zh-CN" w:bidi="ar-SA"/>
        </w:rPr>
        <w:t>适宜技术宣传费用”指标：预期指标值为&lt;=3.17万元，实际完成指标值为3.17万元，指标完成率为100%，偏差率0%。</w:t>
      </w:r>
    </w:p>
    <w:p>
      <w:pPr>
        <w:pStyle w:val="4"/>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“人才培养费用”指标：预期指标值为&lt;=3.33万元，实际完成指标值为3.33万元，指标完成率为100%，偏差率0%。</w:t>
      </w:r>
    </w:p>
    <w:p>
      <w:pPr>
        <w:rPr>
          <w:rFonts w:hint="eastAsia"/>
          <w:color w:val="auto"/>
          <w:highlight w:val="none"/>
        </w:rPr>
      </w:pPr>
      <w:r>
        <w:rPr>
          <w:rFonts w:hint="eastAsia"/>
          <w:color w:val="auto"/>
          <w:highlight w:val="none"/>
        </w:rPr>
        <w:t>“医疗卫生设备配备费用”指标：预期指标值为&lt;=2.</w:t>
      </w:r>
      <w:r>
        <w:rPr>
          <w:rFonts w:hint="eastAsia"/>
          <w:color w:val="auto"/>
          <w:highlight w:val="none"/>
          <w:lang w:val="en-US" w:eastAsia="zh-CN"/>
        </w:rPr>
        <w:t>76</w:t>
      </w:r>
      <w:r>
        <w:rPr>
          <w:rFonts w:hint="eastAsia"/>
          <w:color w:val="auto"/>
          <w:highlight w:val="none"/>
        </w:rPr>
        <w:t>万元，实际完成指标值为2.</w:t>
      </w:r>
      <w:r>
        <w:rPr>
          <w:rFonts w:hint="eastAsia"/>
          <w:color w:val="auto"/>
          <w:highlight w:val="none"/>
          <w:lang w:val="en-US" w:eastAsia="zh-CN"/>
        </w:rPr>
        <w:t>76</w:t>
      </w:r>
      <w:r>
        <w:rPr>
          <w:rFonts w:hint="eastAsia"/>
          <w:color w:val="auto"/>
          <w:highlight w:val="none"/>
        </w:rPr>
        <w:t>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1.社会效益完成情况分析</w:t>
      </w:r>
    </w:p>
    <w:p>
      <w:pPr>
        <w:ind w:firstLine="560"/>
        <w:rPr>
          <w:rFonts w:hint="eastAsia"/>
          <w:color w:val="auto"/>
          <w:highlight w:val="none"/>
        </w:rPr>
      </w:pPr>
      <w:r>
        <w:rPr>
          <w:rFonts w:hint="eastAsia"/>
          <w:color w:val="auto"/>
          <w:highlight w:val="none"/>
        </w:rPr>
        <w:t>“提高妇幼诊疗水平”指标：预期指标值为有效提高，实际完成指标值为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default" w:eastAsia="仿宋_GB2312"/>
          <w:color w:val="auto"/>
          <w:highlight w:val="none"/>
          <w:lang w:val="en-US" w:eastAsia="zh-CN"/>
        </w:rPr>
      </w:pPr>
      <w:r>
        <w:rPr>
          <w:rFonts w:hint="eastAsia"/>
          <w:color w:val="auto"/>
          <w:highlight w:val="none"/>
        </w:rPr>
        <w:t>“提升妇幼健康服务水平”指标：预期指标值为</w:t>
      </w:r>
      <w:r>
        <w:rPr>
          <w:rFonts w:hint="eastAsia"/>
          <w:color w:val="auto"/>
          <w:highlight w:val="none"/>
          <w:lang w:val="en-US" w:eastAsia="zh-CN"/>
        </w:rPr>
        <w:t>不断提高</w:t>
      </w:r>
      <w:r>
        <w:rPr>
          <w:rFonts w:hint="eastAsia"/>
          <w:color w:val="auto"/>
          <w:highlight w:val="none"/>
        </w:rPr>
        <w:t>，实际完成指标值为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b/>
          <w:bCs/>
          <w:color w:val="auto"/>
          <w:highlight w:val="none"/>
        </w:rPr>
      </w:pPr>
      <w:r>
        <w:rPr>
          <w:rFonts w:hint="eastAsia"/>
          <w:b/>
          <w:bCs/>
          <w:color w:val="auto"/>
          <w:highlight w:val="none"/>
          <w:lang w:val="en-US" w:eastAsia="zh-CN"/>
        </w:rPr>
        <w:t>2</w:t>
      </w:r>
      <w:r>
        <w:rPr>
          <w:rFonts w:hint="eastAsia"/>
          <w:b/>
          <w:bCs/>
          <w:color w:val="auto"/>
          <w:highlight w:val="none"/>
        </w:rPr>
        <w:t>.满意度指标完成情况分析</w:t>
      </w:r>
    </w:p>
    <w:p>
      <w:pPr>
        <w:ind w:firstLine="560"/>
        <w:rPr>
          <w:rFonts w:hint="eastAsia"/>
          <w:color w:val="auto"/>
          <w:highlight w:val="none"/>
        </w:rPr>
      </w:pPr>
      <w:r>
        <w:rPr>
          <w:rFonts w:hint="eastAsia"/>
          <w:color w:val="auto"/>
          <w:highlight w:val="none"/>
        </w:rPr>
        <w:t>“患者满意度”指标：预期指标值为&gt;=95%，实际完成指标值为9</w:t>
      </w:r>
      <w:r>
        <w:rPr>
          <w:rFonts w:hint="eastAsia"/>
          <w:color w:val="auto"/>
          <w:highlight w:val="none"/>
          <w:lang w:val="en-US" w:eastAsia="zh-CN"/>
        </w:rPr>
        <w:t>6</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11.46万元，全年预算数为11.46万元，全年执行数为11.46万元，预算执行率为100%。</w:t>
      </w:r>
    </w:p>
    <w:p>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23</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23个，扣分指标数量0个，经分析计算所有三级指标完成率得出，本项目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b w:val="0"/>
          <w:bCs w:val="0"/>
          <w:color w:val="auto"/>
          <w:kern w:val="2"/>
          <w:szCs w:val="24"/>
          <w:highlight w:val="none"/>
          <w:lang w:val="en-US" w:eastAsia="zh-CN"/>
        </w:rPr>
        <w:t>2022年中央医疗服务与保障能力提升（医疗卫生机构能力建设）项目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宋体" w:hAnsi="宋体"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我</w:t>
      </w:r>
      <w:r>
        <w:rPr>
          <w:rFonts w:hint="eastAsia" w:ascii="宋体" w:hAnsi="宋体" w:cs="宋体"/>
          <w:color w:val="auto"/>
          <w:kern w:val="0"/>
          <w:sz w:val="28"/>
          <w:szCs w:val="21"/>
          <w:highlight w:val="none"/>
          <w:lang w:val="en-US" w:eastAsia="zh-CN" w:bidi="ar"/>
        </w:rPr>
        <w:t>单位</w:t>
      </w:r>
      <w:r>
        <w:rPr>
          <w:rFonts w:hint="eastAsia" w:ascii="宋体" w:hAnsi="宋体" w:eastAsia="仿宋_GB2312" w:cs="宋体"/>
          <w:color w:val="auto"/>
          <w:kern w:val="0"/>
          <w:sz w:val="28"/>
          <w:szCs w:val="21"/>
          <w:highlight w:val="none"/>
          <w:lang w:val="en-US" w:eastAsia="zh-CN" w:bidi="ar"/>
        </w:rPr>
        <w:t>严控资金的拨付使用，支出符合国家财经法规和财务管理制度规定以及有关专项资金管理办法的规定；资金拨付有完整的审批程序和手续；资金使用无截留、挤占、挪用、虚列支出等情况，并制定出</w:t>
      </w:r>
      <w:r>
        <w:rPr>
          <w:rFonts w:hint="eastAsia" w:ascii="宋体" w:hAnsi="宋体" w:cs="宋体"/>
          <w:color w:val="auto"/>
          <w:kern w:val="0"/>
          <w:sz w:val="28"/>
          <w:szCs w:val="21"/>
          <w:highlight w:val="none"/>
          <w:lang w:val="en-US" w:eastAsia="zh-CN" w:bidi="ar"/>
        </w:rPr>
        <w:t>了</w:t>
      </w:r>
      <w:r>
        <w:rPr>
          <w:rFonts w:hint="eastAsia" w:ascii="宋体" w:hAnsi="宋体" w:eastAsia="仿宋_GB2312" w:cs="宋体"/>
          <w:color w:val="auto"/>
          <w:kern w:val="0"/>
          <w:sz w:val="28"/>
          <w:szCs w:val="21"/>
          <w:highlight w:val="none"/>
          <w:lang w:val="en-US" w:eastAsia="zh-CN" w:bidi="ar"/>
        </w:rPr>
        <w:t>切实可行的实施计划、管理办法等</w:t>
      </w:r>
      <w:r>
        <w:rPr>
          <w:rFonts w:hint="eastAsia" w:ascii="宋体" w:hAnsi="宋体" w:cs="宋体"/>
          <w:color w:val="auto"/>
          <w:kern w:val="0"/>
          <w:sz w:val="28"/>
          <w:szCs w:val="21"/>
          <w:highlight w:val="none"/>
          <w:lang w:val="en-US" w:eastAsia="zh-CN" w:bidi="ar"/>
        </w:rPr>
        <w:t>。</w:t>
      </w:r>
    </w:p>
    <w:p>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宋体" w:hAnsi="宋体" w:cs="宋体"/>
          <w:color w:val="auto"/>
          <w:kern w:val="0"/>
          <w:sz w:val="28"/>
          <w:szCs w:val="21"/>
          <w:highlight w:val="none"/>
          <w:lang w:val="en-US" w:eastAsia="zh-CN" w:bidi="ar"/>
        </w:rPr>
      </w:pPr>
      <w:r>
        <w:rPr>
          <w:rFonts w:hint="eastAsia" w:ascii="宋体" w:hAnsi="宋体" w:cs="宋体"/>
          <w:color w:val="auto"/>
          <w:kern w:val="0"/>
          <w:sz w:val="28"/>
          <w:szCs w:val="21"/>
          <w:highlight w:val="none"/>
          <w:lang w:val="en-US" w:eastAsia="zh-CN" w:bidi="ar"/>
        </w:rPr>
        <w:t>对财政资金使用合规性进行评价，主要评价：①专项资金是否存在截留、挪用，支付审批是否合规、是否存在用途改变、范围超支和虚列项目支出等情况；②项目实施是否符合专项管理办法，流程和管理制度是否合规；③项目完成情况的真实性和绩效目标完成情况分析。通过评价发现财政资金使用中存在的合规性问题，总结财务内控中存在的不足之处。</w:t>
      </w:r>
    </w:p>
    <w:p>
      <w:pPr>
        <w:pStyle w:val="4"/>
        <w:numPr>
          <w:ilvl w:val="0"/>
          <w:numId w:val="4"/>
        </w:numPr>
        <w:ind w:firstLine="643"/>
        <w:rPr>
          <w:color w:val="auto"/>
          <w:highlight w:val="none"/>
        </w:rPr>
      </w:pPr>
      <w:r>
        <w:rPr>
          <w:rFonts w:hint="eastAsia"/>
          <w:color w:val="auto"/>
          <w:highlight w:val="none"/>
          <w:lang w:val="en-US" w:eastAsia="zh-CN"/>
        </w:rPr>
        <w:t>存在的问题及原因分析</w:t>
      </w:r>
    </w:p>
    <w:p>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1、支出预算有待节约调整，需要在合理的情况下更加精简节约，细化支出，目前我单位绩效评价和财政资金使用不够完善，有待改进。</w:t>
      </w:r>
    </w:p>
    <w:p>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color w:val="auto"/>
          <w:highlight w:val="none"/>
        </w:rPr>
      </w:pPr>
      <w:r>
        <w:rPr>
          <w:rFonts w:hint="eastAsia" w:ascii="宋体" w:hAnsi="宋体" w:eastAsia="仿宋_GB2312" w:cs="宋体"/>
          <w:color w:val="auto"/>
          <w:kern w:val="0"/>
          <w:sz w:val="28"/>
          <w:szCs w:val="21"/>
          <w:highlight w:val="none"/>
          <w:lang w:val="en-US" w:eastAsia="zh-CN" w:bidi="ar"/>
        </w:rPr>
        <w:t>2、政府采购部分管理不够规范，未能严格履行政府采购程序，造成采购工作的及时性和准确性有所降低，有待加强。</w:t>
      </w:r>
    </w:p>
    <w:p>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宋体" w:hAnsi="宋体" w:eastAsia="仿宋_GB2312" w:cs="宋体"/>
          <w:color w:val="auto"/>
          <w:kern w:val="0"/>
          <w:sz w:val="28"/>
          <w:szCs w:val="21"/>
          <w:highlight w:val="none"/>
          <w:lang w:val="en-US" w:eastAsia="zh-CN" w:bidi="ar"/>
        </w:rPr>
      </w:pPr>
      <w:r>
        <w:rPr>
          <w:rFonts w:hint="eastAsia"/>
          <w:color w:val="auto"/>
          <w:highlight w:val="none"/>
        </w:rPr>
        <w:t>1</w:t>
      </w:r>
      <w:r>
        <w:rPr>
          <w:rFonts w:hint="eastAsia" w:ascii="宋体" w:hAnsi="宋体" w:eastAsia="仿宋_GB2312" w:cs="宋体"/>
          <w:color w:val="auto"/>
          <w:kern w:val="0"/>
          <w:sz w:val="28"/>
          <w:szCs w:val="21"/>
          <w:highlight w:val="none"/>
          <w:lang w:val="en-US" w:eastAsia="zh-CN" w:bidi="ar"/>
        </w:rPr>
        <w:t>、按时间进度分解资金使用计划。专项资金的使用，要事前做计划，事中进行控制，事后总结提高。合理安排资金使用,充分体现资金投向的目标和效益。</w:t>
      </w:r>
    </w:p>
    <w:p>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2、制定和完善基本支出标准,增强预算的约束力和严肃性。落实预算执行分析,及时了解预算执行差异,合理调整、纠正预算执行偏差，切实提高部门预算收支管理水平。</w:t>
      </w:r>
    </w:p>
    <w:p>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2"/>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方正小标宋简体">
    <w:altName w:val="Arial Unicode MS"/>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dmZGM2YjRiMWY2MjFkNGVhZjM4MTVmOGNlMTYyM2Q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F70AA"/>
    <w:rsid w:val="0708351A"/>
    <w:rsid w:val="08012AC2"/>
    <w:rsid w:val="081303C8"/>
    <w:rsid w:val="09944CF1"/>
    <w:rsid w:val="099D6902"/>
    <w:rsid w:val="0A401CF1"/>
    <w:rsid w:val="0AD64679"/>
    <w:rsid w:val="0CB12375"/>
    <w:rsid w:val="0D537DC9"/>
    <w:rsid w:val="0D885E3E"/>
    <w:rsid w:val="0D99178C"/>
    <w:rsid w:val="0DAE2941"/>
    <w:rsid w:val="0DB13246"/>
    <w:rsid w:val="0DE824A5"/>
    <w:rsid w:val="0E5451B9"/>
    <w:rsid w:val="0E760F4E"/>
    <w:rsid w:val="0F9F0794"/>
    <w:rsid w:val="1103023A"/>
    <w:rsid w:val="118C0775"/>
    <w:rsid w:val="128D0D77"/>
    <w:rsid w:val="12F1313F"/>
    <w:rsid w:val="14115012"/>
    <w:rsid w:val="1609105D"/>
    <w:rsid w:val="17AF7810"/>
    <w:rsid w:val="1A002E18"/>
    <w:rsid w:val="1A041D47"/>
    <w:rsid w:val="1BEA0FE8"/>
    <w:rsid w:val="1C4A596B"/>
    <w:rsid w:val="1E3824DF"/>
    <w:rsid w:val="1FDC50EC"/>
    <w:rsid w:val="20A2086D"/>
    <w:rsid w:val="20A32962"/>
    <w:rsid w:val="20B21A37"/>
    <w:rsid w:val="21817779"/>
    <w:rsid w:val="21A41209"/>
    <w:rsid w:val="23C93BD9"/>
    <w:rsid w:val="245E1E24"/>
    <w:rsid w:val="256845EA"/>
    <w:rsid w:val="25A91CF5"/>
    <w:rsid w:val="26EF3957"/>
    <w:rsid w:val="289879A1"/>
    <w:rsid w:val="28A61969"/>
    <w:rsid w:val="28E60D8A"/>
    <w:rsid w:val="29C05630"/>
    <w:rsid w:val="2A053F0F"/>
    <w:rsid w:val="2A0C569A"/>
    <w:rsid w:val="2A5C3075"/>
    <w:rsid w:val="2A612DBE"/>
    <w:rsid w:val="2B1F5779"/>
    <w:rsid w:val="2BF83594"/>
    <w:rsid w:val="2C103347"/>
    <w:rsid w:val="2DC37189"/>
    <w:rsid w:val="2DFA2E97"/>
    <w:rsid w:val="2E483E7E"/>
    <w:rsid w:val="2FCE2953"/>
    <w:rsid w:val="2FDE37A9"/>
    <w:rsid w:val="3050190A"/>
    <w:rsid w:val="315B7BD0"/>
    <w:rsid w:val="332F7DDD"/>
    <w:rsid w:val="33944516"/>
    <w:rsid w:val="33FE342B"/>
    <w:rsid w:val="34871673"/>
    <w:rsid w:val="35164A23"/>
    <w:rsid w:val="3522787D"/>
    <w:rsid w:val="36054F45"/>
    <w:rsid w:val="36185B49"/>
    <w:rsid w:val="379F4CA9"/>
    <w:rsid w:val="386532D8"/>
    <w:rsid w:val="38CC7587"/>
    <w:rsid w:val="3A8B235A"/>
    <w:rsid w:val="3BB84807"/>
    <w:rsid w:val="3C494A2A"/>
    <w:rsid w:val="3E04329F"/>
    <w:rsid w:val="3ED454B4"/>
    <w:rsid w:val="402112BD"/>
    <w:rsid w:val="413E2617"/>
    <w:rsid w:val="426D5922"/>
    <w:rsid w:val="446A2417"/>
    <w:rsid w:val="453453BA"/>
    <w:rsid w:val="45695B71"/>
    <w:rsid w:val="49DF11B1"/>
    <w:rsid w:val="4A94466D"/>
    <w:rsid w:val="4A996944"/>
    <w:rsid w:val="4B545786"/>
    <w:rsid w:val="4C3216AC"/>
    <w:rsid w:val="4D600BD3"/>
    <w:rsid w:val="4E4A6D47"/>
    <w:rsid w:val="4EC15329"/>
    <w:rsid w:val="4F733A2D"/>
    <w:rsid w:val="4FB67747"/>
    <w:rsid w:val="4FD56C07"/>
    <w:rsid w:val="500656EA"/>
    <w:rsid w:val="50C25AB5"/>
    <w:rsid w:val="511FF2A1"/>
    <w:rsid w:val="53373BC5"/>
    <w:rsid w:val="55A5494A"/>
    <w:rsid w:val="56803BC3"/>
    <w:rsid w:val="56FD7960"/>
    <w:rsid w:val="59C02DAD"/>
    <w:rsid w:val="5B1433B1"/>
    <w:rsid w:val="5C0731FC"/>
    <w:rsid w:val="5DE352BC"/>
    <w:rsid w:val="5E0A0A9B"/>
    <w:rsid w:val="5F9C5101"/>
    <w:rsid w:val="5FAD3ACF"/>
    <w:rsid w:val="614B5652"/>
    <w:rsid w:val="618129F7"/>
    <w:rsid w:val="626F3307"/>
    <w:rsid w:val="62EA05C9"/>
    <w:rsid w:val="62EE2619"/>
    <w:rsid w:val="63B15515"/>
    <w:rsid w:val="653A5570"/>
    <w:rsid w:val="66667A9E"/>
    <w:rsid w:val="66F91E37"/>
    <w:rsid w:val="673E23B4"/>
    <w:rsid w:val="68291A1A"/>
    <w:rsid w:val="691B1594"/>
    <w:rsid w:val="69BD5A21"/>
    <w:rsid w:val="6ACE22AC"/>
    <w:rsid w:val="6CBF6EF4"/>
    <w:rsid w:val="6F0D6C22"/>
    <w:rsid w:val="6FD57E76"/>
    <w:rsid w:val="6FF06988"/>
    <w:rsid w:val="70FC0717"/>
    <w:rsid w:val="71801FA8"/>
    <w:rsid w:val="72B05F6E"/>
    <w:rsid w:val="73F727AA"/>
    <w:rsid w:val="74370315"/>
    <w:rsid w:val="745F5557"/>
    <w:rsid w:val="74B60DFD"/>
    <w:rsid w:val="76C21ABB"/>
    <w:rsid w:val="76D2301A"/>
    <w:rsid w:val="774329A8"/>
    <w:rsid w:val="77861774"/>
    <w:rsid w:val="77C253BD"/>
    <w:rsid w:val="785E0945"/>
    <w:rsid w:val="78C57FCF"/>
    <w:rsid w:val="79300B45"/>
    <w:rsid w:val="79A17504"/>
    <w:rsid w:val="79FF3433"/>
    <w:rsid w:val="7AB73395"/>
    <w:rsid w:val="7B686778"/>
    <w:rsid w:val="7BCE4A5E"/>
    <w:rsid w:val="7CBD6589"/>
    <w:rsid w:val="7DE9471F"/>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1"/>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Body Text 2"/>
    <w:basedOn w:val="1"/>
    <w:qFormat/>
    <w:uiPriority w:val="0"/>
    <w:pPr>
      <w:spacing w:after="120" w:line="480" w:lineRule="auto"/>
    </w:pPr>
    <w:rPr>
      <w:rFonts w:ascii="Times New Roman" w:hAnsi="Times New Roman" w:eastAsia="宋体" w:cs="Times New Roman"/>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7"/>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103</TotalTime>
  <ScaleCrop>false</ScaleCrop>
  <LinksUpToDate>false</LinksUpToDate>
  <CharactersWithSpaces>9435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ASUS</cp:lastModifiedBy>
  <dcterms:modified xsi:type="dcterms:W3CDTF">2024-03-22T04:28:09Z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48A9954A70FD430ABA41AE43CDE7E588</vt:lpwstr>
  </property>
</Properties>
</file>