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和静县园林绿化服务中心基础设施建设前期经费</w:t>
      </w:r>
      <w:r>
        <w:rPr>
          <w:rFonts w:hint="eastAsia" w:ascii="方正小标宋简体" w:hAnsi="方正小标宋简体" w:eastAsia="方正小标宋简体" w:cs="方正小标宋简体"/>
          <w:color w:val="auto"/>
          <w:sz w:val="52"/>
          <w:szCs w:val="52"/>
          <w:highlight w:val="none"/>
          <w:lang w:val="en-US" w:eastAsia="zh-CN"/>
        </w:rPr>
        <w:t>项目支出绩效评价报告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项目名称：</w:t>
      </w:r>
      <w:r>
        <w:rPr>
          <w:rFonts w:hint="eastAsia" w:ascii="黑体" w:eastAsia="黑体"/>
          <w:color w:val="auto"/>
          <w:sz w:val="30"/>
          <w:szCs w:val="30"/>
          <w:highlight w:val="none"/>
          <w:lang w:val="en-US" w:eastAsia="zh-CN"/>
        </w:rPr>
        <w:t>和静县园林绿化服务中心2023年绿化水费</w:t>
      </w:r>
    </w:p>
    <w:p>
      <w:pPr>
        <w:spacing w:line="360" w:lineRule="auto"/>
        <w:ind w:left="599" w:leftChars="214" w:firstLine="0" w:firstLineChars="0"/>
        <w:rPr>
          <w:rFonts w:ascii="黑体" w:eastAsia="黑体"/>
          <w:color w:val="auto"/>
          <w:sz w:val="30"/>
          <w:szCs w:val="30"/>
          <w:highlight w:val="none"/>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和静县园林绿化服务中心</w:t>
      </w:r>
    </w:p>
    <w:p>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斯琴</w:t>
      </w:r>
    </w:p>
    <w:p>
      <w:pPr>
        <w:ind w:firstLine="600"/>
        <w:rPr>
          <w:rFonts w:hint="default" w:ascii="黑体" w:eastAsia="黑体"/>
          <w:color w:val="auto"/>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b/>
          <w:bCs/>
          <w:color w:val="auto"/>
          <w:sz w:val="32"/>
          <w:szCs w:val="28"/>
          <w:highlight w:val="none"/>
          <w:lang w:val="en-US" w:eastAsia="zh-CN"/>
        </w:rPr>
        <w:t>和静县园林绿化服务中心2023年绿化水费</w:t>
      </w:r>
      <w:r>
        <w:rPr>
          <w:rFonts w:hint="eastAsia"/>
          <w:b/>
          <w:bCs/>
          <w:color w:val="auto"/>
          <w:sz w:val="32"/>
          <w:szCs w:val="28"/>
          <w:highlight w:val="none"/>
        </w:rPr>
        <w:t>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color w:val="auto"/>
          <w:highlight w:val="none"/>
        </w:rPr>
      </w:pPr>
      <w:r>
        <w:rPr>
          <w:rFonts w:hint="eastAsia"/>
          <w:color w:val="auto"/>
          <w:highlight w:val="none"/>
        </w:rPr>
        <w:t>1.项目背景</w:t>
      </w:r>
    </w:p>
    <w:p>
      <w:pPr>
        <w:ind w:firstLine="560"/>
        <w:rPr>
          <w:rFonts w:hint="eastAsia" w:eastAsia="仿宋_GB2312"/>
          <w:color w:val="auto"/>
          <w:highlight w:val="none"/>
          <w:lang w:eastAsia="zh-CN"/>
        </w:rPr>
      </w:pPr>
      <w:r>
        <w:rPr>
          <w:rFonts w:hint="eastAsia" w:ascii="仿宋_GB2312" w:hAnsi="仿宋_GB2312" w:eastAsia="仿宋_GB2312" w:cs="Times New Roman"/>
          <w:b w:val="0"/>
          <w:bCs w:val="0"/>
          <w:color w:val="auto"/>
          <w:kern w:val="2"/>
          <w:sz w:val="28"/>
          <w:szCs w:val="24"/>
          <w:highlight w:val="none"/>
          <w:lang w:val="en-US" w:eastAsia="zh-CN" w:bidi="ar-SA"/>
        </w:rPr>
        <w:t>和静县</w:t>
      </w:r>
      <w:r>
        <w:rPr>
          <w:rFonts w:hint="eastAsia" w:cs="Times New Roman"/>
          <w:b w:val="0"/>
          <w:bCs w:val="0"/>
          <w:color w:val="auto"/>
          <w:kern w:val="2"/>
          <w:sz w:val="28"/>
          <w:szCs w:val="24"/>
          <w:highlight w:val="none"/>
          <w:lang w:val="en-US" w:eastAsia="zh-CN" w:bidi="ar-SA"/>
        </w:rPr>
        <w:t>园林绿化服务中心2023年绿化水费项目</w:t>
      </w:r>
      <w:r>
        <w:rPr>
          <w:rFonts w:hint="eastAsia" w:ascii="仿宋_GB2312" w:hAnsi="仿宋_GB2312" w:eastAsia="仿宋_GB2312" w:cs="Times New Roman"/>
          <w:b w:val="0"/>
          <w:bCs w:val="0"/>
          <w:color w:val="auto"/>
          <w:kern w:val="2"/>
          <w:sz w:val="28"/>
          <w:szCs w:val="24"/>
          <w:highlight w:val="none"/>
          <w:lang w:val="en-US" w:eastAsia="zh-CN" w:bidi="ar-SA"/>
        </w:rPr>
        <w:t>，一</w:t>
      </w:r>
      <w:r>
        <w:rPr>
          <w:rFonts w:hint="eastAsia"/>
          <w:color w:val="auto"/>
          <w:highlight w:val="none"/>
        </w:rPr>
        <w:t>贯彻执行国家、自治区有关县城园林绿化的法律、法规、规章和政策；研究起草园林绿化规范性文件，经批准后组织实施</w:t>
      </w:r>
      <w:r>
        <w:rPr>
          <w:rFonts w:hint="eastAsia" w:ascii="仿宋_GB2312" w:hAnsi="仿宋_GB2312" w:eastAsia="仿宋_GB2312" w:cs="Times New Roman"/>
          <w:b w:val="0"/>
          <w:bCs w:val="0"/>
          <w:color w:val="auto"/>
          <w:kern w:val="2"/>
          <w:sz w:val="28"/>
          <w:szCs w:val="24"/>
          <w:highlight w:val="none"/>
          <w:lang w:val="en-US" w:eastAsia="zh-CN" w:bidi="ar-SA"/>
        </w:rPr>
        <w:t>；二是</w:t>
      </w:r>
      <w:r>
        <w:rPr>
          <w:rFonts w:hint="eastAsia"/>
          <w:color w:val="auto"/>
          <w:highlight w:val="none"/>
        </w:rPr>
        <w:t>参与编制县城绿地系统规划；组织编制城市绿地系统详细规划；编报县城园林绿化中长期发展规划和年度计划，经批准后组织实施</w:t>
      </w:r>
      <w:r>
        <w:rPr>
          <w:rFonts w:hint="eastAsia" w:ascii="仿宋_GB2312" w:hAnsi="仿宋_GB2312" w:eastAsia="仿宋_GB2312" w:cs="Times New Roman"/>
          <w:b w:val="0"/>
          <w:bCs w:val="0"/>
          <w:color w:val="auto"/>
          <w:kern w:val="2"/>
          <w:sz w:val="28"/>
          <w:szCs w:val="24"/>
          <w:highlight w:val="none"/>
          <w:lang w:val="en-US" w:eastAsia="zh-CN" w:bidi="ar-SA"/>
        </w:rPr>
        <w:t>；三是</w:t>
      </w:r>
      <w:r>
        <w:rPr>
          <w:rFonts w:hint="eastAsia"/>
          <w:color w:val="auto"/>
          <w:highlight w:val="none"/>
        </w:rPr>
        <w:t>负责全县园林绿化日常工作和创建自治区级园林城市的具体工作</w:t>
      </w:r>
      <w:r>
        <w:rPr>
          <w:rFonts w:hint="eastAsia" w:ascii="仿宋_GB2312" w:hAnsi="仿宋_GB2312" w:eastAsia="仿宋_GB2312" w:cs="Times New Roman"/>
          <w:b w:val="0"/>
          <w:bCs w:val="0"/>
          <w:color w:val="auto"/>
          <w:kern w:val="2"/>
          <w:sz w:val="28"/>
          <w:szCs w:val="24"/>
          <w:highlight w:val="none"/>
          <w:lang w:val="en-US" w:eastAsia="zh-CN" w:bidi="ar-SA"/>
        </w:rPr>
        <w:t>；四是</w:t>
      </w:r>
      <w:r>
        <w:rPr>
          <w:rFonts w:hint="eastAsia"/>
          <w:color w:val="auto"/>
          <w:highlight w:val="none"/>
        </w:rPr>
        <w:t>参与审查风景区和新建公园的建设方案，并指导建设和管理</w:t>
      </w:r>
      <w:r>
        <w:rPr>
          <w:rFonts w:hint="eastAsia" w:ascii="仿宋_GB2312" w:hAnsi="仿宋_GB2312" w:eastAsia="仿宋_GB2312" w:cs="Times New Roman"/>
          <w:b w:val="0"/>
          <w:bCs w:val="0"/>
          <w:color w:val="auto"/>
          <w:kern w:val="2"/>
          <w:sz w:val="28"/>
          <w:szCs w:val="24"/>
          <w:highlight w:val="none"/>
          <w:lang w:val="en-US" w:eastAsia="zh-CN" w:bidi="ar-SA"/>
        </w:rPr>
        <w:t>；五是</w:t>
      </w:r>
      <w:r>
        <w:rPr>
          <w:rFonts w:hint="eastAsia"/>
          <w:color w:val="auto"/>
          <w:highlight w:val="none"/>
        </w:rPr>
        <w:t>负责组织审定园林绿化工程项目设计方案并监督实施；审核县城建设项目中的附属绿化工程设计方案；参与园林绿化工程竣工验收。负责全县园林绿化行业管理工作</w:t>
      </w:r>
      <w:r>
        <w:rPr>
          <w:rFonts w:hint="eastAsia"/>
          <w:color w:val="auto"/>
          <w:highlight w:val="none"/>
          <w:lang w:eastAsia="zh-CN"/>
        </w:rPr>
        <w:t>。</w:t>
      </w:r>
    </w:p>
    <w:p>
      <w:pPr>
        <w:pStyle w:val="2"/>
        <w:ind w:left="0" w:leftChars="0" w:firstLine="562" w:firstLineChars="200"/>
        <w:rPr>
          <w:color w:val="auto"/>
          <w:highlight w:val="none"/>
        </w:rPr>
      </w:pPr>
      <w:r>
        <w:rPr>
          <w:rFonts w:hint="eastAsia"/>
          <w:color w:val="auto"/>
          <w:highlight w:val="none"/>
        </w:rPr>
        <w:t>2.主要内容</w:t>
      </w:r>
    </w:p>
    <w:p>
      <w:pPr>
        <w:ind w:firstLine="560"/>
        <w:rPr>
          <w:rFonts w:hint="eastAsia"/>
          <w:color w:val="auto"/>
          <w:highlight w:val="none"/>
          <w:lang w:val="en-US" w:eastAsia="zh-CN"/>
        </w:rPr>
      </w:pPr>
      <w:r>
        <w:rPr>
          <w:rFonts w:hint="eastAsia"/>
          <w:color w:val="auto"/>
          <w:highlight w:val="none"/>
          <w:lang w:val="en-US" w:eastAsia="zh-CN"/>
        </w:rPr>
        <w:t>项目名称：和静县园林绿化服务中心基础设施建设前期经费</w:t>
      </w:r>
      <w:r>
        <w:rPr>
          <w:rFonts w:hint="eastAsia"/>
          <w:color w:val="auto"/>
          <w:highlight w:val="none"/>
        </w:rPr>
        <w:t>项目</w:t>
      </w:r>
    </w:p>
    <w:p>
      <w:pPr>
        <w:ind w:firstLine="560"/>
        <w:rPr>
          <w:rFonts w:hint="eastAsia" w:eastAsia="仿宋_GB2312"/>
          <w:color w:val="auto"/>
          <w:highlight w:val="none"/>
          <w:lang w:eastAsia="zh-CN"/>
        </w:rPr>
      </w:pPr>
      <w:r>
        <w:rPr>
          <w:rFonts w:hint="eastAsia"/>
          <w:color w:val="auto"/>
          <w:highlight w:val="none"/>
          <w:lang w:val="en-US" w:eastAsia="zh-CN"/>
        </w:rPr>
        <w:t>项目主要内容：</w:t>
      </w:r>
      <w:r>
        <w:rPr>
          <w:rFonts w:hint="eastAsia"/>
          <w:color w:val="auto"/>
          <w:highlight w:val="none"/>
        </w:rPr>
        <w:t>完成人民公园、燕子湖水景带、吉祥河水景带、东归大道西延段、环城北路、丰泽园等地段绿化补种植工作。地段绿地合计25.68万平方米，补种植乔灌木5.1万余株，种植郁金香4万余株</w:t>
      </w:r>
      <w:r>
        <w:rPr>
          <w:rFonts w:hint="eastAsia"/>
          <w:color w:val="auto"/>
          <w:highlight w:val="none"/>
          <w:lang w:eastAsia="zh-CN"/>
        </w:rPr>
        <w:t>。</w:t>
      </w:r>
    </w:p>
    <w:p>
      <w:pPr>
        <w:pStyle w:val="2"/>
        <w:ind w:firstLine="562"/>
        <w:jc w:val="left"/>
        <w:rPr>
          <w:color w:val="auto"/>
          <w:highlight w:val="none"/>
        </w:rPr>
      </w:pPr>
      <w:r>
        <w:rPr>
          <w:rFonts w:hint="eastAsia"/>
          <w:color w:val="auto"/>
          <w:highlight w:val="none"/>
        </w:rPr>
        <w:t>3.实施情况</w:t>
      </w:r>
    </w:p>
    <w:p>
      <w:pPr>
        <w:ind w:firstLine="560"/>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rPr>
        <w:t>完成裸露地草花种植工作。对各公园、游园等裸露地域进行了翻耕种植，共种植草花130亩，整体连片，形成花海，使大面积的花草开花时节又成和静县城靓丽一景；完成所有树木枯枝锯伐烧毁工作。由于蛀干病虫及去冬低温伤冻的影响，造成柳树、榆树、杨树等部分树木枝条抽干枯萎死亡。我中心自7月初起着力对全县绿地、游园、公园、绿带等染病树木进行了枯枝锯伐，共装运清理枯枝约150吨左右，并及时拉运至焚烧点集中烧毁。完成节庆期间草花摆放造型工作。每逢节日来临之际，在街道各节点、游园、花坛的裸露地面及十字路口摆放的花架、仿木花箱内共摆放栽植一串红、万寿菊、矮牵牛等草花78万余株。秋季树木病虫害防治及涂白工作已启动。十月中旬起已启动树木涂白防病工作，对城镇街道绿带、游园、公园等树木通过缠绕防虫胶带、石灰水内添加石硫合剂达到涂白防病虫效果，目前已完成1.8万株树木的涂白。</w:t>
      </w:r>
    </w:p>
    <w:p>
      <w:pPr>
        <w:pStyle w:val="2"/>
        <w:ind w:left="0" w:leftChars="0" w:firstLine="562" w:firstLineChars="200"/>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w:t>
      </w: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896.963663</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896.963663</w:t>
      </w:r>
      <w:r>
        <w:rPr>
          <w:color w:val="auto"/>
          <w:highlight w:val="none"/>
        </w:rPr>
        <w:t>万元，其他资金</w:t>
      </w:r>
      <w:r>
        <w:rPr>
          <w:rFonts w:hint="eastAsia"/>
          <w:color w:val="auto"/>
          <w:highlight w:val="none"/>
          <w:lang w:val="en-US" w:eastAsia="zh-CN"/>
        </w:rPr>
        <w:t>896.963663</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896.963663</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pPr>
        <w:ind w:firstLine="560"/>
        <w:rPr>
          <w:color w:val="auto"/>
          <w:highlight w:val="none"/>
        </w:rPr>
      </w:pPr>
      <w:r>
        <w:rPr>
          <w:rFonts w:hint="eastAsia"/>
          <w:color w:val="auto"/>
          <w:highlight w:val="none"/>
        </w:rPr>
        <w:t>（2）项目资金实际使用情况分析</w:t>
      </w:r>
    </w:p>
    <w:p>
      <w:pPr>
        <w:ind w:firstLine="560"/>
        <w:rPr>
          <w:rFonts w:hint="eastAsia" w:eastAsia="仿宋_GB2312"/>
          <w:color w:val="auto"/>
          <w:highlight w:val="none"/>
          <w:lang w:eastAsia="zh-CN"/>
        </w:rPr>
      </w:pPr>
      <w:r>
        <w:rPr>
          <w:rFonts w:hint="eastAsia"/>
          <w:color w:val="auto"/>
          <w:highlight w:val="none"/>
          <w:lang w:val="en-US" w:eastAsia="zh-CN"/>
        </w:rPr>
        <w:t>截至2023年12月31日，本项目实际支出</w:t>
      </w:r>
      <w:r>
        <w:rPr>
          <w:rFonts w:hint="eastAsia"/>
          <w:color w:val="auto"/>
          <w:highlight w:val="none"/>
          <w:lang w:val="en-US" w:eastAsia="zh-CN"/>
        </w:rPr>
        <w:t>896.963663万元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lang w:val="en-US" w:eastAsia="zh-CN"/>
        </w:rPr>
        <w:t>2023年绿化水费896.963663万元。</w:t>
      </w:r>
      <w:r>
        <w:rPr>
          <w:color w:val="auto"/>
          <w:highlight w:val="none"/>
        </w:rPr>
        <w:t>预算资金到位率为</w:t>
      </w:r>
      <w:r>
        <w:rPr>
          <w:rFonts w:hint="eastAsia"/>
          <w:color w:val="auto"/>
          <w:highlight w:val="none"/>
          <w:lang w:val="en-US" w:eastAsia="zh-CN"/>
        </w:rPr>
        <w:t>100</w:t>
      </w:r>
      <w:r>
        <w:rPr>
          <w:color w:val="auto"/>
          <w:highlight w:val="none"/>
        </w:rPr>
        <w:t xml:space="preserve"> %。</w:t>
      </w:r>
    </w:p>
    <w:p>
      <w:pPr>
        <w:pStyle w:val="4"/>
        <w:numPr>
          <w:ilvl w:val="0"/>
          <w:numId w:val="2"/>
        </w:numPr>
        <w:ind w:firstLine="643"/>
        <w:rPr>
          <w:color w:val="auto"/>
          <w:highlight w:val="none"/>
        </w:rPr>
      </w:pPr>
      <w:r>
        <w:rPr>
          <w:rFonts w:hint="eastAsia"/>
          <w:color w:val="auto"/>
          <w:highlight w:val="none"/>
        </w:rPr>
        <w:t>项目绩效目标</w:t>
      </w:r>
    </w:p>
    <w:p>
      <w:pPr>
        <w:pStyle w:val="2"/>
        <w:ind w:firstLine="562"/>
        <w:rPr>
          <w:color w:val="auto"/>
          <w:highlight w:val="none"/>
        </w:rPr>
      </w:pPr>
      <w:r>
        <w:rPr>
          <w:rFonts w:hint="eastAsia"/>
          <w:color w:val="auto"/>
          <w:highlight w:val="none"/>
        </w:rPr>
        <w:t>1.总体目标</w:t>
      </w:r>
    </w:p>
    <w:p>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目标1:保障县城内林木灌溉供应，确保县城用水正常。</w:t>
      </w:r>
      <w:bookmarkStart w:id="14" w:name="_GoBack"/>
      <w:bookmarkEnd w:id="14"/>
      <w:r>
        <w:rPr>
          <w:rFonts w:hint="eastAsia" w:ascii="仿宋_GB2312" w:hAnsi="仿宋_GB2312" w:eastAsia="仿宋_GB2312" w:cs="Times New Roman"/>
          <w:b w:val="0"/>
          <w:bCs w:val="0"/>
          <w:color w:val="auto"/>
          <w:kern w:val="2"/>
          <w:sz w:val="28"/>
          <w:szCs w:val="24"/>
          <w:highlight w:val="none"/>
          <w:lang w:val="en-US" w:eastAsia="zh-CN" w:bidi="ar-SA"/>
        </w:rPr>
        <w:t>目标2:提升园林绿化管护水平，加强园林绿化监督考核，巩固和提高园林景观效果。目标3:建城区内公共绿地浇水，街道绿地，公园的树木，绿篱，草坪病虫害的预算和防治工作及绿化区内配套公用设施的养护，管理,园林绿化工作。</w:t>
      </w:r>
    </w:p>
    <w:p>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2.</w:t>
      </w:r>
      <w:r>
        <w:rPr>
          <w:rFonts w:hint="eastAsia"/>
          <w:color w:val="auto"/>
          <w:highlight w:val="none"/>
          <w:lang w:val="en-US" w:eastAsia="zh-CN"/>
        </w:rPr>
        <w:t>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highlight w:val="none"/>
        </w:rPr>
        <w:t>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b w:val="0"/>
          <w:bCs w:val="0"/>
          <w:color w:val="auto"/>
          <w:sz w:val="28"/>
          <w:szCs w:val="28"/>
          <w:highlight w:val="none"/>
          <w:lang w:val="en-US" w:eastAsia="zh-CN"/>
        </w:rPr>
      </w:pPr>
      <w:r>
        <w:rPr>
          <w:rFonts w:hint="eastAsia"/>
          <w:b w:val="0"/>
          <w:bCs w:val="0"/>
          <w:color w:val="auto"/>
          <w:sz w:val="28"/>
          <w:szCs w:val="28"/>
          <w:highlight w:val="none"/>
          <w:lang w:val="en-US" w:eastAsia="zh-CN"/>
        </w:rPr>
        <w:t>“供水绿化面积”指标，≥2288172.61千米。</w:t>
      </w:r>
    </w:p>
    <w:p>
      <w:pPr>
        <w:pStyle w:val="2"/>
        <w:rPr>
          <w:rFonts w:hint="eastAsia"/>
          <w:b w:val="0"/>
          <w:bCs w:val="0"/>
          <w:color w:val="auto"/>
          <w:sz w:val="28"/>
          <w:szCs w:val="28"/>
          <w:highlight w:val="none"/>
          <w:lang w:val="en-US" w:eastAsia="zh-CN"/>
        </w:rPr>
      </w:pPr>
      <w:r>
        <w:rPr>
          <w:rFonts w:hint="eastAsia"/>
          <w:b w:val="0"/>
          <w:bCs w:val="0"/>
          <w:color w:val="auto"/>
          <w:sz w:val="28"/>
          <w:szCs w:val="28"/>
          <w:highlight w:val="none"/>
          <w:lang w:val="en-US" w:eastAsia="zh-CN"/>
        </w:rPr>
        <w:t>“</w:t>
      </w:r>
      <w:r>
        <w:rPr>
          <w:rFonts w:hint="eastAsia"/>
          <w:b w:val="0"/>
          <w:bCs w:val="0"/>
          <w:color w:val="auto"/>
          <w:sz w:val="28"/>
          <w:szCs w:val="28"/>
          <w:highlight w:val="none"/>
        </w:rPr>
        <w:t>供水总量</w:t>
      </w:r>
      <w:r>
        <w:rPr>
          <w:rFonts w:hint="eastAsia"/>
          <w:b w:val="0"/>
          <w:bCs w:val="0"/>
          <w:color w:val="auto"/>
          <w:sz w:val="28"/>
          <w:szCs w:val="28"/>
          <w:highlight w:val="none"/>
          <w:lang w:val="en-US" w:eastAsia="zh-CN"/>
        </w:rPr>
        <w:t>”指标，≥12813766.62立方。</w:t>
      </w:r>
    </w:p>
    <w:p>
      <w:pPr>
        <w:ind w:left="0" w:leftChars="0" w:firstLine="560" w:firstLineChars="200"/>
        <w:rPr>
          <w:color w:val="auto"/>
          <w:highlight w:val="none"/>
        </w:rPr>
      </w:pPr>
      <w:r>
        <w:rPr>
          <w:rFonts w:hint="eastAsia"/>
          <w:color w:val="auto"/>
          <w:highlight w:val="none"/>
        </w:rPr>
        <w:t>②质量指标</w:t>
      </w:r>
    </w:p>
    <w:p>
      <w:pPr>
        <w:ind w:firstLine="560"/>
        <w:rPr>
          <w:rFonts w:hint="eastAsia"/>
          <w:color w:val="auto"/>
          <w:highlight w:val="none"/>
          <w:lang w:val="en-US" w:eastAsia="zh-CN"/>
        </w:rPr>
      </w:pPr>
      <w:r>
        <w:rPr>
          <w:rFonts w:hint="eastAsia"/>
          <w:color w:val="auto"/>
          <w:highlight w:val="none"/>
          <w:lang w:val="en-US" w:eastAsia="zh-CN"/>
        </w:rPr>
        <w:t>“水质优良率”指标，预期指标值为=100%。</w:t>
      </w:r>
    </w:p>
    <w:p>
      <w:pPr>
        <w:ind w:firstLine="560"/>
        <w:rPr>
          <w:rFonts w:hint="eastAsia"/>
          <w:b w:val="0"/>
          <w:bCs w:val="0"/>
          <w:color w:val="auto"/>
          <w:highlight w:val="none"/>
          <w:lang w:val="en-US" w:eastAsia="zh-CN"/>
        </w:rPr>
      </w:pPr>
      <w:r>
        <w:rPr>
          <w:rFonts w:hint="eastAsia"/>
          <w:color w:val="auto"/>
          <w:highlight w:val="none"/>
          <w:lang w:val="en-US" w:eastAsia="zh-CN"/>
        </w:rPr>
        <w:t>“</w:t>
      </w:r>
      <w:r>
        <w:rPr>
          <w:rFonts w:hint="eastAsia"/>
          <w:b w:val="0"/>
          <w:bCs w:val="0"/>
          <w:color w:val="auto"/>
          <w:highlight w:val="none"/>
          <w:lang w:val="en-US" w:eastAsia="zh-CN"/>
        </w:rPr>
        <w:t>水质检测合格率</w:t>
      </w:r>
      <w:r>
        <w:rPr>
          <w:rFonts w:hint="eastAsia"/>
          <w:color w:val="auto"/>
          <w:highlight w:val="none"/>
          <w:lang w:val="en-US" w:eastAsia="zh-CN"/>
        </w:rPr>
        <w:t>”指标，预期指标值为=100%。</w:t>
      </w:r>
    </w:p>
    <w:p>
      <w:pPr>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w:t>
      </w:r>
      <w:r>
        <w:rPr>
          <w:rFonts w:hint="eastAsia"/>
          <w:color w:val="auto"/>
          <w:highlight w:val="none"/>
          <w:lang w:val="en-US" w:eastAsia="zh-CN"/>
        </w:rPr>
        <w:t>供水及时率</w:t>
      </w:r>
      <w:r>
        <w:rPr>
          <w:rFonts w:hint="eastAsia"/>
          <w:color w:val="auto"/>
          <w:highlight w:val="none"/>
        </w:rPr>
        <w:t>”指标，预期指标值为</w:t>
      </w:r>
      <w:r>
        <w:rPr>
          <w:rFonts w:hint="eastAsia"/>
          <w:color w:val="auto"/>
          <w:highlight w:val="none"/>
          <w:lang w:val="en-US" w:eastAsia="zh-CN"/>
        </w:rPr>
        <w:t>'=100%。</w:t>
      </w:r>
    </w:p>
    <w:p>
      <w:pPr>
        <w:ind w:left="0" w:leftChars="0" w:firstLine="560" w:firstLineChars="200"/>
        <w:rPr>
          <w:color w:val="auto"/>
          <w:highlight w:val="none"/>
        </w:rPr>
      </w:pPr>
      <w:r>
        <w:rPr>
          <w:rFonts w:hint="eastAsia"/>
          <w:color w:val="auto"/>
          <w:highlight w:val="none"/>
        </w:rPr>
        <w:t>④经济效益指标</w:t>
      </w:r>
    </w:p>
    <w:p>
      <w:pPr>
        <w:ind w:firstLine="560"/>
        <w:rPr>
          <w:color w:val="auto"/>
          <w:highlight w:val="none"/>
        </w:rPr>
      </w:pPr>
      <w:r>
        <w:rPr>
          <w:rFonts w:hint="eastAsia"/>
          <w:color w:val="auto"/>
          <w:highlight w:val="none"/>
        </w:rPr>
        <w:t>“绿化用水价格”指标，预期指标值为</w:t>
      </w:r>
      <w:r>
        <w:rPr>
          <w:rFonts w:hint="eastAsia"/>
          <w:color w:val="auto"/>
          <w:highlight w:val="none"/>
          <w:lang w:val="en-US" w:eastAsia="zh-CN"/>
        </w:rPr>
        <w:t>≤0.7元/立方</w:t>
      </w:r>
      <w:r>
        <w:rPr>
          <w:rFonts w:hint="eastAsia"/>
          <w:color w:val="auto"/>
          <w:highlight w:val="none"/>
        </w:rPr>
        <w:t>；</w:t>
      </w:r>
    </w:p>
    <w:p>
      <w:pPr>
        <w:ind w:firstLine="562"/>
        <w:rPr>
          <w:rFonts w:hint="eastAsia"/>
          <w:color w:val="auto"/>
          <w:highlight w:val="none"/>
        </w:rPr>
      </w:pPr>
      <w:r>
        <w:rPr>
          <w:rFonts w:hint="eastAsia" w:ascii="仿宋" w:hAnsi="仿宋" w:eastAsia="仿宋"/>
          <w:b/>
          <w:color w:val="auto"/>
          <w:highlight w:val="none"/>
        </w:rPr>
        <w:t>（2）项目效益目标</w:t>
      </w:r>
    </w:p>
    <w:p>
      <w:pPr>
        <w:ind w:firstLine="560"/>
        <w:rPr>
          <w:color w:val="auto"/>
          <w:highlight w:val="none"/>
        </w:rPr>
      </w:pPr>
      <w:r>
        <w:rPr>
          <w:rFonts w:hint="eastAsia"/>
          <w:color w:val="auto"/>
          <w:highlight w:val="none"/>
        </w:rPr>
        <w:t>①</w:t>
      </w:r>
      <w:r>
        <w:rPr>
          <w:rFonts w:hint="eastAsia"/>
          <w:color w:val="auto"/>
          <w:highlight w:val="none"/>
        </w:rPr>
        <w:t>社会效益指标</w:t>
      </w:r>
    </w:p>
    <w:p>
      <w:pPr>
        <w:ind w:firstLine="560"/>
        <w:rPr>
          <w:rFonts w:hint="eastAsia"/>
          <w:color w:val="auto"/>
          <w:highlight w:val="none"/>
        </w:rPr>
      </w:pPr>
      <w:r>
        <w:rPr>
          <w:rFonts w:hint="eastAsia"/>
          <w:color w:val="auto"/>
          <w:highlight w:val="none"/>
        </w:rPr>
        <w:t>“提升城镇竞争，优化城市环境”指标，预期指标值为有效提升；</w:t>
      </w:r>
    </w:p>
    <w:p>
      <w:pPr>
        <w:pStyle w:val="2"/>
        <w:rPr>
          <w:b w:val="0"/>
          <w:bCs w:val="0"/>
          <w:color w:val="auto"/>
          <w:highlight w:val="none"/>
        </w:rPr>
      </w:pPr>
      <w:r>
        <w:rPr>
          <w:rFonts w:hint="eastAsia"/>
          <w:b w:val="0"/>
          <w:bCs w:val="0"/>
          <w:color w:val="auto"/>
          <w:highlight w:val="none"/>
        </w:rPr>
        <w:t>“提升园林绿化管护水平，保障城镇绿化用水，优化城市环境”指标，预期指标值为有效保障；</w:t>
      </w:r>
    </w:p>
    <w:p>
      <w:pPr>
        <w:ind w:left="0" w:leftChars="0" w:firstLine="280" w:firstLineChars="100"/>
        <w:rPr>
          <w:color w:val="auto"/>
          <w:highlight w:val="none"/>
        </w:rPr>
      </w:pPr>
      <w:r>
        <w:rPr>
          <w:rFonts w:hint="eastAsia"/>
          <w:color w:val="auto"/>
          <w:highlight w:val="none"/>
        </w:rPr>
        <w:t>②</w:t>
      </w:r>
      <w:r>
        <w:rPr>
          <w:rFonts w:hint="eastAsia"/>
          <w:color w:val="auto"/>
          <w:highlight w:val="none"/>
        </w:rPr>
        <w:t>满意度指标</w:t>
      </w:r>
    </w:p>
    <w:p>
      <w:pPr>
        <w:ind w:firstLine="560"/>
        <w:rPr>
          <w:color w:val="auto"/>
          <w:highlight w:val="none"/>
        </w:rPr>
      </w:pPr>
      <w:r>
        <w:rPr>
          <w:rFonts w:hint="eastAsia"/>
          <w:color w:val="auto"/>
          <w:highlight w:val="none"/>
        </w:rPr>
        <w:t>“</w:t>
      </w:r>
      <w:r>
        <w:rPr>
          <w:rFonts w:hint="eastAsia"/>
          <w:color w:val="auto"/>
          <w:highlight w:val="none"/>
          <w:lang w:eastAsia="zh-CN"/>
        </w:rPr>
        <w:t>群众</w:t>
      </w:r>
      <w:r>
        <w:rPr>
          <w:rFonts w:hint="eastAsia"/>
          <w:color w:val="auto"/>
          <w:highlight w:val="none"/>
        </w:rPr>
        <w:t>满意度”指标，预期指标值为</w:t>
      </w:r>
      <w:r>
        <w:rPr>
          <w:rFonts w:hint="eastAsia"/>
          <w:color w:val="auto"/>
          <w:highlight w:val="none"/>
          <w:lang w:val="en-US" w:eastAsia="zh-CN"/>
        </w:rPr>
        <w:t>≥95%</w:t>
      </w:r>
      <w:r>
        <w:rPr>
          <w:rFonts w:hint="eastAsia"/>
          <w:color w:val="auto"/>
          <w:highlight w:val="none"/>
        </w:rPr>
        <w:t>；</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22169_WPSOffice_Level2"/>
      <w:bookmarkStart w:id="1" w:name="_Toc21664"/>
      <w:bookmarkStart w:id="2" w:name="_Toc5462343"/>
      <w:bookmarkStart w:id="3" w:name="_Toc5258"/>
      <w:bookmarkStart w:id="4" w:name="_Toc12868"/>
      <w:bookmarkStart w:id="5" w:name="_Toc26632"/>
      <w:bookmarkStart w:id="6" w:name="_Toc22922"/>
      <w:bookmarkStart w:id="7" w:name="_Toc480473081"/>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和静县东归生态公园基础设施建设前期经费</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和静县东归生态公园基础设施建设前期经费</w:t>
      </w:r>
      <w:r>
        <w:rPr>
          <w:rFonts w:hint="eastAsia"/>
          <w:color w:val="auto"/>
          <w:highlight w:val="none"/>
        </w:rPr>
        <w:t>项目，评价核心为项目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1913"/>
      <w:bookmarkStart w:id="9" w:name="_Toc428278230"/>
      <w:bookmarkStart w:id="10" w:name="_Toc26131"/>
      <w:bookmarkStart w:id="11" w:name="_Toc419984722"/>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rPr>
          <w:rFonts w:hint="eastAsia"/>
          <w:color w:val="auto"/>
          <w:highlight w:val="none"/>
        </w:rPr>
      </w:pPr>
      <w:r>
        <w:rPr>
          <w:rFonts w:hint="eastAsia"/>
          <w:color w:val="auto"/>
          <w:highlight w:val="none"/>
          <w:lang w:val="en-US" w:eastAsia="zh-CN"/>
        </w:rPr>
        <w:t>斯琴</w:t>
      </w:r>
      <w:r>
        <w:rPr>
          <w:rFonts w:hint="eastAsia"/>
          <w:color w:val="auto"/>
          <w:highlight w:val="none"/>
        </w:rPr>
        <w:t>（评价小组组长）：</w:t>
      </w:r>
      <w:r>
        <w:rPr>
          <w:rFonts w:hint="eastAsia"/>
          <w:color w:val="auto"/>
          <w:highlight w:val="none"/>
        </w:rPr>
        <w:t>整理单位前期提交的资料，了解资金的内容、操作流程、管理机制、资金使用方向等情况并采集信息</w:t>
      </w:r>
      <w:r>
        <w:rPr>
          <w:rFonts w:hint="eastAsia"/>
          <w:color w:val="auto"/>
          <w:highlight w:val="none"/>
        </w:rPr>
        <w:t>;</w:t>
      </w:r>
    </w:p>
    <w:p>
      <w:pPr>
        <w:ind w:firstLine="560"/>
        <w:rPr>
          <w:rFonts w:hint="eastAsia"/>
          <w:color w:val="auto"/>
          <w:highlight w:val="none"/>
        </w:rPr>
      </w:pPr>
      <w:r>
        <w:rPr>
          <w:rFonts w:hint="eastAsia"/>
          <w:color w:val="auto"/>
          <w:highlight w:val="none"/>
          <w:lang w:eastAsia="zh-CN"/>
        </w:rPr>
        <w:t>刘红江</w:t>
      </w:r>
      <w:r>
        <w:rPr>
          <w:rFonts w:hint="eastAsia"/>
          <w:color w:val="auto"/>
          <w:highlight w:val="none"/>
        </w:rPr>
        <w:t>（评价小组组员）：</w:t>
      </w:r>
      <w:r>
        <w:rPr>
          <w:rFonts w:hint="eastAsia"/>
          <w:color w:val="auto"/>
          <w:highlight w:val="none"/>
        </w:rPr>
        <w:t>对取得的资料进行审查核实，对采集的数据进行分析</w:t>
      </w:r>
      <w:r>
        <w:rPr>
          <w:rFonts w:hint="eastAsia"/>
          <w:color w:val="auto"/>
          <w:highlight w:val="none"/>
        </w:rPr>
        <w:t>;</w:t>
      </w:r>
    </w:p>
    <w:p>
      <w:pPr>
        <w:ind w:firstLine="560"/>
        <w:rPr>
          <w:rFonts w:hint="eastAsia"/>
          <w:color w:val="auto"/>
          <w:highlight w:val="none"/>
        </w:rPr>
      </w:pPr>
      <w:r>
        <w:rPr>
          <w:rFonts w:hint="eastAsia"/>
          <w:color w:val="auto"/>
          <w:highlight w:val="none"/>
          <w:lang w:eastAsia="zh-CN"/>
        </w:rPr>
        <w:t>帕提古丽</w:t>
      </w:r>
      <w:r>
        <w:rPr>
          <w:rFonts w:hint="eastAsia"/>
          <w:color w:val="auto"/>
          <w:highlight w:val="none"/>
        </w:rPr>
        <w:t>（评价小组组员）：</w:t>
      </w:r>
      <w:r>
        <w:rPr>
          <w:color w:val="auto"/>
          <w:highlight w:val="none"/>
        </w:rPr>
        <w:t>撰写绩效评价报告</w:t>
      </w:r>
      <w:r>
        <w:rPr>
          <w:rFonts w:hint="eastAsia"/>
          <w:color w:val="auto"/>
          <w:highlight w:val="none"/>
          <w:lang w:eastAsia="zh-CN"/>
        </w:rPr>
        <w:t>，对评价结果进行填写报送</w:t>
      </w:r>
      <w:r>
        <w:rPr>
          <w:rFonts w:hint="eastAsia"/>
          <w:color w:val="auto"/>
          <w:highlight w:val="none"/>
        </w:rPr>
        <w:t>。</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2023年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2023年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2023年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w:t>
      </w:r>
      <w:r>
        <w:rPr>
          <w:rFonts w:hint="eastAsia"/>
          <w:color w:val="auto"/>
          <w:highlight w:val="none"/>
          <w:lang w:val="en-US" w:eastAsia="zh-CN"/>
        </w:rPr>
        <w:t>优</w:t>
      </w:r>
      <w:r>
        <w:rPr>
          <w:rFonts w:hint="eastAsia"/>
          <w:color w:val="auto"/>
          <w:highlight w:val="none"/>
          <w:lang w:val="zh-TW" w:eastAsia="zh-TW"/>
        </w:rPr>
        <w:t>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outlineLvl w:val="9"/>
        <w:rPr>
          <w:rFonts w:hint="eastAsia"/>
          <w:b w:val="0"/>
          <w:bCs w:val="0"/>
          <w:color w:val="auto"/>
          <w:kern w:val="2"/>
          <w:szCs w:val="24"/>
          <w:highlight w:val="none"/>
          <w:lang w:eastAsia="zh-CN"/>
        </w:rPr>
      </w:pPr>
      <w:r>
        <w:rPr>
          <w:rFonts w:hint="eastAsia"/>
          <w:color w:val="auto"/>
          <w:highlight w:val="none"/>
        </w:rPr>
        <w:t>一</w:t>
      </w:r>
      <w:r>
        <w:rPr>
          <w:rFonts w:hint="eastAsia"/>
          <w:color w:val="auto"/>
          <w:highlight w:val="none"/>
          <w:lang w:eastAsia="zh-CN"/>
        </w:rPr>
        <w:t>是</w:t>
      </w:r>
      <w:r>
        <w:rPr>
          <w:rFonts w:hint="eastAsia"/>
          <w:b w:val="0"/>
          <w:bCs w:val="0"/>
          <w:color w:val="auto"/>
          <w:kern w:val="2"/>
          <w:szCs w:val="24"/>
          <w:highlight w:val="none"/>
          <w:lang w:val="en-US" w:eastAsia="zh-CN"/>
        </w:rPr>
        <w:t>2023年县城绿化用水水费项目</w:t>
      </w:r>
      <w:r>
        <w:rPr>
          <w:rFonts w:hint="eastAsia" w:ascii="Times New Roman" w:hAnsi="Times New Roman"/>
          <w:b w:val="0"/>
          <w:bCs w:val="0"/>
          <w:color w:val="auto"/>
          <w:kern w:val="2"/>
          <w:szCs w:val="24"/>
          <w:highlight w:val="none"/>
        </w:rPr>
        <w:t>主要</w:t>
      </w:r>
      <w:r>
        <w:rPr>
          <w:rFonts w:hint="eastAsia"/>
          <w:b w:val="0"/>
          <w:bCs w:val="0"/>
          <w:color w:val="auto"/>
          <w:kern w:val="2"/>
          <w:szCs w:val="24"/>
          <w:highlight w:val="none"/>
          <w:lang w:val="en-US" w:eastAsia="zh-CN"/>
        </w:rPr>
        <w:t xml:space="preserve">内容为：:建城区内公共绿地浇水，街道绿地，公园的树木，绿篱，草坪病虫害的预算和防治工作及绿化区内配套公用设施的养护，管理,园林绿化工作。  </w:t>
      </w:r>
    </w:p>
    <w:p>
      <w:pPr>
        <w:ind w:firstLine="560"/>
        <w:rPr>
          <w:color w:val="auto"/>
          <w:highlight w:val="none"/>
        </w:rPr>
      </w:pPr>
      <w:r>
        <w:rPr>
          <w:rFonts w:hint="eastAsia"/>
          <w:color w:val="auto"/>
          <w:highlight w:val="none"/>
        </w:rPr>
        <w:t>二是：项目建设满足和静县</w:t>
      </w:r>
      <w:r>
        <w:rPr>
          <w:rFonts w:hint="eastAsia"/>
          <w:color w:val="auto"/>
          <w:highlight w:val="none"/>
          <w:lang w:eastAsia="zh-CN"/>
        </w:rPr>
        <w:t>园林绿化</w:t>
      </w:r>
      <w:r>
        <w:rPr>
          <w:rFonts w:hint="eastAsia"/>
          <w:color w:val="auto"/>
          <w:highlight w:val="none"/>
        </w:rPr>
        <w:t>快速发展的需求</w:t>
      </w:r>
      <w:r>
        <w:rPr>
          <w:rFonts w:hint="eastAsia"/>
          <w:color w:val="auto"/>
          <w:highlight w:val="none"/>
          <w:lang w:eastAsia="zh-CN"/>
        </w:rPr>
        <w:t>，</w:t>
      </w:r>
      <w:r>
        <w:rPr>
          <w:rFonts w:hint="eastAsia"/>
          <w:color w:val="auto"/>
          <w:highlight w:val="none"/>
        </w:rPr>
        <w:t>扭转和静县缺少大型主题公园的局面，满足当地群众日益增长的物资文化生活的场地需求</w:t>
      </w:r>
      <w:r>
        <w:rPr>
          <w:rFonts w:hint="eastAsia"/>
          <w:color w:val="auto"/>
          <w:highlight w:val="none"/>
          <w:lang w:eastAsia="zh-CN"/>
        </w:rPr>
        <w:t>，</w:t>
      </w:r>
      <w:r>
        <w:rPr>
          <w:rFonts w:hint="eastAsia"/>
          <w:color w:val="auto"/>
          <w:highlight w:val="none"/>
        </w:rPr>
        <w:t>项目建设是增加当地就业促进相关产业链发展的需要</w:t>
      </w:r>
      <w:r>
        <w:rPr>
          <w:rFonts w:hint="eastAsia"/>
          <w:color w:val="auto"/>
          <w:highlight w:val="none"/>
          <w:lang w:eastAsia="zh-CN"/>
        </w:rPr>
        <w:t>，</w:t>
      </w:r>
      <w:r>
        <w:rPr>
          <w:rFonts w:hint="eastAsia"/>
          <w:color w:val="auto"/>
          <w:highlight w:val="none"/>
          <w:lang w:val="en-US" w:eastAsia="zh-CN"/>
        </w:rPr>
        <w:t>同时</w:t>
      </w:r>
      <w:r>
        <w:rPr>
          <w:rFonts w:hint="eastAsia"/>
          <w:color w:val="auto"/>
          <w:highlight w:val="none"/>
        </w:rPr>
        <w:t>加强公共基础设施建设，着力打造绿色宜居城市的需求。</w:t>
      </w:r>
    </w:p>
    <w:p>
      <w:pPr>
        <w:ind w:firstLine="560"/>
        <w:rPr>
          <w:rFonts w:hint="eastAsia"/>
          <w:color w:val="auto"/>
          <w:highlight w:val="none"/>
        </w:rPr>
      </w:pPr>
      <w:r>
        <w:rPr>
          <w:rFonts w:hint="eastAsia"/>
          <w:color w:val="auto"/>
          <w:highlight w:val="none"/>
        </w:rPr>
        <w:t>三是</w:t>
      </w:r>
      <w:r>
        <w:rPr>
          <w:rFonts w:hint="eastAsia"/>
          <w:b w:val="0"/>
          <w:bCs w:val="0"/>
          <w:color w:val="auto"/>
          <w:kern w:val="2"/>
          <w:szCs w:val="24"/>
          <w:highlight w:val="none"/>
          <w:lang w:val="en-US" w:eastAsia="zh-CN"/>
        </w:rPr>
        <w:t xml:space="preserve">1、完成防治工作及绿化区内配套公用设施的养护用水，管理,提升县城区域绿化工作种供水绿化面积2288172.61千米，供水总量461538.4度，绿化种植树木面积252497平方米。2、及时对花草浇水、树木进行修剪、整型、清理、施肥、防病治虫。3、提升园林绿化管护水平，加强园林绿化监督考核，巩固和提高园林景观效果。  </w:t>
      </w:r>
      <w:r>
        <w:rPr>
          <w:rFonts w:hint="eastAsia"/>
          <w:color w:val="auto"/>
          <w:highlight w:val="none"/>
        </w:rPr>
        <w:t>。</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CN"/>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val="en-US" w:eastAsia="zh-CN"/>
        </w:rPr>
        <w:t>静住建发【2022】355号文件，关于和静县</w:t>
      </w:r>
      <w:r>
        <w:rPr>
          <w:rFonts w:hint="eastAsia"/>
          <w:b w:val="0"/>
          <w:bCs w:val="0"/>
          <w:color w:val="auto"/>
          <w:kern w:val="2"/>
          <w:szCs w:val="24"/>
          <w:highlight w:val="none"/>
          <w:lang w:val="en-US" w:eastAsia="zh-CN"/>
        </w:rPr>
        <w:t>提升县城区域绿化工作种供水绿化</w:t>
      </w:r>
      <w:r>
        <w:rPr>
          <w:rFonts w:hint="eastAsia"/>
          <w:color w:val="auto"/>
          <w:highlight w:val="none"/>
          <w:lang w:val="en-US" w:eastAsia="zh-CN"/>
        </w:rPr>
        <w:t>用地设施建设项目用地文件要求</w:t>
      </w:r>
      <w:r>
        <w:rPr>
          <w:rFonts w:hint="eastAsia"/>
          <w:color w:val="auto"/>
          <w:highlight w:val="none"/>
          <w:lang w:eastAsia="zh-Hans" w:bidi="ar"/>
        </w:rPr>
        <w:t>，</w:t>
      </w:r>
      <w:r>
        <w:rPr>
          <w:rFonts w:hint="eastAsia"/>
          <w:color w:val="auto"/>
          <w:highlight w:val="none"/>
          <w:lang w:eastAsia="zh-Hans"/>
        </w:rPr>
        <w:t>符合行业发展规划和政策要求</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2020399</w:t>
      </w:r>
      <w:r>
        <w:rPr>
          <w:rFonts w:hint="eastAsia"/>
          <w:color w:val="auto"/>
          <w:highlight w:val="none"/>
          <w:lang w:eastAsia="zh-Hans"/>
        </w:rPr>
        <w:t>”经济分类为“</w:t>
      </w:r>
      <w:r>
        <w:rPr>
          <w:rFonts w:hint="eastAsia"/>
          <w:color w:val="auto"/>
          <w:highlight w:val="none"/>
          <w:lang w:val="en-US" w:eastAsia="zh-CN"/>
        </w:rPr>
        <w:t>50502</w:t>
      </w:r>
      <w:r>
        <w:rPr>
          <w:rFonts w:hint="eastAsia"/>
          <w:color w:val="auto"/>
          <w:highlight w:val="none"/>
          <w:lang w:eastAsia="zh-Hans"/>
        </w:rPr>
        <w:t>”属</w:t>
      </w:r>
      <w:r>
        <w:rPr>
          <w:rFonts w:hint="eastAsia"/>
          <w:color w:val="auto"/>
          <w:highlight w:val="none"/>
          <w:lang w:eastAsia="zh-Hans"/>
        </w:rPr>
        <w:t>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基础设施</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896.963663</w:t>
      </w:r>
      <w:r>
        <w:rPr>
          <w:rFonts w:hint="eastAsia"/>
          <w:color w:val="auto"/>
          <w:highlight w:val="none"/>
          <w:lang w:eastAsia="zh-Hans"/>
        </w:rPr>
        <w:t>万元，不涉及</w:t>
      </w:r>
      <w:r>
        <w:rPr>
          <w:rFonts w:hint="eastAsia"/>
          <w:color w:val="auto"/>
          <w:highlight w:val="none"/>
        </w:rPr>
        <w:t>事前绩效评估和风险评估，已委托</w:t>
      </w:r>
      <w:r>
        <w:rPr>
          <w:rFonts w:hint="eastAsia"/>
          <w:color w:val="auto"/>
          <w:highlight w:val="none"/>
          <w:lang w:val="en-US" w:eastAsia="zh-CN"/>
        </w:rPr>
        <w:t>新疆地之源测绘有限公司</w:t>
      </w:r>
      <w:r>
        <w:rPr>
          <w:rFonts w:hint="eastAsia"/>
          <w:color w:val="auto"/>
          <w:highlight w:val="none"/>
        </w:rPr>
        <w:t>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lang w:eastAsia="zh-Hans"/>
        </w:rPr>
      </w:pPr>
      <w:r>
        <w:rPr>
          <w:rFonts w:hint="eastAsia"/>
          <w:color w:val="auto"/>
          <w:highlight w:val="none"/>
        </w:rPr>
        <w:t>本项目已设置年度绩效目标，具体内容为“目标1:保障县城内林木灌溉供应，确保县城用水正常。目标2:提升园林绿化管护水平，加强园林绿化监督考核，巩固和提高园林景观效果。目标3:建城区内公共绿地浇水，街道绿地，公园的树木，绿篱，草坪病虫害的预算和防治工作及绿化区内配套公用设施的养护，管理,园林绿化工作。本项目实际工作为：</w:t>
      </w:r>
      <w:r>
        <w:rPr>
          <w:rFonts w:hint="eastAsia"/>
          <w:color w:val="auto"/>
          <w:highlight w:val="none"/>
        </w:rPr>
        <w:t>截止到2023年12月31日前，本项目实际形成支出</w:t>
      </w:r>
      <w:r>
        <w:rPr>
          <w:rFonts w:hint="eastAsia"/>
          <w:color w:val="auto"/>
          <w:highlight w:val="none"/>
          <w:lang w:val="en-US" w:eastAsia="zh-CN"/>
        </w:rPr>
        <w:t>896.963663</w:t>
      </w:r>
      <w:r>
        <w:rPr>
          <w:rFonts w:hint="eastAsia"/>
          <w:color w:val="auto"/>
          <w:highlight w:val="none"/>
        </w:rPr>
        <w:t>万元全县园林绿化行业管理工作。配合做好园林绿化设计、施工和养护企业资质的年度审核；负责园林绿化建设与维护市场的管理；负责临时占用城市绿地和树木移伐的审批及城市古树名木、植物多样性的保护工作。满意度达到100%。。绩效目标与实际工作内容一致，两者具有相关性;本项目</w:t>
      </w:r>
      <w:r>
        <w:rPr>
          <w:rFonts w:hint="eastAsia"/>
          <w:color w:val="auto"/>
          <w:highlight w:val="none"/>
          <w:lang w:eastAsia="zh-Hans"/>
        </w:rPr>
        <w:t>按照绩</w:t>
      </w:r>
      <w:r>
        <w:rPr>
          <w:rFonts w:hint="eastAsia"/>
          <w:color w:val="auto"/>
          <w:highlight w:val="none"/>
          <w:lang w:eastAsia="zh-Hans"/>
        </w:rPr>
        <w:t>效目标完成数量指标、质量指标、时效指标、成本指标，</w:t>
      </w:r>
      <w:r>
        <w:rPr>
          <w:rFonts w:hint="eastAsia"/>
          <w:color w:val="auto"/>
          <w:highlight w:val="none"/>
        </w:rPr>
        <w:t>本项目建设是扭转和静县缺少大型主题公园的局面，满足当地群众日益增长的物资文化生活的场地需求、项目建设是增加当地就业促进相关产业链发展的需要、加强公共</w:t>
      </w:r>
      <w:r>
        <w:rPr>
          <w:rFonts w:hint="eastAsia"/>
          <w:color w:val="auto"/>
          <w:highlight w:val="none"/>
          <w:lang w:eastAsia="zh-CN"/>
        </w:rPr>
        <w:t>绿化</w:t>
      </w:r>
      <w:r>
        <w:rPr>
          <w:rFonts w:hint="eastAsia"/>
          <w:color w:val="auto"/>
          <w:highlight w:val="none"/>
        </w:rPr>
        <w:t>建设，着力打造绿色宜居城市的需求</w:t>
      </w:r>
      <w:r>
        <w:rPr>
          <w:rFonts w:hint="eastAsia"/>
          <w:color w:val="auto"/>
          <w:highlight w:val="none"/>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9</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7</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77.78</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outlineLvl w:val="9"/>
        <w:rPr>
          <w:rFonts w:hint="eastAsia"/>
          <w:b w:val="0"/>
          <w:bCs w:val="0"/>
          <w:color w:val="auto"/>
          <w:kern w:val="2"/>
          <w:szCs w:val="24"/>
          <w:highlight w:val="none"/>
          <w:lang w:eastAsia="zh-CN"/>
        </w:rPr>
      </w:pPr>
      <w:r>
        <w:rPr>
          <w:rFonts w:hint="eastAsia"/>
          <w:b w:val="0"/>
          <w:bCs w:val="0"/>
          <w:color w:val="auto"/>
          <w:kern w:val="2"/>
          <w:szCs w:val="24"/>
          <w:highlight w:val="none"/>
          <w:lang w:val="en-US" w:eastAsia="zh-CN"/>
        </w:rPr>
        <w:t>2023年县城绿化用水水费项目</w:t>
      </w:r>
      <w:r>
        <w:rPr>
          <w:rFonts w:hint="eastAsia" w:ascii="Times New Roman" w:hAnsi="Times New Roman"/>
          <w:b w:val="0"/>
          <w:bCs w:val="0"/>
          <w:color w:val="auto"/>
          <w:kern w:val="2"/>
          <w:szCs w:val="24"/>
          <w:highlight w:val="none"/>
        </w:rPr>
        <w:t>主要</w:t>
      </w:r>
      <w:r>
        <w:rPr>
          <w:rFonts w:hint="eastAsia"/>
          <w:b w:val="0"/>
          <w:bCs w:val="0"/>
          <w:color w:val="auto"/>
          <w:kern w:val="2"/>
          <w:szCs w:val="24"/>
          <w:highlight w:val="none"/>
          <w:lang w:val="en-US" w:eastAsia="zh-CN"/>
        </w:rPr>
        <w:t xml:space="preserve">内容为：:建城区内公共绿地浇水，街道绿地，公园的树木，绿篱，草坪病虫害的预算和防治工作及绿化区内配套公用设施的养护，管理,园林绿化工作。  </w:t>
      </w:r>
    </w:p>
    <w:p>
      <w:pPr>
        <w:ind w:firstLine="560"/>
        <w:rPr>
          <w:color w:val="auto"/>
          <w:highlight w:val="none"/>
        </w:rPr>
      </w:pPr>
      <w:r>
        <w:rPr>
          <w:rFonts w:hint="eastAsia"/>
          <w:b w:val="0"/>
          <w:bCs w:val="0"/>
          <w:color w:val="auto"/>
          <w:kern w:val="2"/>
          <w:szCs w:val="24"/>
          <w:highlight w:val="none"/>
          <w:lang w:val="en-US" w:eastAsia="zh-CN"/>
        </w:rPr>
        <w:t>组织实施情况：</w:t>
      </w:r>
      <w:r>
        <w:rPr>
          <w:rFonts w:hint="eastAsia"/>
          <w:color w:val="auto"/>
          <w:highlight w:val="none"/>
        </w:rPr>
        <w:t>为确保我单位该项目的顺利实施，我单位成立项目实施小组，组长为</w:t>
      </w:r>
      <w:r>
        <w:rPr>
          <w:rFonts w:hint="eastAsia"/>
          <w:color w:val="auto"/>
          <w:highlight w:val="none"/>
          <w:lang w:eastAsia="zh-CN"/>
        </w:rPr>
        <w:t>斯琴</w:t>
      </w:r>
      <w:r>
        <w:rPr>
          <w:rFonts w:hint="eastAsia"/>
          <w:color w:val="auto"/>
          <w:highlight w:val="none"/>
        </w:rPr>
        <w:t>，副组长为</w:t>
      </w:r>
      <w:r>
        <w:rPr>
          <w:rFonts w:hint="eastAsia"/>
          <w:color w:val="auto"/>
          <w:highlight w:val="none"/>
          <w:lang w:eastAsia="zh-CN"/>
        </w:rPr>
        <w:t>刘江</w:t>
      </w:r>
      <w:r>
        <w:rPr>
          <w:rFonts w:hint="eastAsia"/>
          <w:color w:val="auto"/>
          <w:highlight w:val="none"/>
        </w:rPr>
        <w:t>，项目负责人为</w:t>
      </w:r>
      <w:r>
        <w:rPr>
          <w:rFonts w:hint="eastAsia"/>
          <w:color w:val="auto"/>
          <w:highlight w:val="none"/>
          <w:lang w:eastAsia="zh-CN"/>
        </w:rPr>
        <w:t>斯琴</w:t>
      </w:r>
      <w:r>
        <w:rPr>
          <w:rFonts w:hint="eastAsia"/>
          <w:color w:val="auto"/>
          <w:highlight w:val="none"/>
        </w:rPr>
        <w:t>，成员为</w:t>
      </w:r>
      <w:r>
        <w:rPr>
          <w:rFonts w:hint="eastAsia"/>
          <w:color w:val="auto"/>
          <w:highlight w:val="none"/>
          <w:lang w:eastAsia="zh-CN"/>
        </w:rPr>
        <w:t>帕提古丽</w:t>
      </w:r>
      <w:r>
        <w:rPr>
          <w:rFonts w:hint="eastAsia"/>
          <w:color w:val="auto"/>
          <w:highlight w:val="none"/>
        </w:rPr>
        <w:t>、</w:t>
      </w:r>
      <w:r>
        <w:rPr>
          <w:rFonts w:hint="eastAsia"/>
          <w:color w:val="auto"/>
          <w:highlight w:val="none"/>
          <w:lang w:eastAsia="zh-CN"/>
        </w:rPr>
        <w:t>美丽开木</w:t>
      </w:r>
      <w:r>
        <w:rPr>
          <w:rFonts w:hint="eastAsia"/>
          <w:color w:val="auto"/>
          <w:highlight w:val="none"/>
        </w:rPr>
        <w:t>等</w:t>
      </w:r>
      <w:r>
        <w:rPr>
          <w:rFonts w:hint="eastAsia"/>
          <w:color w:val="auto"/>
          <w:highlight w:val="none"/>
          <w:lang w:val="en-US" w:eastAsia="zh-CN"/>
        </w:rPr>
        <w:t>5</w:t>
      </w:r>
      <w:r>
        <w:rPr>
          <w:rFonts w:hint="eastAsia"/>
          <w:color w:val="auto"/>
          <w:highlight w:val="none"/>
        </w:rPr>
        <w:t>人，其中：及时对花草浇水、树木进行修剪、整型、清理、施肥、防病治虫。负责公共绿地浇水，街道绿地，公园的树木，绿篱，草坪病虫害防治</w:t>
      </w:r>
      <w:r>
        <w:rPr>
          <w:rFonts w:hint="eastAsia"/>
          <w:color w:val="auto"/>
          <w:highlight w:val="none"/>
          <w:lang w:eastAsia="zh-CN"/>
        </w:rPr>
        <w:t>等</w:t>
      </w:r>
      <w:r>
        <w:rPr>
          <w:rFonts w:hint="eastAsia"/>
          <w:color w:val="auto"/>
          <w:highlight w:val="none"/>
        </w:rPr>
        <w:t>工作</w:t>
      </w:r>
      <w:r>
        <w:rPr>
          <w:rFonts w:hint="eastAsia"/>
          <w:color w:val="auto"/>
          <w:highlight w:val="none"/>
          <w:lang w:eastAsia="zh-CN"/>
        </w:rPr>
        <w:t>，</w:t>
      </w:r>
      <w:r>
        <w:rPr>
          <w:rFonts w:hint="eastAsia"/>
          <w:color w:val="auto"/>
          <w:highlight w:val="none"/>
        </w:rPr>
        <w:t>负责绿化区内配套公用设施的养护，管理,园林绿化工作。</w:t>
      </w:r>
    </w:p>
    <w:p>
      <w:pPr>
        <w:ind w:firstLine="560"/>
        <w:rPr>
          <w:color w:val="auto"/>
          <w:highlight w:val="none"/>
          <w:lang w:bidi="ar"/>
        </w:rPr>
      </w:pPr>
      <w:r>
        <w:rPr>
          <w:rFonts w:hint="eastAsia"/>
          <w:b w:val="0"/>
          <w:bCs w:val="0"/>
          <w:color w:val="auto"/>
          <w:kern w:val="2"/>
          <w:szCs w:val="24"/>
          <w:highlight w:val="none"/>
          <w:lang w:val="en-US" w:eastAsia="zh-CN"/>
        </w:rPr>
        <w:t xml:space="preserve">2023年本项目;1、完成防治工作及绿化区内配套公用设施的养护用水，管理,提升县城区域绿化工作种供水绿化面积2288172.61千米，供水总量461538.4度，绿化种植树木面积252497平方米。2、及时对花草浇水、树木进行修剪、整型、清理、施肥、防病治虫。3、提升园林绿化管护水平，加强园林绿化监督考核，巩固和提高园林景观效果。 </w:t>
      </w: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olor w:val="auto"/>
          <w:highlight w:val="none"/>
          <w:lang w:val="en-US" w:eastAsia="zh-CN"/>
        </w:rPr>
        <w:t>截止到2023年12月31日，</w:t>
      </w:r>
      <w:r>
        <w:rPr>
          <w:rFonts w:hint="eastAsia"/>
          <w:color w:val="auto"/>
          <w:highlight w:val="none"/>
        </w:rPr>
        <w:t>本项目实际支付资金</w:t>
      </w:r>
      <w:r>
        <w:rPr>
          <w:rFonts w:hint="eastAsia"/>
          <w:color w:val="auto"/>
          <w:highlight w:val="none"/>
          <w:lang w:val="en-US" w:eastAsia="zh-CN"/>
        </w:rPr>
        <w:t>896.963663</w:t>
      </w:r>
      <w:r>
        <w:rPr>
          <w:rFonts w:hint="eastAsia"/>
          <w:color w:val="auto"/>
          <w:highlight w:val="none"/>
        </w:rPr>
        <w:t>万元，预算执行率</w:t>
      </w:r>
      <w:r>
        <w:rPr>
          <w:rFonts w:hint="eastAsia"/>
          <w:color w:val="auto"/>
          <w:highlight w:val="none"/>
          <w:lang w:val="en-US" w:eastAsia="zh-CN"/>
        </w:rPr>
        <w:t>100</w:t>
      </w:r>
      <w:r>
        <w:rPr>
          <w:color w:val="auto"/>
          <w:highlight w:val="none"/>
        </w:rPr>
        <w:t>%</w:t>
      </w:r>
      <w:r>
        <w:rPr>
          <w:rFonts w:hint="eastAsia"/>
          <w:color w:val="auto"/>
          <w:highlight w:val="none"/>
          <w:lang w:eastAsia="zh-CN"/>
        </w:rPr>
        <w:t>。</w:t>
      </w:r>
      <w:r>
        <w:rPr>
          <w:rFonts w:hint="eastAsia"/>
          <w:color w:val="auto"/>
          <w:highlight w:val="none"/>
        </w:rPr>
        <w:t>项</w:t>
      </w:r>
      <w:r>
        <w:rPr>
          <w:rFonts w:hint="eastAsia"/>
          <w:color w:val="auto"/>
          <w:highlight w:val="none"/>
        </w:rPr>
        <w:t>目资金主要用</w:t>
      </w:r>
      <w:r>
        <w:rPr>
          <w:rFonts w:hint="eastAsia"/>
          <w:color w:val="auto"/>
          <w:highlight w:val="none"/>
        </w:rPr>
        <w:t>于支付</w:t>
      </w:r>
      <w:r>
        <w:rPr>
          <w:rFonts w:hint="eastAsia"/>
          <w:color w:val="auto"/>
          <w:highlight w:val="none"/>
          <w:lang w:eastAsia="zh-CN"/>
        </w:rPr>
        <w:t>绿化水</w:t>
      </w:r>
      <w:r>
        <w:rPr>
          <w:rFonts w:hint="eastAsia"/>
          <w:color w:val="auto"/>
          <w:highlight w:val="none"/>
        </w:rPr>
        <w:t>费用</w:t>
      </w:r>
      <w:r>
        <w:rPr>
          <w:rFonts w:hint="eastAsia"/>
          <w:color w:val="auto"/>
          <w:highlight w:val="none"/>
          <w:lang w:val="en-US" w:eastAsia="zh-CN"/>
        </w:rPr>
        <w:t>896.963663</w:t>
      </w:r>
      <w:r>
        <w:rPr>
          <w:rFonts w:hint="eastAsia"/>
          <w:color w:val="auto"/>
          <w:highlight w:val="none"/>
        </w:rPr>
        <w:t>万元</w:t>
      </w:r>
      <w:r>
        <w:rPr>
          <w:rFonts w:hint="eastAsia"/>
          <w:color w:val="auto"/>
          <w:highlight w:val="none"/>
        </w:rPr>
        <w:t>。</w:t>
      </w: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lang w:val="en-US" w:eastAsia="zh-CN"/>
        </w:rPr>
        <w:t>2023年</w:t>
      </w:r>
      <w:r>
        <w:rPr>
          <w:rFonts w:hint="eastAsia"/>
          <w:color w:val="auto"/>
          <w:highlight w:val="none"/>
          <w:lang w:eastAsia="zh-CN"/>
        </w:rPr>
        <w:t>县城园林绿化用水水费</w:t>
      </w:r>
      <w:r>
        <w:rPr>
          <w:color w:val="auto"/>
          <w:highlight w:val="none"/>
        </w:rPr>
        <w:t>项目预算安排总额为</w:t>
      </w:r>
      <w:r>
        <w:rPr>
          <w:rFonts w:hint="eastAsia"/>
          <w:color w:val="auto"/>
          <w:highlight w:val="none"/>
          <w:lang w:val="en-US" w:eastAsia="zh-CN"/>
        </w:rPr>
        <w:t>896.963663</w:t>
      </w:r>
      <w:r>
        <w:rPr>
          <w:color w:val="auto"/>
          <w:highlight w:val="none"/>
        </w:rPr>
        <w:t>万元，其中财政资金</w:t>
      </w:r>
      <w:r>
        <w:rPr>
          <w:rFonts w:hint="eastAsia"/>
          <w:color w:val="auto"/>
          <w:highlight w:val="none"/>
          <w:lang w:val="en-US" w:eastAsia="zh-CN"/>
        </w:rPr>
        <w:t>896.963663</w:t>
      </w:r>
      <w:r>
        <w:rPr>
          <w:color w:val="auto"/>
          <w:highlight w:val="none"/>
        </w:rPr>
        <w:t>万元，其他资金</w:t>
      </w:r>
      <w:r>
        <w:rPr>
          <w:rFonts w:hint="eastAsia"/>
          <w:color w:val="auto"/>
          <w:highlight w:val="none"/>
          <w:lang w:val="en-US" w:eastAsia="zh-CN"/>
        </w:rPr>
        <w:t>0</w:t>
      </w:r>
      <w:r>
        <w:rPr>
          <w:color w:val="auto"/>
          <w:highlight w:val="none"/>
        </w:rPr>
        <w:t>万元，20</w:t>
      </w:r>
      <w:r>
        <w:rPr>
          <w:rFonts w:hint="eastAsia"/>
          <w:color w:val="auto"/>
          <w:highlight w:val="none"/>
        </w:rPr>
        <w:t>2</w:t>
      </w:r>
      <w:r>
        <w:rPr>
          <w:rFonts w:hint="eastAsia"/>
          <w:color w:val="auto"/>
          <w:highlight w:val="none"/>
          <w:lang w:val="en-US" w:eastAsia="zh-CN"/>
        </w:rPr>
        <w:t>2</w:t>
      </w:r>
      <w:r>
        <w:rPr>
          <w:color w:val="auto"/>
          <w:highlight w:val="none"/>
        </w:rPr>
        <w:t>年实际收到预算资金</w:t>
      </w:r>
      <w:r>
        <w:rPr>
          <w:rFonts w:hint="eastAsia"/>
          <w:color w:val="auto"/>
          <w:highlight w:val="none"/>
          <w:lang w:val="en-US" w:eastAsia="zh-CN"/>
        </w:rPr>
        <w:t>896.963663</w:t>
      </w:r>
      <w:r>
        <w:rPr>
          <w:color w:val="auto"/>
          <w:highlight w:val="none"/>
        </w:rPr>
        <w:t>万元，预算资金到位率为</w:t>
      </w:r>
      <w:r>
        <w:rPr>
          <w:rFonts w:hint="eastAsia"/>
          <w:color w:val="auto"/>
          <w:highlight w:val="none"/>
          <w:lang w:val="en-US" w:eastAsia="zh-CN"/>
        </w:rPr>
        <w:t>100</w:t>
      </w:r>
      <w:r>
        <w:rPr>
          <w:color w:val="auto"/>
          <w:highlight w:val="none"/>
        </w:rPr>
        <w:t>%。</w:t>
      </w: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896.963663</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896.963663</w:t>
      </w:r>
      <w:r>
        <w:rPr>
          <w:rFonts w:hint="eastAsia"/>
          <w:color w:val="auto"/>
          <w:highlight w:val="none"/>
        </w:rPr>
        <w:t>/</w:t>
      </w:r>
      <w:r>
        <w:rPr>
          <w:rFonts w:hint="eastAsia"/>
          <w:color w:val="auto"/>
          <w:highlight w:val="none"/>
          <w:lang w:val="en-US" w:eastAsia="zh-CN"/>
        </w:rPr>
        <w:t>896.963663</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highlight w:val="none"/>
        </w:rPr>
        <w:t>会计制度》以及</w:t>
      </w:r>
      <w:r>
        <w:rPr>
          <w:color w:val="auto"/>
          <w:highlight w:val="none"/>
        </w:rPr>
        <w:t>《</w:t>
      </w:r>
      <w:r>
        <w:rPr>
          <w:rFonts w:hint="eastAsia"/>
          <w:color w:val="auto"/>
          <w:highlight w:val="none"/>
          <w:lang w:val="en-US" w:eastAsia="zh-CN"/>
        </w:rPr>
        <w:t>和静县园林绿化服务中心</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和静县绿化服务中心资金管理办法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和静县绿化服务中心</w:t>
      </w:r>
      <w:r>
        <w:rPr>
          <w:rFonts w:hint="eastAsia"/>
          <w:color w:val="auto"/>
          <w:highlight w:val="none"/>
        </w:rPr>
        <w:t>资金管理办法》《</w:t>
      </w:r>
      <w:r>
        <w:rPr>
          <w:rFonts w:hint="eastAsia"/>
          <w:color w:val="auto"/>
          <w:highlight w:val="none"/>
          <w:lang w:val="en-US" w:eastAsia="zh-CN"/>
        </w:rPr>
        <w:t>和静县绿化服务中心</w:t>
      </w:r>
      <w:r>
        <w:rPr>
          <w:rFonts w:hint="eastAsia"/>
          <w:color w:val="auto"/>
          <w:highlight w:val="none"/>
        </w:rPr>
        <w:t>收支业务管理制度》《</w:t>
      </w:r>
      <w:r>
        <w:rPr>
          <w:rFonts w:hint="eastAsia"/>
          <w:color w:val="auto"/>
          <w:highlight w:val="none"/>
          <w:lang w:val="en-US" w:eastAsia="zh-CN"/>
        </w:rPr>
        <w:t>和静县绿化服务中心</w:t>
      </w:r>
      <w:r>
        <w:rPr>
          <w:rFonts w:hint="eastAsia"/>
          <w:color w:val="auto"/>
          <w:highlight w:val="none"/>
        </w:rPr>
        <w:t>政府采购业务管理制度》《</w:t>
      </w:r>
      <w:r>
        <w:rPr>
          <w:rFonts w:hint="eastAsia"/>
          <w:color w:val="auto"/>
          <w:highlight w:val="none"/>
          <w:lang w:val="en-US" w:eastAsia="zh-CN"/>
        </w:rPr>
        <w:t>和静县北绿化服务中心</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val="en-US" w:eastAsia="zh-CN"/>
        </w:rPr>
        <w:t>和静园林绿化服务中心绿化水费</w:t>
      </w:r>
      <w:r>
        <w:rPr>
          <w:rFonts w:hint="eastAsia"/>
          <w:color w:val="auto"/>
          <w:highlight w:val="none"/>
        </w:rPr>
        <w:t>项目工作领导小组，由</w:t>
      </w:r>
      <w:r>
        <w:rPr>
          <w:rFonts w:hint="eastAsia"/>
          <w:color w:val="auto"/>
          <w:highlight w:val="none"/>
          <w:lang w:val="en-US" w:eastAsia="zh-CN"/>
        </w:rPr>
        <w:t>绿化服务中心副主任斯琴</w:t>
      </w:r>
      <w:r>
        <w:rPr>
          <w:rFonts w:hint="eastAsia"/>
          <w:color w:val="auto"/>
          <w:highlight w:val="none"/>
        </w:rPr>
        <w:t>任组长，负责项目的组织工作；</w:t>
      </w:r>
      <w:r>
        <w:rPr>
          <w:rFonts w:hint="eastAsia"/>
          <w:color w:val="auto"/>
          <w:highlight w:val="none"/>
          <w:lang w:val="en-US" w:eastAsia="zh-CN"/>
        </w:rPr>
        <w:t>刘红江</w:t>
      </w:r>
      <w:r>
        <w:rPr>
          <w:rFonts w:hint="eastAsia"/>
          <w:color w:val="auto"/>
          <w:highlight w:val="none"/>
        </w:rPr>
        <w:t>副组长，负责项目的实施工作；组员包括：</w:t>
      </w:r>
      <w:r>
        <w:rPr>
          <w:rFonts w:hint="eastAsia"/>
          <w:color w:val="auto"/>
          <w:highlight w:val="none"/>
          <w:lang w:eastAsia="zh-CN"/>
        </w:rPr>
        <w:t>刘红江</w:t>
      </w:r>
      <w:r>
        <w:rPr>
          <w:rFonts w:hint="eastAsia"/>
          <w:color w:val="auto"/>
          <w:highlight w:val="none"/>
        </w:rPr>
        <w:t>和</w:t>
      </w:r>
      <w:r>
        <w:rPr>
          <w:rFonts w:hint="eastAsia"/>
          <w:color w:val="auto"/>
          <w:highlight w:val="none"/>
          <w:lang w:val="en-US" w:eastAsia="zh-CN"/>
        </w:rPr>
        <w:t>斯琴</w:t>
      </w:r>
      <w:r>
        <w:rPr>
          <w:rFonts w:hint="eastAsia"/>
          <w:color w:val="auto"/>
          <w:highlight w:val="none"/>
        </w:rPr>
        <w:t>，主要负责项目监督管理、验收以及资金核拨等工作。</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pStyle w:val="6"/>
        <w:rPr>
          <w:rFonts w:hint="eastAsia"/>
          <w:color w:val="auto"/>
          <w:highlight w:val="none"/>
          <w:lang w:eastAsia="zh-CN"/>
        </w:rPr>
      </w:pPr>
      <w:r>
        <w:rPr>
          <w:rFonts w:hint="eastAsia"/>
          <w:color w:val="auto"/>
          <w:highlight w:val="none"/>
          <w:lang w:eastAsia="zh-CN"/>
        </w:rPr>
        <w:t>“</w:t>
      </w:r>
      <w:r>
        <w:rPr>
          <w:rFonts w:hint="eastAsia"/>
          <w:color w:val="auto"/>
          <w:highlight w:val="none"/>
        </w:rPr>
        <w:t>供水绿化面积</w:t>
      </w:r>
      <w:r>
        <w:rPr>
          <w:rFonts w:hint="eastAsia"/>
          <w:color w:val="auto"/>
          <w:highlight w:val="none"/>
          <w:lang w:eastAsia="zh-CN"/>
        </w:rPr>
        <w:t>”指标</w:t>
      </w:r>
      <w:r>
        <w:rPr>
          <w:rFonts w:hint="eastAsia"/>
          <w:color w:val="auto"/>
          <w:highlight w:val="none"/>
        </w:rPr>
        <w:t>:≥2288172.61千米，实际完成值为2288172.61千米,指标完成率为1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供水总量</w:t>
      </w:r>
      <w:r>
        <w:rPr>
          <w:rFonts w:hint="eastAsia"/>
          <w:color w:val="auto"/>
          <w:highlight w:val="none"/>
          <w:lang w:eastAsia="zh-CN"/>
        </w:rPr>
        <w:t>”指标</w:t>
      </w:r>
      <w:r>
        <w:rPr>
          <w:rFonts w:hint="eastAsia"/>
          <w:color w:val="auto"/>
          <w:highlight w:val="none"/>
        </w:rPr>
        <w:t>:≥12813766.62立方，实际完成值为12813766.62立方,指标完成率为1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2"/>
        <w:ind w:firstLine="562"/>
        <w:rPr>
          <w:color w:val="auto"/>
          <w:highlight w:val="none"/>
        </w:rPr>
      </w:pPr>
      <w:r>
        <w:rPr>
          <w:rFonts w:hint="eastAsia"/>
          <w:color w:val="auto"/>
          <w:highlight w:val="none"/>
        </w:rPr>
        <w:t>2.质量指标完成情况分析</w:t>
      </w:r>
    </w:p>
    <w:p>
      <w:pPr>
        <w:ind w:firstLine="560"/>
        <w:rPr>
          <w:rFonts w:hint="eastAsia"/>
          <w:color w:val="auto"/>
          <w:highlight w:val="none"/>
        </w:rPr>
      </w:pPr>
      <w:r>
        <w:rPr>
          <w:rFonts w:hint="eastAsia"/>
          <w:color w:val="auto"/>
          <w:highlight w:val="none"/>
        </w:rPr>
        <w:t>“水质优良率”指标：预期指标值为=100%，实际完成指标值为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lang w:eastAsia="zh-CN"/>
        </w:rPr>
      </w:pPr>
      <w:r>
        <w:rPr>
          <w:rFonts w:hint="eastAsia"/>
          <w:color w:val="auto"/>
          <w:highlight w:val="none"/>
        </w:rPr>
        <w:t>“水质检测合格率”指标：预期指标值为=100%，实际完成指标值为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rPr>
        <w:t>3.时效指标完成情况分析</w:t>
      </w:r>
    </w:p>
    <w:p>
      <w:pPr>
        <w:pStyle w:val="2"/>
        <w:ind w:firstLine="562"/>
        <w:rPr>
          <w:rFonts w:hint="eastAsia"/>
          <w:b w:val="0"/>
          <w:bCs w:val="0"/>
          <w:color w:val="auto"/>
          <w:highlight w:val="none"/>
        </w:rPr>
      </w:pPr>
      <w:r>
        <w:rPr>
          <w:rFonts w:hint="eastAsia"/>
          <w:b w:val="0"/>
          <w:bCs w:val="0"/>
          <w:color w:val="auto"/>
          <w:highlight w:val="none"/>
        </w:rPr>
        <w:t>“供水及时率”指标：预期指标值为=100%，实际完成指标值为</w:t>
      </w:r>
      <w:r>
        <w:rPr>
          <w:rFonts w:hint="eastAsia"/>
          <w:b w:val="0"/>
          <w:bCs w:val="0"/>
          <w:color w:val="auto"/>
          <w:highlight w:val="none"/>
          <w:lang w:val="en-US" w:eastAsia="zh-CN"/>
        </w:rPr>
        <w:t>100%</w:t>
      </w:r>
      <w:r>
        <w:rPr>
          <w:rFonts w:hint="eastAsia"/>
          <w:b w:val="0"/>
          <w:bCs w:val="0"/>
          <w:color w:val="auto"/>
          <w:highlight w:val="none"/>
        </w:rPr>
        <w:t>，指标完成率为</w:t>
      </w:r>
      <w:r>
        <w:rPr>
          <w:rFonts w:hint="eastAsia"/>
          <w:b w:val="0"/>
          <w:bCs w:val="0"/>
          <w:color w:val="auto"/>
          <w:highlight w:val="none"/>
          <w:lang w:val="en-US" w:eastAsia="zh-CN"/>
        </w:rPr>
        <w:t>100</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p>
    <w:p>
      <w:pPr>
        <w:pStyle w:val="4"/>
        <w:ind w:firstLine="643"/>
        <w:rPr>
          <w:rFonts w:hint="eastAsia"/>
          <w:color w:val="auto"/>
          <w:highlight w:val="none"/>
          <w:lang w:val="en-US" w:eastAsia="zh-CN"/>
        </w:rPr>
      </w:pPr>
      <w:r>
        <w:rPr>
          <w:rFonts w:hint="eastAsia"/>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2"/>
        <w:ind w:firstLine="562"/>
        <w:rPr>
          <w:rFonts w:hint="eastAsia"/>
          <w:color w:val="auto"/>
          <w:highlight w:val="none"/>
        </w:rPr>
      </w:pPr>
      <w:r>
        <w:rPr>
          <w:rFonts w:hint="eastAsia"/>
          <w:color w:val="auto"/>
          <w:highlight w:val="none"/>
          <w:lang w:val="en-US" w:eastAsia="zh-CN"/>
        </w:rPr>
        <w:t>1.</w:t>
      </w:r>
      <w:r>
        <w:rPr>
          <w:rFonts w:hint="eastAsia"/>
          <w:color w:val="auto"/>
          <w:highlight w:val="none"/>
        </w:rPr>
        <w:t>经济效益指标完成情况分析</w:t>
      </w:r>
    </w:p>
    <w:p>
      <w:pPr>
        <w:pStyle w:val="2"/>
        <w:ind w:firstLine="562"/>
        <w:rPr>
          <w:rFonts w:hint="eastAsia"/>
          <w:b w:val="0"/>
          <w:bCs w:val="0"/>
          <w:color w:val="auto"/>
          <w:highlight w:val="none"/>
        </w:rPr>
      </w:pPr>
      <w:r>
        <w:rPr>
          <w:rFonts w:hint="eastAsia"/>
          <w:b w:val="0"/>
          <w:bCs w:val="0"/>
          <w:color w:val="auto"/>
          <w:highlight w:val="none"/>
        </w:rPr>
        <w:t>“绿化用水价格”指标：预期指标值为≤0.7元/立方，实际完成指标值为</w:t>
      </w:r>
      <w:r>
        <w:rPr>
          <w:rFonts w:hint="eastAsia"/>
          <w:b w:val="0"/>
          <w:bCs w:val="0"/>
          <w:color w:val="auto"/>
          <w:highlight w:val="none"/>
          <w:lang w:val="en-US" w:eastAsia="zh-CN"/>
        </w:rPr>
        <w:t>0.7元/立方</w:t>
      </w:r>
      <w:r>
        <w:rPr>
          <w:rFonts w:hint="eastAsia"/>
          <w:b w:val="0"/>
          <w:bCs w:val="0"/>
          <w:color w:val="auto"/>
          <w:highlight w:val="none"/>
        </w:rPr>
        <w:t>，指标完成率为</w:t>
      </w:r>
      <w:r>
        <w:rPr>
          <w:rFonts w:hint="eastAsia"/>
          <w:b w:val="0"/>
          <w:bCs w:val="0"/>
          <w:color w:val="auto"/>
          <w:highlight w:val="none"/>
          <w:lang w:val="en-US" w:eastAsia="zh-CN"/>
        </w:rPr>
        <w:t>100</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r>
        <w:rPr>
          <w:rFonts w:hint="eastAsia"/>
          <w:b w:val="0"/>
          <w:bCs w:val="0"/>
          <w:color w:val="auto"/>
          <w:highlight w:val="none"/>
          <w:lang w:eastAsia="zh-CN"/>
        </w:rPr>
        <w:t>。</w:t>
      </w:r>
    </w:p>
    <w:p>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rFonts w:hint="eastAsia"/>
          <w:color w:val="auto"/>
          <w:highlight w:val="none"/>
          <w:lang w:val="en-US" w:eastAsia="zh-CN"/>
        </w:rPr>
      </w:pPr>
      <w:r>
        <w:rPr>
          <w:rFonts w:hint="eastAsia"/>
          <w:color w:val="auto"/>
          <w:highlight w:val="none"/>
          <w:lang w:val="en-US" w:eastAsia="zh-CN"/>
        </w:rPr>
        <w:t>1.社会效益指标完成情况分析</w:t>
      </w:r>
    </w:p>
    <w:p>
      <w:pPr>
        <w:pStyle w:val="2"/>
        <w:ind w:firstLine="562"/>
        <w:rPr>
          <w:rFonts w:hint="eastAsia"/>
          <w:b w:val="0"/>
          <w:bCs w:val="0"/>
          <w:color w:val="auto"/>
          <w:highlight w:val="none"/>
          <w:lang w:eastAsia="zh-CN"/>
        </w:rPr>
      </w:pPr>
      <w:r>
        <w:rPr>
          <w:rFonts w:hint="eastAsia"/>
          <w:b w:val="0"/>
          <w:bCs w:val="0"/>
          <w:color w:val="auto"/>
          <w:highlight w:val="none"/>
        </w:rPr>
        <w:t>“提升城镇竞争，优化城市环境”指标：预期指标值为有效提升，实际完成指标值为</w:t>
      </w:r>
      <w:r>
        <w:rPr>
          <w:rFonts w:hint="eastAsia"/>
          <w:b w:val="0"/>
          <w:bCs w:val="0"/>
          <w:color w:val="auto"/>
          <w:highlight w:val="none"/>
          <w:lang w:val="en-US" w:eastAsia="zh-CN"/>
        </w:rPr>
        <w:t>达成目标</w:t>
      </w:r>
      <w:r>
        <w:rPr>
          <w:rFonts w:hint="eastAsia"/>
          <w:b w:val="0"/>
          <w:bCs w:val="0"/>
          <w:color w:val="auto"/>
          <w:highlight w:val="none"/>
        </w:rPr>
        <w:t>，指标完成率为</w:t>
      </w:r>
      <w:r>
        <w:rPr>
          <w:rFonts w:hint="eastAsia"/>
          <w:b w:val="0"/>
          <w:bCs w:val="0"/>
          <w:color w:val="auto"/>
          <w:highlight w:val="none"/>
          <w:lang w:val="en-US" w:eastAsia="zh-CN"/>
        </w:rPr>
        <w:t>100</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r>
        <w:rPr>
          <w:rFonts w:hint="eastAsia"/>
          <w:b w:val="0"/>
          <w:bCs w:val="0"/>
          <w:color w:val="auto"/>
          <w:highlight w:val="none"/>
          <w:lang w:eastAsia="zh-CN"/>
        </w:rPr>
        <w:t>。</w:t>
      </w:r>
    </w:p>
    <w:p>
      <w:pPr>
        <w:pStyle w:val="2"/>
        <w:ind w:firstLine="562"/>
        <w:rPr>
          <w:rFonts w:hint="eastAsia"/>
          <w:b w:val="0"/>
          <w:bCs w:val="0"/>
          <w:color w:val="auto"/>
          <w:highlight w:val="none"/>
        </w:rPr>
      </w:pPr>
      <w:r>
        <w:rPr>
          <w:rFonts w:hint="eastAsia"/>
          <w:b w:val="0"/>
          <w:bCs w:val="0"/>
          <w:color w:val="auto"/>
          <w:highlight w:val="none"/>
        </w:rPr>
        <w:t>“提升园林绿化管护水平，保障城镇绿化用水”指标：预期指标值为有效保障，实际完成指标值为</w:t>
      </w:r>
      <w:r>
        <w:rPr>
          <w:rFonts w:hint="eastAsia"/>
          <w:b w:val="0"/>
          <w:bCs w:val="0"/>
          <w:color w:val="auto"/>
          <w:highlight w:val="none"/>
          <w:lang w:val="en-US" w:eastAsia="zh-CN"/>
        </w:rPr>
        <w:t>达成目标</w:t>
      </w:r>
      <w:r>
        <w:rPr>
          <w:rFonts w:hint="eastAsia"/>
          <w:b w:val="0"/>
          <w:bCs w:val="0"/>
          <w:color w:val="auto"/>
          <w:highlight w:val="none"/>
        </w:rPr>
        <w:t>，指标完成率为</w:t>
      </w:r>
      <w:r>
        <w:rPr>
          <w:rFonts w:hint="eastAsia"/>
          <w:b w:val="0"/>
          <w:bCs w:val="0"/>
          <w:color w:val="auto"/>
          <w:highlight w:val="none"/>
          <w:lang w:val="en-US" w:eastAsia="zh-CN"/>
        </w:rPr>
        <w:t>100</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r>
        <w:rPr>
          <w:rFonts w:hint="eastAsia"/>
          <w:b w:val="0"/>
          <w:bCs w:val="0"/>
          <w:color w:val="auto"/>
          <w:highlight w:val="none"/>
          <w:lang w:eastAsia="zh-CN"/>
        </w:rPr>
        <w:t>。</w:t>
      </w:r>
    </w:p>
    <w:p>
      <w:pPr>
        <w:pStyle w:val="2"/>
        <w:ind w:firstLine="562"/>
        <w:rPr>
          <w:rFonts w:hint="eastAsia"/>
          <w:b w:val="0"/>
          <w:bCs w:val="0"/>
          <w:color w:val="auto"/>
          <w:highlight w:val="none"/>
        </w:rPr>
      </w:pPr>
      <w:r>
        <w:rPr>
          <w:rFonts w:hint="eastAsia"/>
          <w:color w:val="auto"/>
          <w:highlight w:val="none"/>
        </w:rPr>
        <w:t>2.满意度指标完成情况分析</w:t>
      </w:r>
    </w:p>
    <w:p>
      <w:pPr>
        <w:pStyle w:val="2"/>
        <w:ind w:firstLine="562"/>
        <w:rPr>
          <w:rFonts w:hint="eastAsia"/>
          <w:b w:val="0"/>
          <w:bCs w:val="0"/>
          <w:color w:val="auto"/>
          <w:highlight w:val="none"/>
          <w:lang w:eastAsia="zh-CN"/>
        </w:rPr>
      </w:pPr>
      <w:r>
        <w:rPr>
          <w:rFonts w:hint="eastAsia"/>
          <w:b w:val="0"/>
          <w:bCs w:val="0"/>
          <w:color w:val="auto"/>
          <w:highlight w:val="none"/>
        </w:rPr>
        <w:t>“群众满意度”指标：预期指标值为≥95%，实际完成指标值为</w:t>
      </w:r>
      <w:r>
        <w:rPr>
          <w:rFonts w:hint="eastAsia"/>
          <w:b w:val="0"/>
          <w:bCs w:val="0"/>
          <w:color w:val="auto"/>
          <w:highlight w:val="none"/>
          <w:lang w:val="en-US" w:eastAsia="zh-CN"/>
        </w:rPr>
        <w:t>95%</w:t>
      </w:r>
      <w:r>
        <w:rPr>
          <w:rFonts w:hint="eastAsia"/>
          <w:b w:val="0"/>
          <w:bCs w:val="0"/>
          <w:color w:val="auto"/>
          <w:highlight w:val="none"/>
        </w:rPr>
        <w:t>，指标完成率为</w:t>
      </w:r>
      <w:r>
        <w:rPr>
          <w:rFonts w:hint="eastAsia"/>
          <w:b w:val="0"/>
          <w:bCs w:val="0"/>
          <w:color w:val="auto"/>
          <w:highlight w:val="none"/>
          <w:lang w:val="en-US" w:eastAsia="zh-CN"/>
        </w:rPr>
        <w:t>100</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r>
        <w:rPr>
          <w:rFonts w:hint="eastAsia"/>
          <w:b w:val="0"/>
          <w:bCs w:val="0"/>
          <w:color w:val="auto"/>
          <w:highlight w:val="none"/>
          <w:lang w:eastAsia="zh-CN"/>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ind w:firstLine="56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本单位202</w:t>
      </w:r>
      <w:r>
        <w:rPr>
          <w:rFonts w:hint="eastAsia" w:cs="Times New Roman"/>
          <w:color w:val="auto"/>
          <w:highlight w:val="none"/>
          <w:u w:color="000000"/>
          <w:lang w:val="en-US" w:eastAsia="zh-CN"/>
        </w:rPr>
        <w:t>3</w:t>
      </w:r>
      <w:r>
        <w:rPr>
          <w:rFonts w:hint="eastAsia" w:ascii="Times New Roman" w:hAnsi="Times New Roman" w:cs="Times New Roman"/>
          <w:color w:val="auto"/>
          <w:highlight w:val="none"/>
          <w:u w:color="000000"/>
          <w:lang w:val="en-US" w:eastAsia="zh-CN"/>
        </w:rPr>
        <w:t>年</w:t>
      </w:r>
      <w:r>
        <w:rPr>
          <w:rFonts w:hint="eastAsia"/>
          <w:color w:val="auto"/>
          <w:highlight w:val="none"/>
          <w:lang w:val="en-US" w:eastAsia="zh-CN"/>
        </w:rPr>
        <w:t>2023年3绿化水费</w:t>
      </w:r>
      <w:r>
        <w:rPr>
          <w:rFonts w:hint="eastAsia" w:ascii="Times New Roman" w:hAnsi="Times New Roman" w:cs="Times New Roman"/>
          <w:color w:val="auto"/>
          <w:highlight w:val="none"/>
          <w:u w:color="000000"/>
          <w:lang w:val="en-US" w:eastAsia="zh-CN"/>
        </w:rPr>
        <w:t>项目</w:t>
      </w:r>
      <w:r>
        <w:rPr>
          <w:rFonts w:hint="eastAsia" w:ascii="Times New Roman" w:hAnsi="Times New Roman" w:cs="Times New Roman"/>
          <w:color w:val="auto"/>
          <w:highlight w:val="none"/>
          <w:u w:color="000000"/>
          <w:lang w:val="en-US" w:eastAsia="zh-CN"/>
        </w:rPr>
        <w:t>指标总体完成率</w:t>
      </w:r>
      <w:r>
        <w:rPr>
          <w:rFonts w:hint="eastAsia" w:cs="Times New Roman"/>
          <w:color w:val="auto"/>
          <w:highlight w:val="none"/>
          <w:u w:color="000000"/>
          <w:lang w:val="en-US" w:eastAsia="zh-CN"/>
        </w:rPr>
        <w:t>100</w:t>
      </w:r>
      <w:r>
        <w:rPr>
          <w:rFonts w:hint="eastAsia" w:ascii="Times New Roman" w:hAnsi="Times New Roman" w:cs="Times New Roman"/>
          <w:color w:val="auto"/>
          <w:highlight w:val="none"/>
          <w:u w:color="000000"/>
          <w:lang w:val="en-US" w:eastAsia="zh-CN"/>
        </w:rPr>
        <w:t>%，预算执行率</w:t>
      </w:r>
      <w:r>
        <w:rPr>
          <w:rFonts w:hint="eastAsia" w:cs="Times New Roman"/>
          <w:color w:val="auto"/>
          <w:highlight w:val="none"/>
          <w:u w:color="000000"/>
          <w:lang w:val="en-US" w:eastAsia="zh-CN"/>
        </w:rPr>
        <w:t>100</w:t>
      </w:r>
      <w:r>
        <w:rPr>
          <w:rFonts w:hint="eastAsia" w:ascii="Times New Roman" w:hAnsi="Times New Roman" w:cs="Times New Roman"/>
          <w:color w:val="auto"/>
          <w:highlight w:val="none"/>
          <w:u w:color="000000"/>
          <w:lang w:val="en-US" w:eastAsia="zh-CN"/>
        </w:rPr>
        <w:t>%，偏差率</w:t>
      </w:r>
      <w:r>
        <w:rPr>
          <w:rFonts w:hint="eastAsia" w:cs="Times New Roman"/>
          <w:color w:val="auto"/>
          <w:highlight w:val="none"/>
          <w:u w:color="000000"/>
          <w:lang w:val="en-US" w:eastAsia="zh-CN"/>
        </w:rPr>
        <w:t>0</w:t>
      </w:r>
      <w:r>
        <w:rPr>
          <w:rFonts w:hint="eastAsia" w:ascii="Times New Roman" w:hAnsi="Times New Roman" w:cs="Times New Roman"/>
          <w:color w:val="auto"/>
          <w:highlight w:val="none"/>
          <w:u w:color="000000"/>
          <w:lang w:val="en-US" w:eastAsia="zh-CN"/>
        </w:rPr>
        <w:t>%。</w:t>
      </w:r>
    </w:p>
    <w:p>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20个，扣分指标数量0个，经分析计算所有三级指标完成率得出，本项目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pPr>
        <w:ind w:firstLine="560"/>
        <w:rPr>
          <w:rFonts w:hint="default" w:ascii="Times New Roman" w:hAnsi="Times New Roman" w:cs="Times New Roman"/>
          <w:color w:val="auto"/>
          <w:highlight w:val="none"/>
          <w:u w:color="000000"/>
          <w:lang w:val="zh-TW" w:eastAsia="zh-TW"/>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和静县园林绿化服务中心</w:t>
      </w:r>
      <w:r>
        <w:rPr>
          <w:rFonts w:hint="default" w:ascii="Times New Roman" w:hAnsi="Times New Roman" w:cs="Times New Roman"/>
          <w:color w:val="auto"/>
          <w:highlight w:val="none"/>
          <w:u w:color="000000"/>
          <w:lang w:val="zh-TW" w:eastAsia="zh-TW"/>
        </w:rPr>
        <w:t>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pPr>
        <w:pStyle w:val="3"/>
        <w:ind w:left="0" w:leftChars="0" w:firstLine="0" w:firstLineChars="0"/>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pPr>
        <w:pStyle w:val="4"/>
        <w:numPr>
          <w:ilvl w:val="0"/>
          <w:numId w:val="4"/>
        </w:numPr>
        <w:ind w:firstLine="643"/>
        <w:rPr>
          <w:color w:val="auto"/>
          <w:highlight w:val="none"/>
        </w:rPr>
      </w:pPr>
      <w:r>
        <w:rPr>
          <w:rFonts w:hint="eastAsia"/>
          <w:color w:val="auto"/>
          <w:highlight w:val="none"/>
        </w:rPr>
        <w:t>存在的问题及原因分析</w:t>
      </w:r>
    </w:p>
    <w:p>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主要体现为基层统计工作基础还需进一步夯实，统计专业人员少，工作压力大，乡镇统计信息化建设水平仍需要进一步提高；统计数据开发利用不够，统计咨询、监督等作用发挥不够充分，统计分析深度、广度不够，统计工作效能有待进一步提高等等。面对这些问题我们将认真分析，切实加以解决，进一步完善财务制度，规范财经纪律，严格控制非生产性开支，进一步提高项目支出水平。</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严格财务审核，提高财务的精细化管理，并按照政府信息公开有关规定，积极推进评价结果和评价报告等绩效信息的公开，加强社会和舆论监督，提高财政资金使用透明度，不断提高为民服务效率，切实提升群众满意度。</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rFonts w:hint="default" w:ascii="Times New Roman" w:hAnsi="Times New Roman" w:cs="Times New Roman"/>
          <w:color w:val="auto"/>
          <w:highlight w:val="none"/>
          <w:u w:color="000000"/>
          <w:lang w:val="zh-TW" w:eastAsia="zh-CN"/>
        </w:rPr>
      </w:pPr>
      <w:r>
        <w:rPr>
          <w:rFonts w:hint="eastAsia"/>
          <w:color w:val="auto"/>
          <w:highlight w:val="none"/>
        </w:rPr>
        <w:t>（一）本项目部分间接产生的效果无法准确在短期内衡量，因此很难认定项目产生的全部效果。通过指标来反映绩效，指标的科学性和全面性</w:t>
      </w:r>
    </w:p>
    <w:p>
      <w:pPr>
        <w:ind w:firstLine="560"/>
        <w:rPr>
          <w:color w:val="auto"/>
          <w:highlight w:val="none"/>
        </w:rPr>
      </w:pPr>
      <w:r>
        <w:rPr>
          <w:rFonts w:hint="eastAsia"/>
          <w:color w:val="auto"/>
          <w:highlight w:val="none"/>
        </w:rPr>
        <w:t>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5YTk2NWU3OTRhNTU0YjZlNWE0ODExMjY4YzM0MTgifQ=="/>
  </w:docVars>
  <w:rsids>
    <w:rsidRoot w:val="00172A27"/>
    <w:rsid w:val="001C088B"/>
    <w:rsid w:val="00272D23"/>
    <w:rsid w:val="00627E6B"/>
    <w:rsid w:val="00885A15"/>
    <w:rsid w:val="00A43D0F"/>
    <w:rsid w:val="00A83364"/>
    <w:rsid w:val="00DA0BA5"/>
    <w:rsid w:val="00E01AC9"/>
    <w:rsid w:val="00E46FA2"/>
    <w:rsid w:val="00EC4605"/>
    <w:rsid w:val="00F77FAE"/>
    <w:rsid w:val="00FB5B81"/>
    <w:rsid w:val="00FE2E85"/>
    <w:rsid w:val="010C0BCB"/>
    <w:rsid w:val="01135A51"/>
    <w:rsid w:val="01210E75"/>
    <w:rsid w:val="018572FD"/>
    <w:rsid w:val="01B12E58"/>
    <w:rsid w:val="01C834C7"/>
    <w:rsid w:val="01E925F2"/>
    <w:rsid w:val="02055CD1"/>
    <w:rsid w:val="02242E1D"/>
    <w:rsid w:val="022C0646"/>
    <w:rsid w:val="02A00E9B"/>
    <w:rsid w:val="02BB46AF"/>
    <w:rsid w:val="02E122CA"/>
    <w:rsid w:val="02FD18AF"/>
    <w:rsid w:val="02FE20CD"/>
    <w:rsid w:val="03111B55"/>
    <w:rsid w:val="038055FC"/>
    <w:rsid w:val="03850E07"/>
    <w:rsid w:val="03AE4656"/>
    <w:rsid w:val="03BB00BF"/>
    <w:rsid w:val="03C765F2"/>
    <w:rsid w:val="03D34B54"/>
    <w:rsid w:val="03FA2FDB"/>
    <w:rsid w:val="04270F35"/>
    <w:rsid w:val="04B62533"/>
    <w:rsid w:val="04F76F98"/>
    <w:rsid w:val="04FF572D"/>
    <w:rsid w:val="051C3A15"/>
    <w:rsid w:val="05727A95"/>
    <w:rsid w:val="05A84572"/>
    <w:rsid w:val="05E910A5"/>
    <w:rsid w:val="06022E80"/>
    <w:rsid w:val="06114B5D"/>
    <w:rsid w:val="065426D5"/>
    <w:rsid w:val="06674E41"/>
    <w:rsid w:val="066D0147"/>
    <w:rsid w:val="066F70AA"/>
    <w:rsid w:val="068659E3"/>
    <w:rsid w:val="06A35E77"/>
    <w:rsid w:val="0708351A"/>
    <w:rsid w:val="07211D0D"/>
    <w:rsid w:val="07445974"/>
    <w:rsid w:val="07575731"/>
    <w:rsid w:val="07737D8F"/>
    <w:rsid w:val="07E8692F"/>
    <w:rsid w:val="08274C10"/>
    <w:rsid w:val="0859646F"/>
    <w:rsid w:val="08B22B29"/>
    <w:rsid w:val="08F86D04"/>
    <w:rsid w:val="09322ADA"/>
    <w:rsid w:val="09694FBA"/>
    <w:rsid w:val="09944CF1"/>
    <w:rsid w:val="099D6902"/>
    <w:rsid w:val="09C4502B"/>
    <w:rsid w:val="0A1F139F"/>
    <w:rsid w:val="0A401CF1"/>
    <w:rsid w:val="0A5E6CA7"/>
    <w:rsid w:val="0A6A629A"/>
    <w:rsid w:val="0A745DE4"/>
    <w:rsid w:val="0AAC522D"/>
    <w:rsid w:val="0AB82050"/>
    <w:rsid w:val="0ABA688D"/>
    <w:rsid w:val="0AD64679"/>
    <w:rsid w:val="0AEB3454"/>
    <w:rsid w:val="0B191248"/>
    <w:rsid w:val="0B224DC6"/>
    <w:rsid w:val="0B4E7969"/>
    <w:rsid w:val="0B9E39E0"/>
    <w:rsid w:val="0BD12DA7"/>
    <w:rsid w:val="0BF15FC7"/>
    <w:rsid w:val="0C141ECB"/>
    <w:rsid w:val="0C664DD3"/>
    <w:rsid w:val="0C6B0F97"/>
    <w:rsid w:val="0C701B39"/>
    <w:rsid w:val="0CAE1DDA"/>
    <w:rsid w:val="0CB12375"/>
    <w:rsid w:val="0CF65D6F"/>
    <w:rsid w:val="0CFA11D2"/>
    <w:rsid w:val="0D092F13"/>
    <w:rsid w:val="0D537DC9"/>
    <w:rsid w:val="0D7E0A50"/>
    <w:rsid w:val="0D7F205C"/>
    <w:rsid w:val="0D885E3E"/>
    <w:rsid w:val="0D987A40"/>
    <w:rsid w:val="0DA204A8"/>
    <w:rsid w:val="0DAE2941"/>
    <w:rsid w:val="0DB13246"/>
    <w:rsid w:val="0DD138FE"/>
    <w:rsid w:val="0DEE4DF1"/>
    <w:rsid w:val="0E3E1BA7"/>
    <w:rsid w:val="0E5451B9"/>
    <w:rsid w:val="0E760F4E"/>
    <w:rsid w:val="0E7D2A40"/>
    <w:rsid w:val="0E9D6D07"/>
    <w:rsid w:val="0EA2603C"/>
    <w:rsid w:val="0F227143"/>
    <w:rsid w:val="0F9F0794"/>
    <w:rsid w:val="0FEF3656"/>
    <w:rsid w:val="106E080C"/>
    <w:rsid w:val="1080636E"/>
    <w:rsid w:val="108F578C"/>
    <w:rsid w:val="10C104A0"/>
    <w:rsid w:val="10CB4ACE"/>
    <w:rsid w:val="1103023A"/>
    <w:rsid w:val="11122925"/>
    <w:rsid w:val="111E0ADE"/>
    <w:rsid w:val="112F52EE"/>
    <w:rsid w:val="116E2B13"/>
    <w:rsid w:val="118C0775"/>
    <w:rsid w:val="11A71B81"/>
    <w:rsid w:val="11CF26A5"/>
    <w:rsid w:val="120F2BD6"/>
    <w:rsid w:val="1232524F"/>
    <w:rsid w:val="126C6ED4"/>
    <w:rsid w:val="128D0D77"/>
    <w:rsid w:val="12F1313F"/>
    <w:rsid w:val="131436C3"/>
    <w:rsid w:val="131B02A6"/>
    <w:rsid w:val="133B6A5B"/>
    <w:rsid w:val="1342317A"/>
    <w:rsid w:val="13A33FBF"/>
    <w:rsid w:val="14231956"/>
    <w:rsid w:val="14293531"/>
    <w:rsid w:val="14412160"/>
    <w:rsid w:val="148148BF"/>
    <w:rsid w:val="149C43D4"/>
    <w:rsid w:val="151D0DFD"/>
    <w:rsid w:val="1534197E"/>
    <w:rsid w:val="15500C82"/>
    <w:rsid w:val="15831172"/>
    <w:rsid w:val="15C05D04"/>
    <w:rsid w:val="15EE37A7"/>
    <w:rsid w:val="15F62B30"/>
    <w:rsid w:val="15F90615"/>
    <w:rsid w:val="1609105D"/>
    <w:rsid w:val="1626099B"/>
    <w:rsid w:val="162C6AF9"/>
    <w:rsid w:val="164E6536"/>
    <w:rsid w:val="16542495"/>
    <w:rsid w:val="1673465D"/>
    <w:rsid w:val="16E927EF"/>
    <w:rsid w:val="170664F3"/>
    <w:rsid w:val="170E5117"/>
    <w:rsid w:val="1751356D"/>
    <w:rsid w:val="178F1694"/>
    <w:rsid w:val="17996410"/>
    <w:rsid w:val="179B3FE7"/>
    <w:rsid w:val="17AF7810"/>
    <w:rsid w:val="17B237A5"/>
    <w:rsid w:val="17DD518D"/>
    <w:rsid w:val="17EA27C8"/>
    <w:rsid w:val="17FB49D5"/>
    <w:rsid w:val="1860559A"/>
    <w:rsid w:val="18672039"/>
    <w:rsid w:val="187B669D"/>
    <w:rsid w:val="18910C7B"/>
    <w:rsid w:val="190F6831"/>
    <w:rsid w:val="19310860"/>
    <w:rsid w:val="196A04CB"/>
    <w:rsid w:val="196D36B1"/>
    <w:rsid w:val="19753624"/>
    <w:rsid w:val="197F1C67"/>
    <w:rsid w:val="19893FC0"/>
    <w:rsid w:val="19B65058"/>
    <w:rsid w:val="19EA6814"/>
    <w:rsid w:val="1A002E18"/>
    <w:rsid w:val="1A041D47"/>
    <w:rsid w:val="1A0B16D8"/>
    <w:rsid w:val="1A33556D"/>
    <w:rsid w:val="1A450C7D"/>
    <w:rsid w:val="1A702F2B"/>
    <w:rsid w:val="1A78230D"/>
    <w:rsid w:val="1A787F0D"/>
    <w:rsid w:val="1A7B4EC4"/>
    <w:rsid w:val="1A8865EE"/>
    <w:rsid w:val="1A8E4709"/>
    <w:rsid w:val="1AAB35CE"/>
    <w:rsid w:val="1AAC4442"/>
    <w:rsid w:val="1B01012B"/>
    <w:rsid w:val="1B1E723C"/>
    <w:rsid w:val="1B73520B"/>
    <w:rsid w:val="1B946F8B"/>
    <w:rsid w:val="1B970C10"/>
    <w:rsid w:val="1BCF0919"/>
    <w:rsid w:val="1BEA0FE8"/>
    <w:rsid w:val="1C097A5F"/>
    <w:rsid w:val="1C4A596B"/>
    <w:rsid w:val="1C91112F"/>
    <w:rsid w:val="1CA15FBB"/>
    <w:rsid w:val="1CC30C99"/>
    <w:rsid w:val="1D04431A"/>
    <w:rsid w:val="1DB851DA"/>
    <w:rsid w:val="1DC30A9B"/>
    <w:rsid w:val="1DE77D94"/>
    <w:rsid w:val="1DF4614E"/>
    <w:rsid w:val="1DF86771"/>
    <w:rsid w:val="1E465AA5"/>
    <w:rsid w:val="1E851FB2"/>
    <w:rsid w:val="1EA935B4"/>
    <w:rsid w:val="1FDC50EC"/>
    <w:rsid w:val="1FDD235F"/>
    <w:rsid w:val="202B1BD0"/>
    <w:rsid w:val="20752574"/>
    <w:rsid w:val="208F49AA"/>
    <w:rsid w:val="20A2086D"/>
    <w:rsid w:val="20A32962"/>
    <w:rsid w:val="20B21A37"/>
    <w:rsid w:val="20E14D16"/>
    <w:rsid w:val="20E97ED6"/>
    <w:rsid w:val="20FD25EF"/>
    <w:rsid w:val="21410619"/>
    <w:rsid w:val="21471958"/>
    <w:rsid w:val="216076B1"/>
    <w:rsid w:val="21817779"/>
    <w:rsid w:val="21A41209"/>
    <w:rsid w:val="21DF0EC4"/>
    <w:rsid w:val="21E55F5A"/>
    <w:rsid w:val="21EA288F"/>
    <w:rsid w:val="21F562BD"/>
    <w:rsid w:val="221103D1"/>
    <w:rsid w:val="224B27FB"/>
    <w:rsid w:val="225C0AA8"/>
    <w:rsid w:val="22891C98"/>
    <w:rsid w:val="22C9269F"/>
    <w:rsid w:val="22CB2659"/>
    <w:rsid w:val="22F93CC3"/>
    <w:rsid w:val="22FA3E5B"/>
    <w:rsid w:val="231105B3"/>
    <w:rsid w:val="23553B6F"/>
    <w:rsid w:val="235D3C70"/>
    <w:rsid w:val="23605E29"/>
    <w:rsid w:val="23663F3F"/>
    <w:rsid w:val="237017A2"/>
    <w:rsid w:val="23A96A54"/>
    <w:rsid w:val="23C93BD9"/>
    <w:rsid w:val="23FA0237"/>
    <w:rsid w:val="241019C1"/>
    <w:rsid w:val="243D5D3D"/>
    <w:rsid w:val="245E1E24"/>
    <w:rsid w:val="2484035C"/>
    <w:rsid w:val="24E011DB"/>
    <w:rsid w:val="24EE5091"/>
    <w:rsid w:val="25224B0D"/>
    <w:rsid w:val="254371FA"/>
    <w:rsid w:val="256845EA"/>
    <w:rsid w:val="25717C84"/>
    <w:rsid w:val="2579719B"/>
    <w:rsid w:val="25A91CF5"/>
    <w:rsid w:val="25E02039"/>
    <w:rsid w:val="25E93D6E"/>
    <w:rsid w:val="26335D77"/>
    <w:rsid w:val="266770B9"/>
    <w:rsid w:val="26A75E13"/>
    <w:rsid w:val="26AD4A52"/>
    <w:rsid w:val="26C7483F"/>
    <w:rsid w:val="26EF3957"/>
    <w:rsid w:val="271D54B8"/>
    <w:rsid w:val="279462AC"/>
    <w:rsid w:val="279E23EF"/>
    <w:rsid w:val="2824158D"/>
    <w:rsid w:val="283C3A65"/>
    <w:rsid w:val="28697739"/>
    <w:rsid w:val="289879A1"/>
    <w:rsid w:val="28A61969"/>
    <w:rsid w:val="28AC3222"/>
    <w:rsid w:val="28E60D8A"/>
    <w:rsid w:val="29253660"/>
    <w:rsid w:val="29793A50"/>
    <w:rsid w:val="29AA1DB7"/>
    <w:rsid w:val="29C05630"/>
    <w:rsid w:val="29D76BF8"/>
    <w:rsid w:val="29FA0F90"/>
    <w:rsid w:val="2A053F0F"/>
    <w:rsid w:val="2A0C569A"/>
    <w:rsid w:val="2A167200"/>
    <w:rsid w:val="2A4213BF"/>
    <w:rsid w:val="2A5A27F4"/>
    <w:rsid w:val="2A5C3075"/>
    <w:rsid w:val="2A6E7289"/>
    <w:rsid w:val="2A6F0EB5"/>
    <w:rsid w:val="2A8819EF"/>
    <w:rsid w:val="2ACD6045"/>
    <w:rsid w:val="2AD03A9F"/>
    <w:rsid w:val="2B0B7891"/>
    <w:rsid w:val="2B1F5779"/>
    <w:rsid w:val="2B3C5B04"/>
    <w:rsid w:val="2B634913"/>
    <w:rsid w:val="2BA93524"/>
    <w:rsid w:val="2BB21614"/>
    <w:rsid w:val="2BE27F2E"/>
    <w:rsid w:val="2C0B5FF3"/>
    <w:rsid w:val="2C103347"/>
    <w:rsid w:val="2C1811B9"/>
    <w:rsid w:val="2C8E156B"/>
    <w:rsid w:val="2CDE0683"/>
    <w:rsid w:val="2D3B1CCC"/>
    <w:rsid w:val="2D8B4DC7"/>
    <w:rsid w:val="2DA318D0"/>
    <w:rsid w:val="2DB370D5"/>
    <w:rsid w:val="2DC37189"/>
    <w:rsid w:val="2DFA2E97"/>
    <w:rsid w:val="2E483E7E"/>
    <w:rsid w:val="2EEF3D43"/>
    <w:rsid w:val="2F360E39"/>
    <w:rsid w:val="2F7E7F6E"/>
    <w:rsid w:val="2F840D23"/>
    <w:rsid w:val="2FCE2953"/>
    <w:rsid w:val="2FDE37A9"/>
    <w:rsid w:val="30165951"/>
    <w:rsid w:val="30686F1C"/>
    <w:rsid w:val="310A3531"/>
    <w:rsid w:val="313430EA"/>
    <w:rsid w:val="314174A5"/>
    <w:rsid w:val="315B7BD0"/>
    <w:rsid w:val="32093971"/>
    <w:rsid w:val="322B6D3D"/>
    <w:rsid w:val="3238243B"/>
    <w:rsid w:val="32387B31"/>
    <w:rsid w:val="32800EE6"/>
    <w:rsid w:val="32B25B4B"/>
    <w:rsid w:val="32ED42F8"/>
    <w:rsid w:val="331E00E4"/>
    <w:rsid w:val="332F7DDD"/>
    <w:rsid w:val="335E5EF0"/>
    <w:rsid w:val="3367056E"/>
    <w:rsid w:val="3377334A"/>
    <w:rsid w:val="338D4891"/>
    <w:rsid w:val="33944516"/>
    <w:rsid w:val="33FE342B"/>
    <w:rsid w:val="34FA609D"/>
    <w:rsid w:val="3522787D"/>
    <w:rsid w:val="354B2707"/>
    <w:rsid w:val="35B94F37"/>
    <w:rsid w:val="36185B49"/>
    <w:rsid w:val="36D76B5E"/>
    <w:rsid w:val="37570723"/>
    <w:rsid w:val="376C3A1D"/>
    <w:rsid w:val="37854DCD"/>
    <w:rsid w:val="379F4CA9"/>
    <w:rsid w:val="37BC1C07"/>
    <w:rsid w:val="37FE1E9F"/>
    <w:rsid w:val="381076B5"/>
    <w:rsid w:val="382655F6"/>
    <w:rsid w:val="383F5700"/>
    <w:rsid w:val="384A18B6"/>
    <w:rsid w:val="386532D8"/>
    <w:rsid w:val="38741714"/>
    <w:rsid w:val="38C01130"/>
    <w:rsid w:val="38CC7587"/>
    <w:rsid w:val="3901574C"/>
    <w:rsid w:val="390B5A47"/>
    <w:rsid w:val="391358BE"/>
    <w:rsid w:val="396D495B"/>
    <w:rsid w:val="397B6D1C"/>
    <w:rsid w:val="398F5E90"/>
    <w:rsid w:val="39E93170"/>
    <w:rsid w:val="39F564D0"/>
    <w:rsid w:val="3A4D544D"/>
    <w:rsid w:val="3A624A16"/>
    <w:rsid w:val="3A887D3A"/>
    <w:rsid w:val="3A8B235A"/>
    <w:rsid w:val="3A9D1C89"/>
    <w:rsid w:val="3AC84B65"/>
    <w:rsid w:val="3B1479D8"/>
    <w:rsid w:val="3B7C01F9"/>
    <w:rsid w:val="3B914CA0"/>
    <w:rsid w:val="3BB8375D"/>
    <w:rsid w:val="3BB84807"/>
    <w:rsid w:val="3BC87C7D"/>
    <w:rsid w:val="3C1B5F3D"/>
    <w:rsid w:val="3C494A2A"/>
    <w:rsid w:val="3C547AEB"/>
    <w:rsid w:val="3C83373D"/>
    <w:rsid w:val="3CCE4559"/>
    <w:rsid w:val="3D557D77"/>
    <w:rsid w:val="3DAA78AF"/>
    <w:rsid w:val="3DC16546"/>
    <w:rsid w:val="3E04329F"/>
    <w:rsid w:val="3E2A4181"/>
    <w:rsid w:val="3E70557C"/>
    <w:rsid w:val="3E812059"/>
    <w:rsid w:val="3ED454B4"/>
    <w:rsid w:val="3EEA6DF0"/>
    <w:rsid w:val="3F487B9C"/>
    <w:rsid w:val="3F696545"/>
    <w:rsid w:val="3F7205F4"/>
    <w:rsid w:val="3F9D7F9C"/>
    <w:rsid w:val="3FA226C6"/>
    <w:rsid w:val="3FDC7E0D"/>
    <w:rsid w:val="3FF47A7A"/>
    <w:rsid w:val="402112BD"/>
    <w:rsid w:val="40FA5597"/>
    <w:rsid w:val="411E0555"/>
    <w:rsid w:val="413E2617"/>
    <w:rsid w:val="41DE664A"/>
    <w:rsid w:val="426D5922"/>
    <w:rsid w:val="42AF764B"/>
    <w:rsid w:val="43610667"/>
    <w:rsid w:val="43657023"/>
    <w:rsid w:val="438B2ED7"/>
    <w:rsid w:val="438C0236"/>
    <w:rsid w:val="43DB65D1"/>
    <w:rsid w:val="43DF0A1B"/>
    <w:rsid w:val="44057DA3"/>
    <w:rsid w:val="440D6636"/>
    <w:rsid w:val="445E7A57"/>
    <w:rsid w:val="446A2417"/>
    <w:rsid w:val="44777631"/>
    <w:rsid w:val="447A1B65"/>
    <w:rsid w:val="44933E7F"/>
    <w:rsid w:val="44AB5B86"/>
    <w:rsid w:val="44AD22D3"/>
    <w:rsid w:val="45173BD3"/>
    <w:rsid w:val="45240818"/>
    <w:rsid w:val="45312EF9"/>
    <w:rsid w:val="453453BA"/>
    <w:rsid w:val="4553253B"/>
    <w:rsid w:val="45A72D16"/>
    <w:rsid w:val="45BD3146"/>
    <w:rsid w:val="4606229D"/>
    <w:rsid w:val="46125340"/>
    <w:rsid w:val="46154E22"/>
    <w:rsid w:val="46236D21"/>
    <w:rsid w:val="46535859"/>
    <w:rsid w:val="46935818"/>
    <w:rsid w:val="46E22739"/>
    <w:rsid w:val="47094169"/>
    <w:rsid w:val="47213A72"/>
    <w:rsid w:val="47460ADC"/>
    <w:rsid w:val="47645C96"/>
    <w:rsid w:val="48173B4C"/>
    <w:rsid w:val="48761E56"/>
    <w:rsid w:val="48AC74A2"/>
    <w:rsid w:val="48FB7515"/>
    <w:rsid w:val="49010593"/>
    <w:rsid w:val="490C2E07"/>
    <w:rsid w:val="499C451A"/>
    <w:rsid w:val="49D82799"/>
    <w:rsid w:val="49DF11B1"/>
    <w:rsid w:val="4A3D56AD"/>
    <w:rsid w:val="4A45370A"/>
    <w:rsid w:val="4A905E73"/>
    <w:rsid w:val="4A94466D"/>
    <w:rsid w:val="4A996944"/>
    <w:rsid w:val="4ABF29D4"/>
    <w:rsid w:val="4AEB65F3"/>
    <w:rsid w:val="4AF55854"/>
    <w:rsid w:val="4B545786"/>
    <w:rsid w:val="4B567AB3"/>
    <w:rsid w:val="4B5B5C36"/>
    <w:rsid w:val="4B7351E9"/>
    <w:rsid w:val="4B77230D"/>
    <w:rsid w:val="4C3216AC"/>
    <w:rsid w:val="4C381E22"/>
    <w:rsid w:val="4CF03E01"/>
    <w:rsid w:val="4D0553D3"/>
    <w:rsid w:val="4D3B0DF4"/>
    <w:rsid w:val="4D5660B1"/>
    <w:rsid w:val="4D600BD3"/>
    <w:rsid w:val="4D723F21"/>
    <w:rsid w:val="4DDB00D4"/>
    <w:rsid w:val="4E4A6D47"/>
    <w:rsid w:val="4E766D6F"/>
    <w:rsid w:val="4E960043"/>
    <w:rsid w:val="4EB65307"/>
    <w:rsid w:val="4EC15329"/>
    <w:rsid w:val="4EE01C53"/>
    <w:rsid w:val="4EE22678"/>
    <w:rsid w:val="4EE66555"/>
    <w:rsid w:val="4EFA1FF3"/>
    <w:rsid w:val="4F104820"/>
    <w:rsid w:val="4F733A2D"/>
    <w:rsid w:val="4FB67747"/>
    <w:rsid w:val="4FBA2008"/>
    <w:rsid w:val="4FD56C07"/>
    <w:rsid w:val="500656EA"/>
    <w:rsid w:val="503A08CE"/>
    <w:rsid w:val="505C6C7E"/>
    <w:rsid w:val="50E0641F"/>
    <w:rsid w:val="50EF6823"/>
    <w:rsid w:val="50FA07DB"/>
    <w:rsid w:val="511FF2A1"/>
    <w:rsid w:val="513E4792"/>
    <w:rsid w:val="51C43DB2"/>
    <w:rsid w:val="51E94540"/>
    <w:rsid w:val="522A74F6"/>
    <w:rsid w:val="52302EF2"/>
    <w:rsid w:val="524F2BCC"/>
    <w:rsid w:val="5268239E"/>
    <w:rsid w:val="52A03BD4"/>
    <w:rsid w:val="53143F84"/>
    <w:rsid w:val="53A62CA1"/>
    <w:rsid w:val="53D42864"/>
    <w:rsid w:val="53E52F4C"/>
    <w:rsid w:val="53F9011B"/>
    <w:rsid w:val="53FF00E7"/>
    <w:rsid w:val="5403678C"/>
    <w:rsid w:val="546A2F86"/>
    <w:rsid w:val="5483716E"/>
    <w:rsid w:val="54C6369A"/>
    <w:rsid w:val="55151585"/>
    <w:rsid w:val="55203452"/>
    <w:rsid w:val="55450A62"/>
    <w:rsid w:val="55A5494A"/>
    <w:rsid w:val="55C45E2B"/>
    <w:rsid w:val="566724A1"/>
    <w:rsid w:val="56803BC3"/>
    <w:rsid w:val="56C9395A"/>
    <w:rsid w:val="56DC71A4"/>
    <w:rsid w:val="56FD7960"/>
    <w:rsid w:val="574F4A36"/>
    <w:rsid w:val="57822EB3"/>
    <w:rsid w:val="57E802CC"/>
    <w:rsid w:val="582A00CE"/>
    <w:rsid w:val="583D377B"/>
    <w:rsid w:val="5874285E"/>
    <w:rsid w:val="588B48F2"/>
    <w:rsid w:val="58FC5A91"/>
    <w:rsid w:val="591545CB"/>
    <w:rsid w:val="594D23A2"/>
    <w:rsid w:val="5974280F"/>
    <w:rsid w:val="598331EF"/>
    <w:rsid w:val="59B0074A"/>
    <w:rsid w:val="59C02DAD"/>
    <w:rsid w:val="5A31221D"/>
    <w:rsid w:val="5A485393"/>
    <w:rsid w:val="5A5A16BC"/>
    <w:rsid w:val="5A894A56"/>
    <w:rsid w:val="5ADA2DD1"/>
    <w:rsid w:val="5AE960A0"/>
    <w:rsid w:val="5AF463C1"/>
    <w:rsid w:val="5B1433B1"/>
    <w:rsid w:val="5B590DC3"/>
    <w:rsid w:val="5B6D2AC1"/>
    <w:rsid w:val="5BAC554B"/>
    <w:rsid w:val="5C0731FC"/>
    <w:rsid w:val="5C303D39"/>
    <w:rsid w:val="5C4C3927"/>
    <w:rsid w:val="5CBD1826"/>
    <w:rsid w:val="5CCD6F1E"/>
    <w:rsid w:val="5CD94603"/>
    <w:rsid w:val="5D054BE8"/>
    <w:rsid w:val="5D6A17FC"/>
    <w:rsid w:val="5D953043"/>
    <w:rsid w:val="5DAA7FFC"/>
    <w:rsid w:val="5DB3576C"/>
    <w:rsid w:val="5DBE702F"/>
    <w:rsid w:val="5E0A0A9B"/>
    <w:rsid w:val="5E4F6BC2"/>
    <w:rsid w:val="5E63775E"/>
    <w:rsid w:val="5ED90068"/>
    <w:rsid w:val="5EE06582"/>
    <w:rsid w:val="5F1A6C87"/>
    <w:rsid w:val="5F1B7EE8"/>
    <w:rsid w:val="5F9C5101"/>
    <w:rsid w:val="5FAD3ACF"/>
    <w:rsid w:val="5FAE6176"/>
    <w:rsid w:val="5FED6FA4"/>
    <w:rsid w:val="60596BD2"/>
    <w:rsid w:val="60A04CAC"/>
    <w:rsid w:val="613A4644"/>
    <w:rsid w:val="614642D2"/>
    <w:rsid w:val="61695FC0"/>
    <w:rsid w:val="618129F7"/>
    <w:rsid w:val="61AA1B5A"/>
    <w:rsid w:val="622A34BA"/>
    <w:rsid w:val="623E4A8C"/>
    <w:rsid w:val="624368CC"/>
    <w:rsid w:val="624D1935"/>
    <w:rsid w:val="625A7C72"/>
    <w:rsid w:val="626F3307"/>
    <w:rsid w:val="62CB4811"/>
    <w:rsid w:val="62EE2619"/>
    <w:rsid w:val="63244A15"/>
    <w:rsid w:val="63414A5C"/>
    <w:rsid w:val="635B6E9F"/>
    <w:rsid w:val="63AA27A9"/>
    <w:rsid w:val="63C23783"/>
    <w:rsid w:val="63CA1B0B"/>
    <w:rsid w:val="63F512F4"/>
    <w:rsid w:val="64107501"/>
    <w:rsid w:val="644030CD"/>
    <w:rsid w:val="644B14E1"/>
    <w:rsid w:val="645B2050"/>
    <w:rsid w:val="645E0306"/>
    <w:rsid w:val="6485052D"/>
    <w:rsid w:val="64A11B31"/>
    <w:rsid w:val="64DD4228"/>
    <w:rsid w:val="65314B5F"/>
    <w:rsid w:val="653A5570"/>
    <w:rsid w:val="653F352D"/>
    <w:rsid w:val="65A9425F"/>
    <w:rsid w:val="65C472FE"/>
    <w:rsid w:val="665C6BCD"/>
    <w:rsid w:val="66817E1B"/>
    <w:rsid w:val="66941A3D"/>
    <w:rsid w:val="669D03B9"/>
    <w:rsid w:val="669F54AE"/>
    <w:rsid w:val="66B41CCC"/>
    <w:rsid w:val="66DE3A68"/>
    <w:rsid w:val="66F91E37"/>
    <w:rsid w:val="670C554C"/>
    <w:rsid w:val="672F1FC8"/>
    <w:rsid w:val="673C2F7A"/>
    <w:rsid w:val="67412ED6"/>
    <w:rsid w:val="6772348E"/>
    <w:rsid w:val="679340AC"/>
    <w:rsid w:val="67C273B1"/>
    <w:rsid w:val="67EF2223"/>
    <w:rsid w:val="67FA5170"/>
    <w:rsid w:val="68291A1A"/>
    <w:rsid w:val="682976D1"/>
    <w:rsid w:val="684A07EF"/>
    <w:rsid w:val="687E1561"/>
    <w:rsid w:val="68BA43EE"/>
    <w:rsid w:val="68D75A1D"/>
    <w:rsid w:val="691B1594"/>
    <w:rsid w:val="69BD5A21"/>
    <w:rsid w:val="69C767DA"/>
    <w:rsid w:val="69E50C0D"/>
    <w:rsid w:val="6A8C10CD"/>
    <w:rsid w:val="6AA87672"/>
    <w:rsid w:val="6ACE22AC"/>
    <w:rsid w:val="6AD40C1A"/>
    <w:rsid w:val="6AE02ABD"/>
    <w:rsid w:val="6B1F5927"/>
    <w:rsid w:val="6B3E0C0A"/>
    <w:rsid w:val="6B4E53A4"/>
    <w:rsid w:val="6B516321"/>
    <w:rsid w:val="6B5A4A80"/>
    <w:rsid w:val="6B8B273F"/>
    <w:rsid w:val="6BD16367"/>
    <w:rsid w:val="6BD85C83"/>
    <w:rsid w:val="6BEC1445"/>
    <w:rsid w:val="6C2825BB"/>
    <w:rsid w:val="6C3556AE"/>
    <w:rsid w:val="6C5A227E"/>
    <w:rsid w:val="6CB5251A"/>
    <w:rsid w:val="6CBF6EF4"/>
    <w:rsid w:val="6CC028A7"/>
    <w:rsid w:val="6DDD241F"/>
    <w:rsid w:val="6E445C4A"/>
    <w:rsid w:val="6E5F4D8C"/>
    <w:rsid w:val="6EDC730B"/>
    <w:rsid w:val="6F0D6C22"/>
    <w:rsid w:val="6F3A37B7"/>
    <w:rsid w:val="6FB53B89"/>
    <w:rsid w:val="6FB57429"/>
    <w:rsid w:val="6FBD596D"/>
    <w:rsid w:val="6FCE0A49"/>
    <w:rsid w:val="6FD57E76"/>
    <w:rsid w:val="6FF06988"/>
    <w:rsid w:val="70086E6F"/>
    <w:rsid w:val="70655A4D"/>
    <w:rsid w:val="70730702"/>
    <w:rsid w:val="707E168B"/>
    <w:rsid w:val="708B4539"/>
    <w:rsid w:val="710E3E9C"/>
    <w:rsid w:val="716C65B2"/>
    <w:rsid w:val="71801FA8"/>
    <w:rsid w:val="71974ECC"/>
    <w:rsid w:val="721C7D6D"/>
    <w:rsid w:val="722C39C6"/>
    <w:rsid w:val="727439EC"/>
    <w:rsid w:val="72A677E2"/>
    <w:rsid w:val="72B05F6E"/>
    <w:rsid w:val="72FB1B2D"/>
    <w:rsid w:val="73145443"/>
    <w:rsid w:val="73401C26"/>
    <w:rsid w:val="73842BCC"/>
    <w:rsid w:val="73CD0149"/>
    <w:rsid w:val="73E13654"/>
    <w:rsid w:val="73F727AA"/>
    <w:rsid w:val="74124E35"/>
    <w:rsid w:val="74244164"/>
    <w:rsid w:val="743561D8"/>
    <w:rsid w:val="74370315"/>
    <w:rsid w:val="7439549C"/>
    <w:rsid w:val="74407DDC"/>
    <w:rsid w:val="744B2B67"/>
    <w:rsid w:val="745201CC"/>
    <w:rsid w:val="745F5557"/>
    <w:rsid w:val="74B60DFD"/>
    <w:rsid w:val="74D95E00"/>
    <w:rsid w:val="751F6782"/>
    <w:rsid w:val="75391C8B"/>
    <w:rsid w:val="757A7EF8"/>
    <w:rsid w:val="75EA447A"/>
    <w:rsid w:val="768307A8"/>
    <w:rsid w:val="76C21ABB"/>
    <w:rsid w:val="76D2301A"/>
    <w:rsid w:val="76E808B3"/>
    <w:rsid w:val="774329A8"/>
    <w:rsid w:val="776D6093"/>
    <w:rsid w:val="77861774"/>
    <w:rsid w:val="778D7002"/>
    <w:rsid w:val="77C253BD"/>
    <w:rsid w:val="77CB28C5"/>
    <w:rsid w:val="77D25531"/>
    <w:rsid w:val="781A76D5"/>
    <w:rsid w:val="781D5129"/>
    <w:rsid w:val="785F1636"/>
    <w:rsid w:val="78661191"/>
    <w:rsid w:val="78786ECF"/>
    <w:rsid w:val="787C3653"/>
    <w:rsid w:val="78C60DDC"/>
    <w:rsid w:val="78E367C4"/>
    <w:rsid w:val="78FD6200"/>
    <w:rsid w:val="79297911"/>
    <w:rsid w:val="79300B45"/>
    <w:rsid w:val="79365A15"/>
    <w:rsid w:val="79417C86"/>
    <w:rsid w:val="79656A28"/>
    <w:rsid w:val="79716F75"/>
    <w:rsid w:val="79A17504"/>
    <w:rsid w:val="79B05AB2"/>
    <w:rsid w:val="79C01260"/>
    <w:rsid w:val="79E13589"/>
    <w:rsid w:val="79FF3433"/>
    <w:rsid w:val="7A176446"/>
    <w:rsid w:val="7A547484"/>
    <w:rsid w:val="7A66612F"/>
    <w:rsid w:val="7A813A3B"/>
    <w:rsid w:val="7AB73395"/>
    <w:rsid w:val="7AF81F4F"/>
    <w:rsid w:val="7B281DFF"/>
    <w:rsid w:val="7B686778"/>
    <w:rsid w:val="7B6E5D6D"/>
    <w:rsid w:val="7B7243E4"/>
    <w:rsid w:val="7B744E7A"/>
    <w:rsid w:val="7BCE4A5E"/>
    <w:rsid w:val="7BD02867"/>
    <w:rsid w:val="7BE35196"/>
    <w:rsid w:val="7C723350"/>
    <w:rsid w:val="7D1A7217"/>
    <w:rsid w:val="7DC85BCD"/>
    <w:rsid w:val="7DC92E1A"/>
    <w:rsid w:val="7DCD2EBB"/>
    <w:rsid w:val="7DE02E17"/>
    <w:rsid w:val="7E086526"/>
    <w:rsid w:val="7E2E1175"/>
    <w:rsid w:val="7E617414"/>
    <w:rsid w:val="7ED87923"/>
    <w:rsid w:val="7EFD51FF"/>
    <w:rsid w:val="7FC41CEF"/>
    <w:rsid w:val="7FE36742"/>
    <w:rsid w:val="7FE5681A"/>
    <w:rsid w:val="7FED2204"/>
    <w:rsid w:val="7FF65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2</TotalTime>
  <ScaleCrop>false</ScaleCrop>
  <LinksUpToDate>false</LinksUpToDate>
  <CharactersWithSpaces>9435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2024-03-25T08:55:03Z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48A9954A70FD430ABA41AE43CDE7E588</vt:lpwstr>
  </property>
</Properties>
</file>