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2CF" w:rsidRDefault="00CC42CF">
      <w:pPr>
        <w:jc w:val="center"/>
        <w:rPr>
          <w:rFonts w:ascii="宋体" w:eastAsia="宋体" w:hAnsi="宋体" w:cs="Arial" w:hint="eastAsia"/>
          <w:b/>
          <w:bCs/>
          <w:sz w:val="36"/>
          <w:szCs w:val="36"/>
        </w:rPr>
      </w:pPr>
      <w:bookmarkStart w:id="0" w:name="_GoBack"/>
    </w:p>
    <w:p w:rsidR="00CC42CF" w:rsidRDefault="00CC42CF" w:rsidP="00F07CC4">
      <w:pPr>
        <w:ind w:firstLineChars="0" w:firstLine="0"/>
        <w:rPr>
          <w:rFonts w:ascii="宋体" w:eastAsia="宋体" w:hAnsi="宋体" w:cs="Arial"/>
          <w:b/>
          <w:bCs/>
          <w:sz w:val="36"/>
          <w:szCs w:val="36"/>
        </w:rPr>
      </w:pPr>
    </w:p>
    <w:p w:rsidR="00CC42CF" w:rsidRDefault="00157F1C">
      <w:pPr>
        <w:spacing w:line="360" w:lineRule="auto"/>
        <w:ind w:firstLineChars="0" w:firstLine="0"/>
        <w:jc w:val="center"/>
        <w:rPr>
          <w:rFonts w:ascii="方正小标宋简体" w:eastAsia="方正小标宋简体" w:hAnsi="方正小标宋简体" w:cs="方正小标宋简体"/>
          <w:sz w:val="52"/>
          <w:szCs w:val="52"/>
        </w:rPr>
      </w:pPr>
      <w:r>
        <w:rPr>
          <w:rFonts w:ascii="方正小标宋简体" w:eastAsia="方正小标宋简体" w:hAnsi="方正小标宋简体" w:cs="方正小标宋简体" w:hint="eastAsia"/>
          <w:sz w:val="52"/>
          <w:szCs w:val="52"/>
        </w:rPr>
        <w:t>巴州和静县仓储及冷链物流建设项目</w:t>
      </w:r>
      <w:r>
        <w:rPr>
          <w:rFonts w:ascii="方正小标宋简体" w:eastAsia="方正小标宋简体" w:hAnsi="方正小标宋简体" w:cs="方正小标宋简体" w:hint="eastAsia"/>
          <w:sz w:val="52"/>
          <w:szCs w:val="52"/>
        </w:rPr>
        <w:t>-</w:t>
      </w:r>
      <w:r>
        <w:rPr>
          <w:rFonts w:ascii="方正小标宋简体" w:eastAsia="方正小标宋简体" w:hAnsi="方正小标宋简体" w:cs="方正小标宋简体" w:hint="eastAsia"/>
          <w:sz w:val="52"/>
          <w:szCs w:val="52"/>
        </w:rPr>
        <w:t>巴音布鲁克土地出让费项目支出绩效评价报告</w:t>
      </w:r>
    </w:p>
    <w:p w:rsidR="00CC42CF" w:rsidRDefault="00CC42CF" w:rsidP="00F07CC4">
      <w:pPr>
        <w:pStyle w:val="3"/>
        <w:ind w:firstLine="562"/>
      </w:pPr>
    </w:p>
    <w:p w:rsidR="00CC42CF" w:rsidRDefault="00157F1C">
      <w:pPr>
        <w:ind w:firstLineChars="0" w:firstLine="0"/>
        <w:jc w:val="center"/>
        <w:outlineLvl w:val="0"/>
        <w:rPr>
          <w:rFonts w:ascii="黑体" w:eastAsia="黑体" w:hAnsi="黑体" w:cs="黑体"/>
          <w:b/>
          <w:kern w:val="0"/>
          <w:sz w:val="52"/>
          <w:szCs w:val="52"/>
        </w:rPr>
      </w:pPr>
      <w:r>
        <w:rPr>
          <w:rFonts w:ascii="黑体" w:eastAsia="黑体" w:hAnsi="黑体" w:cs="黑体" w:hint="eastAsia"/>
          <w:b/>
          <w:kern w:val="0"/>
          <w:sz w:val="52"/>
          <w:szCs w:val="52"/>
        </w:rPr>
        <w:t>（</w:t>
      </w:r>
      <w:r>
        <w:rPr>
          <w:rFonts w:ascii="黑体" w:eastAsia="黑体" w:hAnsi="黑体" w:cs="黑体" w:hint="eastAsia"/>
          <w:b/>
          <w:kern w:val="0"/>
          <w:sz w:val="52"/>
          <w:szCs w:val="52"/>
        </w:rPr>
        <w:t>2023</w:t>
      </w:r>
      <w:r>
        <w:rPr>
          <w:rFonts w:ascii="黑体" w:eastAsia="黑体" w:hAnsi="黑体" w:cs="黑体" w:hint="eastAsia"/>
          <w:b/>
          <w:kern w:val="0"/>
          <w:sz w:val="52"/>
          <w:szCs w:val="52"/>
        </w:rPr>
        <w:t>年度）</w:t>
      </w:r>
    </w:p>
    <w:p w:rsidR="00CC42CF" w:rsidRDefault="00CC42CF">
      <w:pPr>
        <w:spacing w:line="240" w:lineRule="atLeast"/>
        <w:jc w:val="center"/>
        <w:rPr>
          <w:rFonts w:ascii="宋体" w:eastAsia="宋体" w:hAnsi="宋体" w:cs="Arial"/>
          <w:b/>
          <w:bCs/>
          <w:sz w:val="36"/>
          <w:szCs w:val="36"/>
        </w:rPr>
      </w:pPr>
    </w:p>
    <w:p w:rsidR="00CC42CF" w:rsidRDefault="00CC42CF">
      <w:pPr>
        <w:spacing w:line="240" w:lineRule="atLeast"/>
        <w:jc w:val="center"/>
        <w:rPr>
          <w:rFonts w:ascii="宋体" w:eastAsia="宋体" w:hAnsi="宋体" w:cs="Arial"/>
          <w:b/>
          <w:bCs/>
          <w:sz w:val="36"/>
          <w:szCs w:val="36"/>
        </w:rPr>
      </w:pPr>
    </w:p>
    <w:p w:rsidR="00CC42CF" w:rsidRDefault="00CC42CF">
      <w:pPr>
        <w:spacing w:line="240" w:lineRule="atLeast"/>
        <w:jc w:val="center"/>
        <w:rPr>
          <w:rFonts w:ascii="宋体" w:eastAsia="宋体" w:hAnsi="宋体" w:cs="Arial"/>
          <w:b/>
          <w:bCs/>
          <w:sz w:val="36"/>
          <w:szCs w:val="36"/>
        </w:rPr>
      </w:pPr>
    </w:p>
    <w:p w:rsidR="00CC42CF" w:rsidRDefault="00F07CC4" w:rsidP="00F07CC4">
      <w:pPr>
        <w:spacing w:line="240" w:lineRule="auto"/>
        <w:ind w:firstLineChars="0" w:firstLine="0"/>
        <w:rPr>
          <w:rFonts w:ascii="宋体" w:eastAsia="宋体" w:hAnsi="宋体" w:cs="Arial" w:hint="eastAsia"/>
          <w:b/>
          <w:bCs/>
          <w:sz w:val="36"/>
          <w:szCs w:val="36"/>
        </w:rPr>
      </w:pPr>
      <w:r>
        <w:rPr>
          <w:rFonts w:ascii="宋体" w:eastAsia="宋体" w:hAnsi="宋体" w:cs="Arial" w:hint="eastAsia"/>
          <w:b/>
          <w:bCs/>
          <w:sz w:val="36"/>
          <w:szCs w:val="36"/>
        </w:rPr>
        <w:t xml:space="preserve">                          </w:t>
      </w:r>
    </w:p>
    <w:p w:rsidR="00F07CC4" w:rsidRPr="00F07CC4" w:rsidRDefault="00F07CC4" w:rsidP="00F07CC4">
      <w:pPr>
        <w:pStyle w:val="a0"/>
        <w:ind w:firstLine="482"/>
      </w:pPr>
      <w:r>
        <w:rPr>
          <w:rFonts w:hint="eastAsia"/>
        </w:rPr>
        <w:t xml:space="preserve">                                   </w:t>
      </w:r>
    </w:p>
    <w:p w:rsidR="00CC42CF" w:rsidRDefault="00157F1C">
      <w:pPr>
        <w:spacing w:line="360" w:lineRule="auto"/>
        <w:ind w:leftChars="214" w:left="2099" w:hangingChars="500" w:hanging="1500"/>
        <w:rPr>
          <w:rFonts w:ascii="黑体" w:eastAsia="黑体"/>
          <w:sz w:val="30"/>
          <w:szCs w:val="30"/>
        </w:rPr>
      </w:pPr>
      <w:r>
        <w:rPr>
          <w:rFonts w:ascii="黑体" w:eastAsia="黑体" w:hint="eastAsia"/>
          <w:sz w:val="30"/>
          <w:szCs w:val="30"/>
        </w:rPr>
        <w:t>项目名称：巴州和静县仓储及冷链物流建设项目</w:t>
      </w:r>
      <w:r>
        <w:rPr>
          <w:rFonts w:ascii="黑体" w:eastAsia="黑体" w:hint="eastAsia"/>
          <w:sz w:val="30"/>
          <w:szCs w:val="30"/>
        </w:rPr>
        <w:t>-</w:t>
      </w:r>
      <w:r>
        <w:rPr>
          <w:rFonts w:ascii="黑体" w:eastAsia="黑体" w:hint="eastAsia"/>
          <w:sz w:val="30"/>
          <w:szCs w:val="30"/>
        </w:rPr>
        <w:t>巴音布鲁克土地出让费</w:t>
      </w:r>
    </w:p>
    <w:p w:rsidR="00CC42CF" w:rsidRDefault="00157F1C">
      <w:pPr>
        <w:spacing w:line="360" w:lineRule="auto"/>
        <w:ind w:firstLine="600"/>
        <w:rPr>
          <w:rFonts w:ascii="黑体" w:eastAsia="黑体"/>
          <w:sz w:val="30"/>
          <w:szCs w:val="30"/>
        </w:rPr>
      </w:pPr>
      <w:r>
        <w:rPr>
          <w:rFonts w:ascii="黑体" w:eastAsia="黑体" w:hint="eastAsia"/>
          <w:sz w:val="30"/>
          <w:szCs w:val="30"/>
        </w:rPr>
        <w:t>实施单位（公章）：</w:t>
      </w:r>
      <w:r>
        <w:rPr>
          <w:rFonts w:ascii="黑体" w:eastAsia="黑体" w:hint="eastAsia"/>
          <w:sz w:val="30"/>
          <w:szCs w:val="30"/>
        </w:rPr>
        <w:t>和静县商务和工业信息化局</w:t>
      </w:r>
    </w:p>
    <w:p w:rsidR="00CC42CF" w:rsidRDefault="00157F1C">
      <w:pPr>
        <w:ind w:firstLine="600"/>
        <w:rPr>
          <w:rFonts w:ascii="黑体" w:eastAsia="黑体"/>
          <w:sz w:val="30"/>
          <w:szCs w:val="30"/>
        </w:rPr>
      </w:pPr>
      <w:r>
        <w:rPr>
          <w:rFonts w:ascii="黑体" w:eastAsia="黑体" w:hint="eastAsia"/>
          <w:sz w:val="30"/>
          <w:szCs w:val="30"/>
        </w:rPr>
        <w:t>项目负责人（签章）：</w:t>
      </w:r>
      <w:r>
        <w:rPr>
          <w:rFonts w:ascii="黑体" w:eastAsia="黑体" w:hint="eastAsia"/>
          <w:sz w:val="30"/>
          <w:szCs w:val="30"/>
        </w:rPr>
        <w:t>杨立夫</w:t>
      </w:r>
    </w:p>
    <w:p w:rsidR="00CC42CF" w:rsidRDefault="00157F1C">
      <w:pPr>
        <w:ind w:firstLine="600"/>
        <w:rPr>
          <w:rFonts w:ascii="黑体" w:eastAsia="黑体"/>
          <w:sz w:val="30"/>
          <w:szCs w:val="30"/>
        </w:rPr>
        <w:sectPr w:rsidR="00CC42CF">
          <w:headerReference w:type="even" r:id="rId8"/>
          <w:headerReference w:type="default" r:id="rId9"/>
          <w:footerReference w:type="even" r:id="rId10"/>
          <w:footerReference w:type="default" r:id="rId11"/>
          <w:headerReference w:type="first" r:id="rId12"/>
          <w:footerReference w:type="first" r:id="rId13"/>
          <w:pgSz w:w="11906" w:h="16838"/>
          <w:pgMar w:top="1928" w:right="1531" w:bottom="1701" w:left="1531" w:header="737" w:footer="851" w:gutter="0"/>
          <w:cols w:space="720"/>
          <w:docGrid w:type="lines" w:linePitch="408"/>
        </w:sectPr>
      </w:pPr>
      <w:r>
        <w:rPr>
          <w:rFonts w:ascii="黑体" w:eastAsia="黑体" w:hint="eastAsia"/>
          <w:sz w:val="30"/>
          <w:szCs w:val="30"/>
        </w:rPr>
        <w:t>填报时间：</w:t>
      </w:r>
      <w:r>
        <w:rPr>
          <w:rFonts w:ascii="黑体" w:eastAsia="黑体" w:hint="eastAsia"/>
          <w:sz w:val="30"/>
          <w:szCs w:val="30"/>
        </w:rPr>
        <w:t>202</w:t>
      </w:r>
      <w:r>
        <w:rPr>
          <w:rFonts w:ascii="黑体" w:eastAsia="黑体" w:hint="eastAsia"/>
          <w:sz w:val="30"/>
          <w:szCs w:val="30"/>
        </w:rPr>
        <w:t>4</w:t>
      </w:r>
      <w:r>
        <w:rPr>
          <w:rFonts w:ascii="黑体" w:eastAsia="黑体" w:hint="eastAsia"/>
          <w:sz w:val="30"/>
          <w:szCs w:val="30"/>
        </w:rPr>
        <w:t>年</w:t>
      </w:r>
      <w:r>
        <w:rPr>
          <w:rFonts w:ascii="黑体" w:eastAsia="黑体" w:hint="eastAsia"/>
          <w:sz w:val="30"/>
          <w:szCs w:val="30"/>
        </w:rPr>
        <w:t>3</w:t>
      </w:r>
      <w:r>
        <w:rPr>
          <w:rFonts w:ascii="黑体" w:eastAsia="黑体" w:hint="eastAsia"/>
          <w:sz w:val="30"/>
          <w:szCs w:val="30"/>
        </w:rPr>
        <w:t>月</w:t>
      </w:r>
      <w:r>
        <w:rPr>
          <w:rFonts w:ascii="黑体" w:eastAsia="黑体" w:hint="eastAsia"/>
          <w:sz w:val="30"/>
          <w:szCs w:val="30"/>
        </w:rPr>
        <w:t>11</w:t>
      </w:r>
      <w:r>
        <w:rPr>
          <w:rFonts w:ascii="黑体" w:eastAsia="黑体" w:hint="eastAsia"/>
          <w:sz w:val="30"/>
          <w:szCs w:val="30"/>
        </w:rPr>
        <w:t>日</w:t>
      </w:r>
    </w:p>
    <w:p w:rsidR="00CC42CF" w:rsidRDefault="00157F1C">
      <w:pPr>
        <w:ind w:firstLineChars="0" w:firstLine="0"/>
        <w:jc w:val="center"/>
        <w:rPr>
          <w:b/>
          <w:bCs/>
          <w:sz w:val="32"/>
          <w:szCs w:val="28"/>
        </w:rPr>
      </w:pPr>
      <w:r>
        <w:rPr>
          <w:rFonts w:hint="eastAsia"/>
          <w:b/>
          <w:bCs/>
          <w:sz w:val="32"/>
          <w:szCs w:val="28"/>
        </w:rPr>
        <w:lastRenderedPageBreak/>
        <w:t>巴州和静县仓储及冷链物流建设项目</w:t>
      </w:r>
      <w:r>
        <w:rPr>
          <w:rFonts w:hint="eastAsia"/>
          <w:b/>
          <w:bCs/>
          <w:sz w:val="32"/>
          <w:szCs w:val="28"/>
        </w:rPr>
        <w:t>-</w:t>
      </w:r>
      <w:r>
        <w:rPr>
          <w:rFonts w:hint="eastAsia"/>
          <w:b/>
          <w:bCs/>
          <w:sz w:val="32"/>
          <w:szCs w:val="28"/>
        </w:rPr>
        <w:t>巴音布鲁克土地出让费项目支出绩效评价报告</w:t>
      </w:r>
    </w:p>
    <w:p w:rsidR="00CC42CF" w:rsidRDefault="00157F1C">
      <w:pPr>
        <w:pStyle w:val="1"/>
        <w:ind w:firstLine="643"/>
      </w:pPr>
      <w:r>
        <w:rPr>
          <w:rFonts w:hint="eastAsia"/>
        </w:rPr>
        <w:t>一、基本情况</w:t>
      </w:r>
    </w:p>
    <w:p w:rsidR="00CC42CF" w:rsidRDefault="00157F1C">
      <w:pPr>
        <w:pStyle w:val="20"/>
        <w:ind w:firstLine="643"/>
      </w:pPr>
      <w:r>
        <w:rPr>
          <w:rFonts w:hint="eastAsia"/>
        </w:rPr>
        <w:t>（一）项目概况</w:t>
      </w:r>
    </w:p>
    <w:p w:rsidR="00CC42CF" w:rsidRDefault="00157F1C">
      <w:pPr>
        <w:pStyle w:val="3"/>
        <w:ind w:firstLine="562"/>
      </w:pPr>
      <w:r>
        <w:rPr>
          <w:rFonts w:hint="eastAsia"/>
        </w:rPr>
        <w:t>1.</w:t>
      </w:r>
      <w:r>
        <w:rPr>
          <w:rFonts w:hint="eastAsia"/>
        </w:rPr>
        <w:t>项目背景</w:t>
      </w:r>
    </w:p>
    <w:p w:rsidR="00CC42CF" w:rsidRDefault="00157F1C">
      <w:pPr>
        <w:ind w:firstLine="560"/>
        <w:rPr>
          <w:szCs w:val="28"/>
        </w:rPr>
      </w:pPr>
      <w:r>
        <w:rPr>
          <w:rFonts w:hint="eastAsia"/>
          <w:szCs w:val="28"/>
        </w:rPr>
        <w:t>为促进和静县农产品产业快速发展，提高农村经济发展和农民生活水平，丰富农产品消费市场。根据县委、县人民政府的安排，新建和静县仓储及冷链物流建设项目。</w:t>
      </w:r>
    </w:p>
    <w:p w:rsidR="00CC42CF" w:rsidRDefault="00157F1C">
      <w:pPr>
        <w:pStyle w:val="3"/>
        <w:ind w:firstLine="562"/>
      </w:pPr>
      <w:r>
        <w:rPr>
          <w:rFonts w:hint="eastAsia"/>
        </w:rPr>
        <w:t>2.</w:t>
      </w:r>
      <w:r>
        <w:rPr>
          <w:rFonts w:hint="eastAsia"/>
        </w:rPr>
        <w:t>主要内容</w:t>
      </w:r>
    </w:p>
    <w:p w:rsidR="00CC42CF" w:rsidRDefault="00157F1C">
      <w:pPr>
        <w:ind w:firstLine="560"/>
        <w:rPr>
          <w:szCs w:val="28"/>
        </w:rPr>
      </w:pPr>
      <w:r>
        <w:rPr>
          <w:rFonts w:hint="eastAsia"/>
        </w:rPr>
        <w:t>项目名称：</w:t>
      </w:r>
      <w:r>
        <w:rPr>
          <w:rFonts w:hint="eastAsia"/>
          <w:szCs w:val="28"/>
        </w:rPr>
        <w:t>巴州和静县仓储及冷链物流建设项目</w:t>
      </w:r>
      <w:r>
        <w:rPr>
          <w:rFonts w:hint="eastAsia"/>
          <w:szCs w:val="28"/>
        </w:rPr>
        <w:t>-</w:t>
      </w:r>
      <w:r>
        <w:rPr>
          <w:rFonts w:hint="eastAsia"/>
          <w:szCs w:val="28"/>
        </w:rPr>
        <w:t>巴音布鲁克土地出让费</w:t>
      </w:r>
    </w:p>
    <w:p w:rsidR="00CC42CF" w:rsidRDefault="00157F1C">
      <w:pPr>
        <w:ind w:firstLine="560"/>
        <w:rPr>
          <w:szCs w:val="28"/>
        </w:rPr>
      </w:pPr>
      <w:r>
        <w:rPr>
          <w:rFonts w:hint="eastAsia"/>
        </w:rPr>
        <w:t>项目主要内容：</w:t>
      </w:r>
      <w:r>
        <w:rPr>
          <w:rFonts w:hint="eastAsia"/>
          <w:szCs w:val="28"/>
        </w:rPr>
        <w:t>为解决和静县特别是巴音布鲁克镇的果蔬、肉类储藏问题，拟建设标准化冷库及仓库，其中</w:t>
      </w:r>
      <w:r>
        <w:rPr>
          <w:rFonts w:hint="eastAsia"/>
          <w:szCs w:val="28"/>
        </w:rPr>
        <w:t>:</w:t>
      </w:r>
      <w:r>
        <w:rPr>
          <w:rFonts w:hint="eastAsia"/>
          <w:szCs w:val="28"/>
        </w:rPr>
        <w:t>城西农贸市场内建设</w:t>
      </w:r>
      <w:r>
        <w:rPr>
          <w:rFonts w:hint="eastAsia"/>
          <w:szCs w:val="28"/>
        </w:rPr>
        <w:t>800</w:t>
      </w:r>
      <w:r>
        <w:rPr>
          <w:rFonts w:hint="eastAsia"/>
          <w:szCs w:val="28"/>
        </w:rPr>
        <w:t>平方米及相关附属设施</w:t>
      </w:r>
      <w:r>
        <w:rPr>
          <w:rFonts w:hint="eastAsia"/>
          <w:szCs w:val="28"/>
        </w:rPr>
        <w:t>(</w:t>
      </w:r>
      <w:r>
        <w:rPr>
          <w:rFonts w:hint="eastAsia"/>
          <w:szCs w:val="28"/>
        </w:rPr>
        <w:t>冷链保鲜库</w:t>
      </w:r>
      <w:r>
        <w:rPr>
          <w:rFonts w:hint="eastAsia"/>
          <w:szCs w:val="28"/>
        </w:rPr>
        <w:t>600</w:t>
      </w:r>
      <w:r>
        <w:rPr>
          <w:rFonts w:hint="eastAsia"/>
          <w:szCs w:val="28"/>
        </w:rPr>
        <w:t>平方米</w:t>
      </w:r>
      <w:r>
        <w:rPr>
          <w:rFonts w:hint="eastAsia"/>
          <w:szCs w:val="28"/>
        </w:rPr>
        <w:t>2</w:t>
      </w:r>
      <w:r>
        <w:rPr>
          <w:rFonts w:hint="eastAsia"/>
          <w:szCs w:val="28"/>
        </w:rPr>
        <w:t>间，仓库</w:t>
      </w:r>
      <w:r>
        <w:rPr>
          <w:rFonts w:hint="eastAsia"/>
          <w:szCs w:val="28"/>
        </w:rPr>
        <w:t>200</w:t>
      </w:r>
      <w:r>
        <w:rPr>
          <w:rFonts w:hint="eastAsia"/>
          <w:szCs w:val="28"/>
        </w:rPr>
        <w:t>平方米</w:t>
      </w:r>
      <w:r>
        <w:rPr>
          <w:rFonts w:hint="eastAsia"/>
          <w:szCs w:val="28"/>
        </w:rPr>
        <w:t>2</w:t>
      </w:r>
      <w:r>
        <w:rPr>
          <w:rFonts w:hint="eastAsia"/>
          <w:szCs w:val="28"/>
        </w:rPr>
        <w:t>间</w:t>
      </w:r>
      <w:r>
        <w:rPr>
          <w:rFonts w:hint="eastAsia"/>
          <w:szCs w:val="28"/>
        </w:rPr>
        <w:t>)</w:t>
      </w:r>
      <w:r>
        <w:rPr>
          <w:rFonts w:hint="eastAsia"/>
          <w:szCs w:val="28"/>
        </w:rPr>
        <w:t>，巴音布鲁克镇建设</w:t>
      </w:r>
      <w:r>
        <w:rPr>
          <w:rFonts w:hint="eastAsia"/>
          <w:szCs w:val="28"/>
        </w:rPr>
        <w:t>800</w:t>
      </w:r>
      <w:r>
        <w:rPr>
          <w:rFonts w:hint="eastAsia"/>
          <w:szCs w:val="28"/>
        </w:rPr>
        <w:t>平方米标准化冷库</w:t>
      </w:r>
      <w:r>
        <w:rPr>
          <w:rFonts w:hint="eastAsia"/>
          <w:szCs w:val="28"/>
        </w:rPr>
        <w:t>1</w:t>
      </w:r>
      <w:r>
        <w:rPr>
          <w:rFonts w:hint="eastAsia"/>
          <w:szCs w:val="28"/>
        </w:rPr>
        <w:t>间及相关附属设施，总建筑面积</w:t>
      </w:r>
      <w:r>
        <w:rPr>
          <w:rFonts w:hint="eastAsia"/>
          <w:szCs w:val="28"/>
        </w:rPr>
        <w:t>880m'</w:t>
      </w:r>
      <w:r>
        <w:rPr>
          <w:rFonts w:hint="eastAsia"/>
          <w:szCs w:val="28"/>
        </w:rPr>
        <w:t>，总容积</w:t>
      </w:r>
      <w:r>
        <w:rPr>
          <w:rFonts w:hint="eastAsia"/>
          <w:szCs w:val="28"/>
        </w:rPr>
        <w:t>36594.24</w:t>
      </w:r>
      <w:r>
        <w:rPr>
          <w:rFonts w:hint="eastAsia"/>
          <w:szCs w:val="28"/>
        </w:rPr>
        <w:t>立方，容积利用率为</w:t>
      </w:r>
      <w:r>
        <w:rPr>
          <w:rFonts w:hint="eastAsia"/>
          <w:szCs w:val="28"/>
        </w:rPr>
        <w:t>2.2</w:t>
      </w:r>
      <w:r>
        <w:rPr>
          <w:rFonts w:hint="eastAsia"/>
          <w:szCs w:val="28"/>
        </w:rPr>
        <w:t>万方。配套制冷设施设备，智能化温控信息系统，标准化托盘，购置（改造）分拣包装设备以及建设冷链物流信息平台。</w:t>
      </w:r>
    </w:p>
    <w:p w:rsidR="00CC42CF" w:rsidRDefault="00157F1C">
      <w:pPr>
        <w:pStyle w:val="3"/>
        <w:ind w:firstLine="562"/>
        <w:jc w:val="left"/>
      </w:pPr>
      <w:r>
        <w:rPr>
          <w:rFonts w:hint="eastAsia"/>
        </w:rPr>
        <w:t>3.</w:t>
      </w:r>
      <w:r>
        <w:rPr>
          <w:rFonts w:hint="eastAsia"/>
        </w:rPr>
        <w:t>实施情况</w:t>
      </w:r>
    </w:p>
    <w:p w:rsidR="00CC42CF" w:rsidRDefault="00157F1C" w:rsidP="00F07CC4">
      <w:pPr>
        <w:ind w:firstLine="560"/>
      </w:pPr>
      <w:r>
        <w:rPr>
          <w:rFonts w:hint="eastAsia"/>
        </w:rPr>
        <w:t>项目</w:t>
      </w:r>
      <w:r>
        <w:t>实施主体：</w:t>
      </w:r>
    </w:p>
    <w:p w:rsidR="00CC42CF" w:rsidRDefault="00157F1C" w:rsidP="00F07CC4">
      <w:pPr>
        <w:ind w:firstLine="560"/>
        <w:rPr>
          <w:szCs w:val="28"/>
        </w:rPr>
      </w:pPr>
      <w:r>
        <w:rPr>
          <w:rFonts w:hint="eastAsia"/>
          <w:szCs w:val="28"/>
        </w:rPr>
        <w:t>和静县本级和静县商务和工业信息化局为参照公务员管理的正科级单位，主要</w:t>
      </w:r>
      <w:r>
        <w:rPr>
          <w:rFonts w:hint="eastAsia"/>
          <w:szCs w:val="28"/>
        </w:rPr>
        <w:t>职责是：</w:t>
      </w:r>
    </w:p>
    <w:p w:rsidR="00CC42CF" w:rsidRDefault="00157F1C">
      <w:pPr>
        <w:ind w:firstLine="560"/>
      </w:pPr>
      <w:r>
        <w:rPr>
          <w:rFonts w:hint="eastAsia"/>
        </w:rPr>
        <w:t>贯彻执行国家经济和信息化的法律法规和方针政策，提出县新型工业</w:t>
      </w:r>
      <w:r>
        <w:rPr>
          <w:rFonts w:hint="eastAsia"/>
        </w:rPr>
        <w:lastRenderedPageBreak/>
        <w:t>化、信息化发展战略和政策建议；制订县经济和信息化发展的政策和措施，并组织实施和监督检查；协调解决工业化和信息化进程中的重大问题；推进信息化和工业化融合。贯彻落实国家、自治区、自治州、县有关信息化工作的方针政策，负责组织实施国家信息化建设和计算机网络与信息安全管理工作中的法规、标准及相关政策。研究制定和静县信息化发展战略、总体规划和分阶段实施方案，并负责组织实施；拟定并组织实施和静县党政机关、工业企业信息网络建设规划、工程建设项目领域信息公</w:t>
      </w:r>
      <w:r>
        <w:rPr>
          <w:rFonts w:hint="eastAsia"/>
        </w:rPr>
        <w:t>开等工作。</w:t>
      </w:r>
    </w:p>
    <w:p w:rsidR="00CC42CF" w:rsidRDefault="00157F1C">
      <w:pPr>
        <w:ind w:firstLine="560"/>
      </w:pPr>
      <w:r>
        <w:rPr>
          <w:rFonts w:hint="eastAsia"/>
        </w:rPr>
        <w:t>负责组织拟订、实施县工业发展规划和措施，并监督检查执行情况；负责管理县技术改造项目及国家、自治区下达技术改造项目；组织解决工业经济运行中重大问题，并向和静县人民政府提出意见和建议。负责县工业节能减排综合协调和监督管理工作，制订能源资源节约规划并组织实施负责工业系统行业管理。</w:t>
      </w:r>
    </w:p>
    <w:p w:rsidR="00CC42CF" w:rsidRDefault="00157F1C">
      <w:pPr>
        <w:ind w:firstLine="560"/>
      </w:pPr>
      <w:r>
        <w:rPr>
          <w:rFonts w:hint="eastAsia"/>
        </w:rPr>
        <w:t>负责监测市场运行和重要商品的供求状况并组织调控和监测实施；依法对全县成品油、酒类流通企业、二手车市场、回收等工作进行检查管理；负责国家盐业法规政策的贯彻落实，组织开展盐政执法检查，依法独立或会同有关部门查处盐业违法案件强化市</w:t>
      </w:r>
      <w:r>
        <w:rPr>
          <w:rFonts w:hint="eastAsia"/>
        </w:rPr>
        <w:t>场监测。负责我县招商引资工作。研究、拟订、落实县招商引资工作发展思路、工作措施及具体实施办法；负责拟订并组织实施全县招商引资工作年度指导目标，并会同有关部门对全县各部门的招商引资工作进行年度考核；分析研究全县招商引资情况及有关动态，组织实施全县鼓励外来投资优惠政策的实施和管理；负责拟订并实施重大招商引资活动方案，参与县重大项目的论证工作，组织参与举办的国内外招商引资活动，协助组织并参与我县在境内外举办的各类投资招商活动；承办各种形式的招商、投资考察活动；负责征集、筛选、编制、</w:t>
      </w:r>
      <w:r>
        <w:rPr>
          <w:rFonts w:hint="eastAsia"/>
        </w:rPr>
        <w:lastRenderedPageBreak/>
        <w:t>发布和项目库建设工作，建立和管理</w:t>
      </w:r>
      <w:r>
        <w:rPr>
          <w:rFonts w:hint="eastAsia"/>
        </w:rPr>
        <w:t>全县招商引资项目库，开展网上招商活动；发布全县招商项目；负责全县招商引资项目对接、洽谈、协调和跟踪、管理、服务工作，协调解决外来投资客商及其投资项目运行过程中的困难和问题。组织指导县商务和经济信息化领域对外经济技术合作、交流；指导和管理县贸易投资促进工作；负责与疆内外之间的横向经济联合协作；负责推进和发展区域经济联合与协作，指导和协调跨行业、跨部门的联合协作；开展外引内联、对口支援及有关项目的对接落实工作。负责到外地办会、参会、新闻发布和外地来和静县办会、参会、新闻发布等重大活动的组织协调服务工作；组织和指</w:t>
      </w:r>
      <w:r>
        <w:rPr>
          <w:rFonts w:hint="eastAsia"/>
        </w:rPr>
        <w:t>导我县及企业参加国内大型交易会、洽谈会、博览会、展览会和有关招商活动等。指导、协调和静县外商投资工作，负责审批限额内及申报限额以上外商投资企业合同、章程，“三来一补”和国际租赁合同；监督检查外商投资企业执行有关法律、法规、合同情况。</w:t>
      </w:r>
    </w:p>
    <w:p w:rsidR="00CC42CF" w:rsidRDefault="00157F1C">
      <w:pPr>
        <w:ind w:firstLine="560"/>
      </w:pPr>
      <w:r>
        <w:t>实施时间：</w:t>
      </w:r>
      <w:r>
        <w:rPr>
          <w:rFonts w:hint="eastAsia"/>
        </w:rPr>
        <w:t>本项目开始时间为</w:t>
      </w:r>
      <w:r>
        <w:rPr>
          <w:rFonts w:cs="仿宋_GB2312" w:hint="eastAsia"/>
        </w:rPr>
        <w:t>202</w:t>
      </w:r>
      <w:r>
        <w:rPr>
          <w:rFonts w:cs="仿宋_GB2312" w:hint="eastAsia"/>
        </w:rPr>
        <w:t>3</w:t>
      </w:r>
      <w:r>
        <w:rPr>
          <w:rFonts w:cs="仿宋_GB2312" w:hint="eastAsia"/>
        </w:rPr>
        <w:t>年</w:t>
      </w:r>
      <w:r>
        <w:rPr>
          <w:rFonts w:cs="仿宋_GB2312" w:hint="eastAsia"/>
        </w:rPr>
        <w:t>1</w:t>
      </w:r>
      <w:r>
        <w:rPr>
          <w:rFonts w:cs="仿宋_GB2312" w:hint="eastAsia"/>
        </w:rPr>
        <w:t>月—</w:t>
      </w:r>
      <w:r>
        <w:rPr>
          <w:rFonts w:cs="仿宋_GB2312" w:hint="eastAsia"/>
        </w:rPr>
        <w:t>202</w:t>
      </w:r>
      <w:r>
        <w:rPr>
          <w:rFonts w:cs="仿宋_GB2312" w:hint="eastAsia"/>
        </w:rPr>
        <w:t>3</w:t>
      </w:r>
      <w:r>
        <w:rPr>
          <w:rFonts w:cs="仿宋_GB2312" w:hint="eastAsia"/>
        </w:rPr>
        <w:t>年</w:t>
      </w:r>
      <w:r>
        <w:rPr>
          <w:rFonts w:cs="仿宋_GB2312" w:hint="eastAsia"/>
        </w:rPr>
        <w:t>12</w:t>
      </w:r>
      <w:r>
        <w:rPr>
          <w:rFonts w:cs="仿宋_GB2312" w:hint="eastAsia"/>
        </w:rPr>
        <w:t>月</w:t>
      </w:r>
      <w:r>
        <w:t>。</w:t>
      </w:r>
    </w:p>
    <w:p w:rsidR="00CC42CF" w:rsidRDefault="00157F1C">
      <w:pPr>
        <w:ind w:firstLine="560"/>
      </w:pPr>
      <w:r>
        <w:t>实施</w:t>
      </w:r>
      <w:r>
        <w:rPr>
          <w:rFonts w:hint="eastAsia"/>
        </w:rPr>
        <w:t>情况</w:t>
      </w:r>
      <w:r>
        <w:t>：</w:t>
      </w:r>
      <w:r>
        <w:rPr>
          <w:rFonts w:hint="eastAsia"/>
        </w:rPr>
        <w:t>本项目</w:t>
      </w:r>
      <w:r>
        <w:rPr>
          <w:rFonts w:hint="eastAsia"/>
        </w:rPr>
        <w:t>的实施</w:t>
      </w:r>
      <w:r>
        <w:rPr>
          <w:rFonts w:hint="eastAsia"/>
        </w:rPr>
        <w:t>符合</w:t>
      </w:r>
      <w:r>
        <w:rPr>
          <w:rFonts w:hint="eastAsia"/>
        </w:rPr>
        <w:t>相关政策</w:t>
      </w:r>
      <w:r>
        <w:rPr>
          <w:rFonts w:hint="eastAsia"/>
        </w:rPr>
        <w:t>要求，实际已保障了</w:t>
      </w:r>
      <w:r>
        <w:rPr>
          <w:rFonts w:hint="eastAsia"/>
        </w:rPr>
        <w:t>贫困户收入，增加贫困户收入达到</w:t>
      </w:r>
      <w:r>
        <w:rPr>
          <w:rFonts w:hint="eastAsia"/>
        </w:rPr>
        <w:t>95%</w:t>
      </w:r>
      <w:r>
        <w:rPr>
          <w:rFonts w:hint="eastAsia"/>
        </w:rPr>
        <w:t>，完工使用率达到</w:t>
      </w:r>
      <w:r>
        <w:rPr>
          <w:rFonts w:hint="eastAsia"/>
        </w:rPr>
        <w:t>95%</w:t>
      </w:r>
      <w:r>
        <w:rPr>
          <w:rFonts w:hint="eastAsia"/>
        </w:rPr>
        <w:t>，巴音布鲁克节能排减效果达到</w:t>
      </w:r>
      <w:r>
        <w:rPr>
          <w:rFonts w:hint="eastAsia"/>
        </w:rPr>
        <w:t>95%</w:t>
      </w:r>
      <w:r>
        <w:rPr>
          <w:rFonts w:hint="eastAsia"/>
        </w:rPr>
        <w:t>，有效完善巴音布鲁克物流设施建设，已完成所有土地出让费事宜。</w:t>
      </w:r>
    </w:p>
    <w:p w:rsidR="00CC42CF" w:rsidRDefault="00157F1C">
      <w:pPr>
        <w:pStyle w:val="3"/>
        <w:ind w:firstLine="562"/>
      </w:pPr>
      <w:r>
        <w:rPr>
          <w:rFonts w:hint="eastAsia"/>
        </w:rPr>
        <w:t>4.</w:t>
      </w:r>
      <w:r>
        <w:rPr>
          <w:rFonts w:hint="eastAsia"/>
        </w:rPr>
        <w:t>资金投入和使用情况</w:t>
      </w:r>
    </w:p>
    <w:p w:rsidR="00CC42CF" w:rsidRDefault="00157F1C">
      <w:pPr>
        <w:ind w:firstLine="560"/>
      </w:pPr>
      <w:r>
        <w:rPr>
          <w:rFonts w:hint="eastAsia"/>
        </w:rPr>
        <w:t>（</w:t>
      </w:r>
      <w:r>
        <w:rPr>
          <w:rFonts w:hint="eastAsia"/>
        </w:rPr>
        <w:t>1</w:t>
      </w:r>
      <w:r>
        <w:rPr>
          <w:rFonts w:hint="eastAsia"/>
        </w:rPr>
        <w:t>）项目资金安排落实、总投入等情况分析</w:t>
      </w:r>
    </w:p>
    <w:p w:rsidR="00CC42CF" w:rsidRDefault="00157F1C">
      <w:pPr>
        <w:ind w:firstLine="560"/>
      </w:pPr>
      <w:r>
        <w:rPr>
          <w:rFonts w:hint="eastAsia"/>
        </w:rPr>
        <w:t>本</w:t>
      </w:r>
      <w:r>
        <w:t>项目预算安排总额为</w:t>
      </w:r>
      <w:r>
        <w:rPr>
          <w:rFonts w:hint="eastAsia"/>
        </w:rPr>
        <w:t>84.45</w:t>
      </w:r>
      <w:r>
        <w:t>万元，</w:t>
      </w:r>
      <w:r>
        <w:rPr>
          <w:rFonts w:hint="eastAsia"/>
        </w:rPr>
        <w:t>资金来源为</w:t>
      </w:r>
      <w:r>
        <w:rPr>
          <w:rFonts w:hint="eastAsia"/>
        </w:rPr>
        <w:t>县</w:t>
      </w:r>
      <w:r>
        <w:rPr>
          <w:rFonts w:hint="eastAsia"/>
        </w:rPr>
        <w:t>本级部门预算，</w:t>
      </w:r>
      <w:r>
        <w:t>其中</w:t>
      </w:r>
      <w:r>
        <w:rPr>
          <w:rFonts w:hint="eastAsia"/>
        </w:rPr>
        <w:t>：</w:t>
      </w:r>
      <w:r>
        <w:t>财政资金</w:t>
      </w:r>
      <w:r>
        <w:rPr>
          <w:rFonts w:hint="eastAsia"/>
        </w:rPr>
        <w:t>84.45</w:t>
      </w:r>
      <w:r>
        <w:t>万元，其他资金</w:t>
      </w:r>
      <w:r>
        <w:rPr>
          <w:rFonts w:hint="eastAsia"/>
        </w:rPr>
        <w:t>0</w:t>
      </w:r>
      <w:r>
        <w:t>万元，</w:t>
      </w:r>
      <w:r>
        <w:rPr>
          <w:rFonts w:hint="eastAsia"/>
        </w:rPr>
        <w:t>202</w:t>
      </w:r>
      <w:r>
        <w:rPr>
          <w:rFonts w:hint="eastAsia"/>
        </w:rPr>
        <w:t>3</w:t>
      </w:r>
      <w:r>
        <w:rPr>
          <w:rFonts w:hint="eastAsia"/>
        </w:rPr>
        <w:t>年</w:t>
      </w:r>
      <w:r>
        <w:t>实际收到预算资金</w:t>
      </w:r>
      <w:r>
        <w:rPr>
          <w:rFonts w:hint="eastAsia"/>
        </w:rPr>
        <w:t>84.45</w:t>
      </w:r>
      <w:r>
        <w:t>万元，预算资金到位率为</w:t>
      </w:r>
      <w:r>
        <w:rPr>
          <w:rFonts w:hint="eastAsia"/>
        </w:rPr>
        <w:t>100</w:t>
      </w:r>
      <w:r>
        <w:t xml:space="preserve"> %</w:t>
      </w:r>
      <w:r>
        <w:t>。</w:t>
      </w:r>
    </w:p>
    <w:p w:rsidR="00CC42CF" w:rsidRDefault="00157F1C">
      <w:pPr>
        <w:ind w:firstLine="560"/>
      </w:pPr>
      <w:r>
        <w:rPr>
          <w:rFonts w:hint="eastAsia"/>
        </w:rPr>
        <w:lastRenderedPageBreak/>
        <w:t>（</w:t>
      </w:r>
      <w:r>
        <w:rPr>
          <w:rFonts w:hint="eastAsia"/>
        </w:rPr>
        <w:t>2</w:t>
      </w:r>
      <w:r>
        <w:rPr>
          <w:rFonts w:hint="eastAsia"/>
        </w:rPr>
        <w:t>）项目资金实际使用情况分析</w:t>
      </w:r>
    </w:p>
    <w:p w:rsidR="00CC42CF" w:rsidRDefault="00157F1C">
      <w:pPr>
        <w:ind w:firstLine="560"/>
      </w:pPr>
      <w:r>
        <w:rPr>
          <w:rFonts w:hint="eastAsia"/>
        </w:rPr>
        <w:t>截至</w:t>
      </w:r>
      <w:r>
        <w:rPr>
          <w:rFonts w:hint="eastAsia"/>
        </w:rPr>
        <w:t>2023</w:t>
      </w:r>
      <w:r>
        <w:rPr>
          <w:rFonts w:hint="eastAsia"/>
        </w:rPr>
        <w:t>年</w:t>
      </w:r>
      <w:r>
        <w:rPr>
          <w:rFonts w:hint="eastAsia"/>
        </w:rPr>
        <w:t>12</w:t>
      </w:r>
      <w:r>
        <w:rPr>
          <w:rFonts w:hint="eastAsia"/>
        </w:rPr>
        <w:t>月</w:t>
      </w:r>
      <w:r>
        <w:rPr>
          <w:rFonts w:hint="eastAsia"/>
        </w:rPr>
        <w:t>31</w:t>
      </w:r>
      <w:r>
        <w:rPr>
          <w:rFonts w:hint="eastAsia"/>
        </w:rPr>
        <w:t>日，本项目实际支出</w:t>
      </w:r>
      <w:r>
        <w:rPr>
          <w:rFonts w:hint="eastAsia"/>
        </w:rPr>
        <w:t>84.45</w:t>
      </w:r>
      <w:r>
        <w:rPr>
          <w:rFonts w:hint="eastAsia"/>
        </w:rPr>
        <w:t>万元</w:t>
      </w:r>
      <w:r>
        <w:rPr>
          <w:rFonts w:hint="eastAsia"/>
        </w:rPr>
        <w:t>，预算执行率</w:t>
      </w:r>
      <w:r>
        <w:rPr>
          <w:rFonts w:hint="eastAsia"/>
        </w:rPr>
        <w:t>100</w:t>
      </w:r>
      <w:r>
        <w:t>%</w:t>
      </w:r>
      <w:r>
        <w:rPr>
          <w:rFonts w:hint="eastAsia"/>
        </w:rPr>
        <w:t>。</w:t>
      </w:r>
      <w:r>
        <w:rPr>
          <w:rFonts w:hint="eastAsia"/>
        </w:rPr>
        <w:t>本项目资金主要用于支付</w:t>
      </w:r>
      <w:r>
        <w:rPr>
          <w:rFonts w:hint="eastAsia"/>
        </w:rPr>
        <w:t>土地出让</w:t>
      </w:r>
      <w:r>
        <w:rPr>
          <w:rFonts w:hint="eastAsia"/>
        </w:rPr>
        <w:t>费用</w:t>
      </w:r>
      <w:r>
        <w:rPr>
          <w:rFonts w:hint="eastAsia"/>
        </w:rPr>
        <w:t>84.45</w:t>
      </w:r>
      <w:r>
        <w:rPr>
          <w:rFonts w:hint="eastAsia"/>
        </w:rPr>
        <w:t>万元</w:t>
      </w:r>
      <w:r>
        <w:rPr>
          <w:rFonts w:hint="eastAsia"/>
        </w:rPr>
        <w:t>。</w:t>
      </w:r>
    </w:p>
    <w:p w:rsidR="00CC42CF" w:rsidRDefault="00157F1C">
      <w:pPr>
        <w:pStyle w:val="20"/>
        <w:numPr>
          <w:ilvl w:val="0"/>
          <w:numId w:val="2"/>
        </w:numPr>
        <w:ind w:firstLine="643"/>
      </w:pPr>
      <w:r>
        <w:rPr>
          <w:rFonts w:hint="eastAsia"/>
        </w:rPr>
        <w:t>项目绩效目标</w:t>
      </w:r>
    </w:p>
    <w:p w:rsidR="00CC42CF" w:rsidRDefault="00157F1C">
      <w:pPr>
        <w:pStyle w:val="3"/>
        <w:ind w:firstLine="562"/>
      </w:pPr>
      <w:r>
        <w:rPr>
          <w:rFonts w:hint="eastAsia"/>
        </w:rPr>
        <w:t>1.</w:t>
      </w:r>
      <w:r>
        <w:rPr>
          <w:rFonts w:hint="eastAsia"/>
        </w:rPr>
        <w:t>总体目标</w:t>
      </w:r>
    </w:p>
    <w:p w:rsidR="00CC42CF" w:rsidRDefault="00157F1C" w:rsidP="00F07CC4">
      <w:pPr>
        <w:pStyle w:val="3"/>
        <w:ind w:firstLine="560"/>
        <w:rPr>
          <w:b w:val="0"/>
          <w:bCs w:val="0"/>
        </w:rPr>
      </w:pPr>
      <w:r>
        <w:rPr>
          <w:rFonts w:hint="eastAsia"/>
          <w:b w:val="0"/>
          <w:bCs w:val="0"/>
        </w:rPr>
        <w:t>创建巴音布鲁克建设</w:t>
      </w:r>
      <w:r>
        <w:rPr>
          <w:rFonts w:hint="eastAsia"/>
          <w:b w:val="0"/>
          <w:bCs w:val="0"/>
        </w:rPr>
        <w:t>800</w:t>
      </w:r>
      <w:r>
        <w:rPr>
          <w:rFonts w:hint="eastAsia"/>
          <w:b w:val="0"/>
          <w:bCs w:val="0"/>
        </w:rPr>
        <w:t>平方米标准化冷库及相关附属设施。</w:t>
      </w:r>
    </w:p>
    <w:p w:rsidR="00CC42CF" w:rsidRDefault="00157F1C">
      <w:pPr>
        <w:pStyle w:val="3"/>
        <w:ind w:firstLine="562"/>
      </w:pPr>
      <w:r>
        <w:rPr>
          <w:rFonts w:hint="eastAsia"/>
        </w:rPr>
        <w:t>2.</w:t>
      </w:r>
      <w:r>
        <w:rPr>
          <w:rFonts w:hint="eastAsia"/>
        </w:rPr>
        <w:t>阶段性目标</w:t>
      </w:r>
    </w:p>
    <w:p w:rsidR="00CC42CF" w:rsidRDefault="00157F1C">
      <w:pPr>
        <w:ind w:firstLine="560"/>
      </w:pPr>
      <w:r>
        <w:rPr>
          <w:rFonts w:hint="eastAsia"/>
        </w:rPr>
        <w:t>根据《中华人民共和国预算法》《财政支出绩效评价管理暂行办法》（财预〔</w:t>
      </w:r>
      <w:r>
        <w:rPr>
          <w:rFonts w:hint="eastAsia"/>
        </w:rPr>
        <w:t>2020</w:t>
      </w:r>
      <w:r>
        <w:rPr>
          <w:rFonts w:hint="eastAsia"/>
        </w:rPr>
        <w:t>〕</w:t>
      </w:r>
      <w:r>
        <w:rPr>
          <w:rFonts w:hint="eastAsia"/>
        </w:rPr>
        <w:t>10</w:t>
      </w:r>
      <w:r>
        <w:rPr>
          <w:rFonts w:hint="eastAsia"/>
        </w:rPr>
        <w:t>号）、《中共中央国务院关于全面实施预算绩效管理的意见》（中发〔</w:t>
      </w:r>
      <w:r>
        <w:rPr>
          <w:rFonts w:hint="eastAsia"/>
        </w:rPr>
        <w:t>2018</w:t>
      </w:r>
      <w:r>
        <w:rPr>
          <w:rFonts w:hint="eastAsia"/>
        </w:rPr>
        <w:t>〕</w:t>
      </w:r>
      <w:r>
        <w:rPr>
          <w:rFonts w:hint="eastAsia"/>
        </w:rPr>
        <w:t>34</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w:t>
      </w:r>
      <w:r>
        <w:t>《自治区财政支出绩效评价管理暂行办法》</w:t>
      </w:r>
      <w:r>
        <w:rPr>
          <w:rFonts w:hint="eastAsia"/>
        </w:rPr>
        <w:t>（新财预〔</w:t>
      </w:r>
      <w:r>
        <w:rPr>
          <w:rFonts w:hint="eastAsia"/>
        </w:rPr>
        <w:t>2018</w:t>
      </w:r>
      <w:r>
        <w:rPr>
          <w:rFonts w:hint="eastAsia"/>
        </w:rPr>
        <w:t>〕</w:t>
      </w:r>
      <w:r>
        <w:rPr>
          <w:rFonts w:hint="eastAsia"/>
        </w:rPr>
        <w:t>189</w:t>
      </w:r>
      <w:r>
        <w:rPr>
          <w:rFonts w:hint="eastAsia"/>
        </w:rPr>
        <w:t>号）的规定，结合我单位的规章制度以及项目实施和财务相关资料，评价小组对项目绩效</w:t>
      </w:r>
      <w:r>
        <w:rPr>
          <w:rFonts w:hint="eastAsia"/>
        </w:rPr>
        <w:t>指标</w:t>
      </w:r>
      <w:r>
        <w:rPr>
          <w:rFonts w:hint="eastAsia"/>
        </w:rPr>
        <w:t>进行了进一步的完善，完善后绩效</w:t>
      </w:r>
      <w:r>
        <w:rPr>
          <w:rFonts w:hint="eastAsia"/>
        </w:rPr>
        <w:t>指标</w:t>
      </w:r>
      <w:r>
        <w:rPr>
          <w:rFonts w:hint="eastAsia"/>
        </w:rPr>
        <w:t>如下：</w:t>
      </w:r>
    </w:p>
    <w:p w:rsidR="00CC42CF" w:rsidRDefault="00157F1C" w:rsidP="00F07CC4">
      <w:pPr>
        <w:ind w:firstLine="560"/>
      </w:pPr>
      <w:r>
        <w:rPr>
          <w:rFonts w:hint="eastAsia"/>
        </w:rPr>
        <w:t>（</w:t>
      </w:r>
      <w:r>
        <w:rPr>
          <w:rFonts w:hint="eastAsia"/>
        </w:rPr>
        <w:t>1</w:t>
      </w:r>
      <w:r>
        <w:rPr>
          <w:rFonts w:hint="eastAsia"/>
        </w:rPr>
        <w:t>）</w:t>
      </w:r>
      <w:r>
        <w:rPr>
          <w:rFonts w:hint="eastAsia"/>
        </w:rPr>
        <w:t>项目产出</w:t>
      </w:r>
      <w:r>
        <w:rPr>
          <w:rFonts w:hint="eastAsia"/>
        </w:rPr>
        <w:t>指标</w:t>
      </w:r>
    </w:p>
    <w:p w:rsidR="00CC42CF" w:rsidRDefault="00157F1C">
      <w:pPr>
        <w:ind w:firstLine="560"/>
      </w:pPr>
      <w:r>
        <w:rPr>
          <w:rFonts w:hint="eastAsia"/>
        </w:rPr>
        <w:t>①数量指标</w:t>
      </w:r>
    </w:p>
    <w:p w:rsidR="00CC42CF" w:rsidRDefault="00157F1C">
      <w:pPr>
        <w:ind w:firstLine="560"/>
      </w:pPr>
      <w:r>
        <w:rPr>
          <w:rFonts w:hint="eastAsia"/>
        </w:rPr>
        <w:t>“建设标准化冷库面积”指标，预期指标</w:t>
      </w:r>
      <w:r>
        <w:rPr>
          <w:rFonts w:hint="eastAsia"/>
        </w:rPr>
        <w:t>值为</w:t>
      </w:r>
      <w:r>
        <w:rPr>
          <w:rFonts w:hint="eastAsia"/>
        </w:rPr>
        <w:t>=800</w:t>
      </w:r>
      <w:r>
        <w:rPr>
          <w:rFonts w:hint="eastAsia"/>
        </w:rPr>
        <w:t>平方米。</w:t>
      </w:r>
    </w:p>
    <w:p w:rsidR="00CC42CF" w:rsidRDefault="00157F1C">
      <w:pPr>
        <w:ind w:firstLine="560"/>
      </w:pPr>
      <w:r>
        <w:rPr>
          <w:rFonts w:hint="eastAsia"/>
        </w:rPr>
        <w:t>②质量指标</w:t>
      </w:r>
    </w:p>
    <w:p w:rsidR="00CC42CF" w:rsidRDefault="00157F1C">
      <w:pPr>
        <w:ind w:firstLine="560"/>
      </w:pPr>
      <w:r>
        <w:rPr>
          <w:rFonts w:hint="eastAsia"/>
        </w:rPr>
        <w:t>“工程验收合格率”指标，预期指标值为</w:t>
      </w:r>
      <w:r>
        <w:rPr>
          <w:rFonts w:hint="eastAsia"/>
        </w:rPr>
        <w:t>=100%</w:t>
      </w:r>
      <w:r>
        <w:rPr>
          <w:rFonts w:hint="eastAsia"/>
        </w:rPr>
        <w:t>。</w:t>
      </w:r>
    </w:p>
    <w:p w:rsidR="00CC42CF" w:rsidRDefault="00157F1C">
      <w:pPr>
        <w:ind w:firstLine="560"/>
      </w:pPr>
      <w:r>
        <w:rPr>
          <w:rFonts w:hint="eastAsia"/>
        </w:rPr>
        <w:t>③</w:t>
      </w:r>
      <w:r>
        <w:rPr>
          <w:rFonts w:hint="eastAsia"/>
        </w:rPr>
        <w:t>时效</w:t>
      </w:r>
      <w:r>
        <w:rPr>
          <w:rFonts w:hint="eastAsia"/>
        </w:rPr>
        <w:t>指标</w:t>
      </w:r>
    </w:p>
    <w:p w:rsidR="00CC42CF" w:rsidRDefault="00157F1C">
      <w:pPr>
        <w:ind w:firstLine="560"/>
      </w:pPr>
      <w:r>
        <w:rPr>
          <w:rFonts w:hint="eastAsia"/>
        </w:rPr>
        <w:t>“项目实施及时性”指标，预期指标值为</w:t>
      </w:r>
      <w:r>
        <w:rPr>
          <w:rFonts w:hint="eastAsia"/>
        </w:rPr>
        <w:t>=100%</w:t>
      </w:r>
      <w:r>
        <w:rPr>
          <w:rFonts w:hint="eastAsia"/>
        </w:rPr>
        <w:t>。</w:t>
      </w:r>
    </w:p>
    <w:p w:rsidR="00CC42CF" w:rsidRDefault="00157F1C">
      <w:pPr>
        <w:ind w:firstLine="560"/>
      </w:pPr>
      <w:r>
        <w:rPr>
          <w:rFonts w:hint="eastAsia"/>
        </w:rPr>
        <w:t>“基本建成目标完成率”指标，预期指标值为≥</w:t>
      </w:r>
      <w:r>
        <w:rPr>
          <w:rFonts w:hint="eastAsia"/>
        </w:rPr>
        <w:t>95%</w:t>
      </w:r>
      <w:r>
        <w:rPr>
          <w:rFonts w:hint="eastAsia"/>
        </w:rPr>
        <w:t>。</w:t>
      </w:r>
    </w:p>
    <w:p w:rsidR="00CC42CF" w:rsidRDefault="00157F1C">
      <w:pPr>
        <w:ind w:firstLine="560"/>
      </w:pPr>
      <w:r>
        <w:rPr>
          <w:rFonts w:hint="eastAsia"/>
        </w:rPr>
        <w:t>④成本指标</w:t>
      </w:r>
    </w:p>
    <w:p w:rsidR="00CC42CF" w:rsidRDefault="00157F1C">
      <w:pPr>
        <w:ind w:firstLine="560"/>
      </w:pPr>
      <w:r>
        <w:rPr>
          <w:rFonts w:hint="eastAsia"/>
        </w:rPr>
        <w:lastRenderedPageBreak/>
        <w:t>“土地出让费”指标，预期指标值为</w:t>
      </w:r>
      <w:r>
        <w:rPr>
          <w:rFonts w:hint="eastAsia"/>
        </w:rPr>
        <w:t>=84.4499</w:t>
      </w:r>
      <w:r>
        <w:rPr>
          <w:rFonts w:hint="eastAsia"/>
        </w:rPr>
        <w:t>万元；</w:t>
      </w:r>
    </w:p>
    <w:p w:rsidR="00CC42CF" w:rsidRDefault="00157F1C">
      <w:pPr>
        <w:ind w:firstLine="560"/>
      </w:pPr>
      <w:r>
        <w:rPr>
          <w:rFonts w:hint="eastAsia"/>
        </w:rPr>
        <w:t>（</w:t>
      </w:r>
      <w:r>
        <w:rPr>
          <w:rFonts w:hint="eastAsia"/>
        </w:rPr>
        <w:t>2</w:t>
      </w:r>
      <w:r>
        <w:rPr>
          <w:rFonts w:hint="eastAsia"/>
        </w:rPr>
        <w:t>）项目效益</w:t>
      </w:r>
      <w:r>
        <w:rPr>
          <w:rFonts w:hint="eastAsia"/>
        </w:rPr>
        <w:t>指标</w:t>
      </w:r>
    </w:p>
    <w:p w:rsidR="00CC42CF" w:rsidRDefault="00157F1C">
      <w:pPr>
        <w:ind w:firstLine="560"/>
      </w:pPr>
      <w:r>
        <w:rPr>
          <w:rFonts w:hint="eastAsia"/>
        </w:rPr>
        <w:t>①经济效益指标</w:t>
      </w:r>
    </w:p>
    <w:p w:rsidR="00CC42CF" w:rsidRDefault="00157F1C">
      <w:pPr>
        <w:ind w:firstLine="560"/>
      </w:pPr>
      <w:r>
        <w:rPr>
          <w:rFonts w:hint="eastAsia"/>
        </w:rPr>
        <w:t>“增加贫困户收入”指标，预期指标值为≥</w:t>
      </w:r>
      <w:r>
        <w:rPr>
          <w:rFonts w:hint="eastAsia"/>
        </w:rPr>
        <w:t>95%</w:t>
      </w:r>
      <w:r>
        <w:rPr>
          <w:rFonts w:hint="eastAsia"/>
        </w:rPr>
        <w:t>；</w:t>
      </w:r>
    </w:p>
    <w:p w:rsidR="00CC42CF" w:rsidRDefault="00157F1C">
      <w:pPr>
        <w:ind w:firstLine="560"/>
      </w:pPr>
      <w:r>
        <w:rPr>
          <w:rFonts w:hint="eastAsia"/>
        </w:rPr>
        <w:t>②社会效益指标</w:t>
      </w:r>
    </w:p>
    <w:p w:rsidR="00CC42CF" w:rsidRDefault="00157F1C">
      <w:pPr>
        <w:ind w:firstLine="560"/>
      </w:pPr>
      <w:r>
        <w:rPr>
          <w:rFonts w:hint="eastAsia"/>
        </w:rPr>
        <w:t>“完工使用率”指标，预期指标值为≥</w:t>
      </w:r>
      <w:r>
        <w:rPr>
          <w:rFonts w:hint="eastAsia"/>
        </w:rPr>
        <w:t>95%</w:t>
      </w:r>
      <w:r>
        <w:rPr>
          <w:rFonts w:hint="eastAsia"/>
        </w:rPr>
        <w:t>；</w:t>
      </w:r>
    </w:p>
    <w:p w:rsidR="00CC42CF" w:rsidRDefault="00157F1C">
      <w:pPr>
        <w:ind w:firstLine="560"/>
      </w:pPr>
      <w:r>
        <w:rPr>
          <w:rFonts w:hint="eastAsia"/>
        </w:rPr>
        <w:t>“完善巴音布鲁克物流设施建设”指标，预期指标值为</w:t>
      </w:r>
      <w:r>
        <w:rPr>
          <w:rFonts w:hint="eastAsia"/>
        </w:rPr>
        <w:t>有效完善</w:t>
      </w:r>
      <w:r>
        <w:rPr>
          <w:rFonts w:hint="eastAsia"/>
        </w:rPr>
        <w:t>；</w:t>
      </w:r>
    </w:p>
    <w:p w:rsidR="00CC42CF" w:rsidRDefault="00157F1C">
      <w:pPr>
        <w:ind w:firstLine="560"/>
      </w:pPr>
      <w:r>
        <w:rPr>
          <w:rFonts w:hint="eastAsia"/>
        </w:rPr>
        <w:t>③生态效益指标</w:t>
      </w:r>
    </w:p>
    <w:p w:rsidR="00CC42CF" w:rsidRDefault="00157F1C">
      <w:pPr>
        <w:ind w:firstLine="560"/>
      </w:pPr>
      <w:r>
        <w:rPr>
          <w:rFonts w:hint="eastAsia"/>
        </w:rPr>
        <w:t>“</w:t>
      </w:r>
      <w:r>
        <w:rPr>
          <w:rFonts w:hint="eastAsia"/>
        </w:rPr>
        <w:t>区域（巴音布鲁克）节能减排效果”指标，预期指标值为≥</w:t>
      </w:r>
      <w:r>
        <w:rPr>
          <w:rFonts w:hint="eastAsia"/>
        </w:rPr>
        <w:t>95%</w:t>
      </w:r>
      <w:r>
        <w:rPr>
          <w:rFonts w:hint="eastAsia"/>
        </w:rPr>
        <w:t>；</w:t>
      </w:r>
    </w:p>
    <w:p w:rsidR="00CC42CF" w:rsidRDefault="00157F1C">
      <w:pPr>
        <w:ind w:firstLine="560"/>
      </w:pPr>
      <w:r>
        <w:rPr>
          <w:rFonts w:hint="eastAsia"/>
        </w:rPr>
        <w:t>④满意度指标</w:t>
      </w:r>
    </w:p>
    <w:p w:rsidR="00CC42CF" w:rsidRDefault="00157F1C">
      <w:pPr>
        <w:ind w:firstLine="560"/>
      </w:pPr>
      <w:r>
        <w:rPr>
          <w:rFonts w:hint="eastAsia"/>
        </w:rPr>
        <w:t>“居民满意度”指标，预期指标值为≥</w:t>
      </w:r>
      <w:r>
        <w:rPr>
          <w:rFonts w:hint="eastAsia"/>
        </w:rPr>
        <w:t>95%</w:t>
      </w:r>
      <w:r>
        <w:rPr>
          <w:rFonts w:hint="eastAsia"/>
        </w:rPr>
        <w:t>。</w:t>
      </w:r>
    </w:p>
    <w:p w:rsidR="00CC42CF" w:rsidRDefault="00157F1C">
      <w:pPr>
        <w:pStyle w:val="1"/>
        <w:ind w:firstLine="643"/>
      </w:pPr>
      <w:r>
        <w:rPr>
          <w:rFonts w:hint="eastAsia"/>
        </w:rPr>
        <w:t>二、绩效评价工作开展情况</w:t>
      </w:r>
    </w:p>
    <w:p w:rsidR="00CC42CF" w:rsidRDefault="00157F1C">
      <w:pPr>
        <w:pStyle w:val="20"/>
        <w:ind w:firstLine="643"/>
      </w:pPr>
      <w:bookmarkStart w:id="1" w:name="_Toc21664"/>
      <w:bookmarkStart w:id="2" w:name="_Toc480473081"/>
      <w:bookmarkStart w:id="3" w:name="_Toc22922"/>
      <w:bookmarkStart w:id="4" w:name="_Toc12868"/>
      <w:bookmarkStart w:id="5" w:name="_Toc26632"/>
      <w:bookmarkStart w:id="6" w:name="_Toc22169_WPSOffice_Level2"/>
      <w:bookmarkStart w:id="7" w:name="_Toc5258"/>
      <w:bookmarkStart w:id="8" w:name="_Toc5462343"/>
      <w:r>
        <w:rPr>
          <w:rFonts w:hint="eastAsia"/>
        </w:rPr>
        <w:t>（一）绩效评价的目的</w:t>
      </w:r>
      <w:bookmarkEnd w:id="1"/>
      <w:bookmarkEnd w:id="2"/>
      <w:bookmarkEnd w:id="3"/>
      <w:bookmarkEnd w:id="4"/>
      <w:bookmarkEnd w:id="5"/>
      <w:bookmarkEnd w:id="6"/>
      <w:bookmarkEnd w:id="7"/>
      <w:bookmarkEnd w:id="8"/>
      <w:r>
        <w:rPr>
          <w:rFonts w:hint="eastAsia"/>
        </w:rPr>
        <w:t>、对象和范围</w:t>
      </w:r>
    </w:p>
    <w:p w:rsidR="00CC42CF" w:rsidRDefault="00157F1C">
      <w:pPr>
        <w:pStyle w:val="3"/>
        <w:ind w:firstLine="562"/>
      </w:pPr>
      <w:r>
        <w:rPr>
          <w:rFonts w:hint="eastAsia"/>
        </w:rPr>
        <w:t>1.</w:t>
      </w:r>
      <w:r>
        <w:rPr>
          <w:rFonts w:ascii="楷体" w:eastAsia="楷体" w:hAnsi="楷体" w:cs="楷体" w:hint="eastAsia"/>
          <w:sz w:val="32"/>
        </w:rPr>
        <w:t>绩效评价的目的</w:t>
      </w:r>
    </w:p>
    <w:p w:rsidR="00CC42CF" w:rsidRDefault="00157F1C">
      <w:pPr>
        <w:ind w:firstLine="560"/>
      </w:pPr>
      <w:r>
        <w:rPr>
          <w:rFonts w:hint="eastAsia"/>
        </w:rPr>
        <w:t>为全面实施预算绩效管理，建立科学、合理的项目支出绩效评价管理体系，提高财政资源配置效率和使用效益，根据财政部印发《项目支出绩效评价管理办法》（财预〔</w:t>
      </w:r>
      <w:r>
        <w:rPr>
          <w:rFonts w:hint="eastAsia"/>
        </w:rPr>
        <w:t>2020</w:t>
      </w:r>
      <w:r>
        <w:rPr>
          <w:rFonts w:hint="eastAsia"/>
        </w:rPr>
        <w:t>〕</w:t>
      </w:r>
      <w:r>
        <w:rPr>
          <w:rFonts w:hint="eastAsia"/>
        </w:rPr>
        <w:t>10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号）文件精神，</w:t>
      </w:r>
      <w:r>
        <w:rPr>
          <w:rFonts w:hint="eastAsia"/>
        </w:rPr>
        <w:t>我</w:t>
      </w:r>
      <w:r>
        <w:rPr>
          <w:rFonts w:hint="eastAsia"/>
        </w:rPr>
        <w:t>单位针对巴州和静县仓储及冷链物流建设项目</w:t>
      </w:r>
      <w:r>
        <w:rPr>
          <w:rFonts w:hint="eastAsia"/>
        </w:rPr>
        <w:t>-</w:t>
      </w:r>
      <w:r>
        <w:rPr>
          <w:rFonts w:hint="eastAsia"/>
        </w:rPr>
        <w:t>巴音布鲁克土地出让费</w:t>
      </w:r>
      <w:r>
        <w:rPr>
          <w:rFonts w:hint="eastAsia"/>
        </w:rPr>
        <w:t>项目</w:t>
      </w:r>
      <w:r>
        <w:rPr>
          <w:rFonts w:hint="eastAsia"/>
        </w:rPr>
        <w:t>开展本次部门项目支出绩效评价工作。通过绩效评价，促进本单位发现问题、总结经验、改进工作</w:t>
      </w:r>
      <w:r>
        <w:rPr>
          <w:rFonts w:hint="eastAsia"/>
        </w:rPr>
        <w:t>。</w:t>
      </w:r>
      <w:r>
        <w:rPr>
          <w:rFonts w:hint="eastAsia"/>
        </w:rPr>
        <w:t>绩效评价</w:t>
      </w:r>
      <w:r>
        <w:rPr>
          <w:rFonts w:hint="eastAsia"/>
        </w:rPr>
        <w:t>旨在评价</w:t>
      </w:r>
      <w:r>
        <w:rPr>
          <w:rFonts w:hint="eastAsia"/>
        </w:rPr>
        <w:t>本</w:t>
      </w:r>
      <w:r>
        <w:rPr>
          <w:rFonts w:hint="eastAsia"/>
        </w:rPr>
        <w:t>项目前期审批、实施过程及实施效果，促进预算管理不断完善，加快绩效目标的实现，保证财政资金有效、合理使用，具体绩效评价的目的细分如下：</w:t>
      </w:r>
    </w:p>
    <w:p w:rsidR="00CC42CF" w:rsidRDefault="00157F1C">
      <w:pPr>
        <w:ind w:firstLine="560"/>
      </w:pPr>
      <w:r>
        <w:rPr>
          <w:rFonts w:hint="eastAsia"/>
        </w:rPr>
        <w:lastRenderedPageBreak/>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CC42CF" w:rsidRDefault="00157F1C">
      <w:pPr>
        <w:ind w:firstLine="560"/>
      </w:pPr>
      <w:r>
        <w:rPr>
          <w:rFonts w:hint="eastAsia"/>
        </w:rPr>
        <w:t>二是：通过部门项目支出绩效评价，进一步做实绩效目标，根据项目绩效目标设立</w:t>
      </w:r>
      <w:r>
        <w:rPr>
          <w:rFonts w:hint="eastAsia"/>
        </w:rPr>
        <w:t>情况，细化形成多维度绩效指标，将绩效指标细化为数量指标、质量指标、时效指标、成本指标、经济效益指标、社会效益指标、可持续影响指标、服务对象满意度指标等内容，保证项目绩效指标设置科学、规范、合理、可衡量。</w:t>
      </w:r>
    </w:p>
    <w:p w:rsidR="00CC42CF" w:rsidRDefault="00157F1C">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w:t>
      </w:r>
      <w:r>
        <w:rPr>
          <w:rFonts w:hint="eastAsia"/>
        </w:rPr>
        <w:t>，以评价结果应用为保障，全方位、全覆盖、全过程”的绩效预算管理新体制。</w:t>
      </w:r>
    </w:p>
    <w:p w:rsidR="00CC42CF" w:rsidRDefault="00157F1C">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CC42CF" w:rsidRDefault="00157F1C">
      <w:pPr>
        <w:pStyle w:val="3"/>
        <w:ind w:firstLine="562"/>
      </w:pPr>
      <w:r>
        <w:rPr>
          <w:rFonts w:hint="eastAsia"/>
        </w:rPr>
        <w:t>2.</w:t>
      </w:r>
      <w:r>
        <w:rPr>
          <w:rFonts w:hint="eastAsia"/>
        </w:rPr>
        <w:t>绩效评价对象</w:t>
      </w:r>
    </w:p>
    <w:p w:rsidR="00CC42CF" w:rsidRDefault="00157F1C">
      <w:pPr>
        <w:ind w:firstLine="560"/>
      </w:pPr>
      <w:r>
        <w:rPr>
          <w:rFonts w:hint="eastAsia"/>
        </w:rPr>
        <w:t>此次我单位根据《财政支出绩效评价管理暂行办法》（财预〔</w:t>
      </w:r>
      <w:r>
        <w:rPr>
          <w:rFonts w:hint="eastAsia"/>
        </w:rPr>
        <w:t>2020</w:t>
      </w:r>
      <w:r>
        <w:rPr>
          <w:rFonts w:hint="eastAsia"/>
        </w:rPr>
        <w:t>〕</w:t>
      </w:r>
      <w:r>
        <w:rPr>
          <w:rFonts w:hint="eastAsia"/>
        </w:rPr>
        <w:t>10</w:t>
      </w:r>
      <w:r>
        <w:rPr>
          <w:rFonts w:hint="eastAsia"/>
        </w:rPr>
        <w:t>号）文件要求实施评价工作，本次评价对象为巴州和静县仓储及冷链物流建设项目</w:t>
      </w:r>
      <w:r>
        <w:rPr>
          <w:rFonts w:hint="eastAsia"/>
        </w:rPr>
        <w:t>-</w:t>
      </w:r>
      <w:r>
        <w:rPr>
          <w:rFonts w:hint="eastAsia"/>
        </w:rPr>
        <w:t>巴音布鲁克土地出让费项目，评价核心为项目</w:t>
      </w:r>
      <w:r>
        <w:rPr>
          <w:rFonts w:hint="eastAsia"/>
        </w:rPr>
        <w:t>的资金投入、</w:t>
      </w:r>
      <w:r>
        <w:rPr>
          <w:rFonts w:hint="eastAsia"/>
        </w:rPr>
        <w:lastRenderedPageBreak/>
        <w:t>产出及效益</w:t>
      </w:r>
      <w:r>
        <w:rPr>
          <w:rFonts w:hint="eastAsia"/>
        </w:rPr>
        <w:t>。</w:t>
      </w:r>
    </w:p>
    <w:p w:rsidR="00CC42CF" w:rsidRDefault="00157F1C">
      <w:pPr>
        <w:pStyle w:val="3"/>
        <w:ind w:firstLine="562"/>
      </w:pPr>
      <w:r>
        <w:rPr>
          <w:rFonts w:hint="eastAsia"/>
        </w:rPr>
        <w:t>3.</w:t>
      </w:r>
      <w:r>
        <w:rPr>
          <w:rFonts w:hint="eastAsia"/>
        </w:rPr>
        <w:t>绩效评价范围</w:t>
      </w:r>
    </w:p>
    <w:p w:rsidR="00CC42CF" w:rsidRDefault="00157F1C">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rsidR="00CC42CF" w:rsidRDefault="00157F1C">
      <w:pPr>
        <w:pStyle w:val="20"/>
        <w:ind w:firstLine="643"/>
      </w:pPr>
      <w:r>
        <w:rPr>
          <w:rFonts w:hint="eastAsia"/>
        </w:rPr>
        <w:t>（二）</w:t>
      </w:r>
      <w:r>
        <w:rPr>
          <w:rFonts w:hint="eastAsia"/>
        </w:rPr>
        <w:t>绩效评价原则、评价指标体系</w:t>
      </w:r>
    </w:p>
    <w:p w:rsidR="00CC42CF" w:rsidRDefault="00157F1C">
      <w:pPr>
        <w:pStyle w:val="3"/>
        <w:ind w:firstLine="562"/>
      </w:pPr>
      <w:r>
        <w:rPr>
          <w:rFonts w:hint="eastAsia"/>
        </w:rPr>
        <w:t>1.</w:t>
      </w:r>
      <w:r>
        <w:rPr>
          <w:rFonts w:hint="eastAsia"/>
        </w:rPr>
        <w:t>绩效评价原则</w:t>
      </w:r>
    </w:p>
    <w:p w:rsidR="00CC42CF" w:rsidRDefault="00157F1C">
      <w:pPr>
        <w:ind w:firstLine="560"/>
      </w:pPr>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p>
    <w:p w:rsidR="00CC42CF" w:rsidRDefault="00157F1C">
      <w:pPr>
        <w:ind w:firstLine="560"/>
      </w:pPr>
      <w:bookmarkStart w:id="9" w:name="_Toc1913"/>
      <w:bookmarkStart w:id="10" w:name="_Toc419984722"/>
      <w:bookmarkStart w:id="11" w:name="_Toc428278230"/>
      <w:bookmarkStart w:id="12" w:name="_Toc26131"/>
      <w:r>
        <w:rPr>
          <w:rFonts w:hint="eastAsia"/>
        </w:rPr>
        <w:t>（</w:t>
      </w:r>
      <w:r>
        <w:rPr>
          <w:rFonts w:hint="eastAsia"/>
        </w:rPr>
        <w:t>1</w:t>
      </w:r>
      <w:r>
        <w:rPr>
          <w:rFonts w:hint="eastAsia"/>
        </w:rPr>
        <w:t>）科学公正。绩效评价应当运用科学合理的方法，按照规范的程序，对项目绩效进行客观、公正的反映。</w:t>
      </w:r>
    </w:p>
    <w:p w:rsidR="00CC42CF" w:rsidRDefault="00157F1C">
      <w:pPr>
        <w:snapToGrid w:val="0"/>
        <w:ind w:firstLine="560"/>
      </w:pPr>
      <w:r>
        <w:rPr>
          <w:rFonts w:hint="eastAsia"/>
        </w:rPr>
        <w:t>（</w:t>
      </w:r>
      <w:r>
        <w:rPr>
          <w:rFonts w:hint="eastAsia"/>
        </w:rPr>
        <w:t>2</w:t>
      </w:r>
      <w:r>
        <w:rPr>
          <w:rFonts w:hint="eastAsia"/>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CC42CF" w:rsidRDefault="00157F1C">
      <w:pPr>
        <w:snapToGrid w:val="0"/>
        <w:ind w:firstLine="560"/>
      </w:pPr>
      <w:r>
        <w:rPr>
          <w:rFonts w:hint="eastAsia"/>
        </w:rPr>
        <w:t>（</w:t>
      </w:r>
      <w:r>
        <w:rPr>
          <w:rFonts w:hint="eastAsia"/>
        </w:rPr>
        <w:t>3</w:t>
      </w:r>
      <w:r>
        <w:rPr>
          <w:rFonts w:hint="eastAsia"/>
        </w:rPr>
        <w:t>）激励约束。绩效</w:t>
      </w:r>
      <w:r>
        <w:rPr>
          <w:rFonts w:hint="eastAsia"/>
        </w:rPr>
        <w:t>评价结果应与预算安排、政策调整、改进管理实质性挂钩，体现奖优罚劣和激励相容导向，有效要安排、低效要压减、无效要问责。</w:t>
      </w:r>
    </w:p>
    <w:p w:rsidR="00CC42CF" w:rsidRDefault="00157F1C">
      <w:pPr>
        <w:snapToGrid w:val="0"/>
        <w:ind w:firstLine="560"/>
      </w:pPr>
      <w:r>
        <w:rPr>
          <w:rFonts w:hint="eastAsia"/>
        </w:rPr>
        <w:lastRenderedPageBreak/>
        <w:t>（</w:t>
      </w:r>
      <w:r>
        <w:rPr>
          <w:rFonts w:hint="eastAsia"/>
        </w:rPr>
        <w:t>4</w:t>
      </w:r>
      <w:r>
        <w:rPr>
          <w:rFonts w:hint="eastAsia"/>
        </w:rPr>
        <w:t>）公开透明。绩效评价结果应依法依规公开，并自觉接受社会监督。</w:t>
      </w:r>
    </w:p>
    <w:p w:rsidR="00CC42CF" w:rsidRDefault="00157F1C">
      <w:pPr>
        <w:snapToGrid w:val="0"/>
        <w:ind w:firstLine="560"/>
      </w:pPr>
      <w:r>
        <w:rPr>
          <w:rFonts w:hint="eastAsia"/>
        </w:rPr>
        <w:t>根据以上原则</w:t>
      </w:r>
      <w:r>
        <w:rPr>
          <w:rFonts w:hint="eastAsia"/>
        </w:rPr>
        <w:t>，</w:t>
      </w:r>
      <w:r>
        <w:rPr>
          <w:rFonts w:hint="eastAsia"/>
        </w:rPr>
        <w:t>绩效评价应遵循如下要求</w:t>
      </w:r>
      <w:r>
        <w:rPr>
          <w:rFonts w:hint="eastAsia"/>
        </w:rPr>
        <w:t>:</w:t>
      </w:r>
    </w:p>
    <w:p w:rsidR="00CC42CF" w:rsidRDefault="00157F1C">
      <w:pPr>
        <w:snapToGrid w:val="0"/>
        <w:ind w:firstLine="56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CC42CF" w:rsidRDefault="00157F1C">
      <w:pPr>
        <w:snapToGrid w:val="0"/>
        <w:ind w:firstLine="56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CC42CF" w:rsidRDefault="00157F1C">
      <w:pPr>
        <w:snapToGrid w:val="0"/>
        <w:ind w:firstLine="56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p>
    <w:p w:rsidR="00CC42CF" w:rsidRDefault="00157F1C">
      <w:pPr>
        <w:pStyle w:val="3"/>
        <w:ind w:firstLine="562"/>
      </w:pPr>
      <w:r>
        <w:rPr>
          <w:rFonts w:hint="eastAsia"/>
        </w:rPr>
        <w:t>2.</w:t>
      </w:r>
      <w:r>
        <w:rPr>
          <w:rFonts w:hint="eastAsia"/>
        </w:rPr>
        <w:t>绩效评价指标体系</w:t>
      </w:r>
      <w:bookmarkEnd w:id="9"/>
      <w:bookmarkEnd w:id="10"/>
      <w:bookmarkEnd w:id="11"/>
      <w:bookmarkEnd w:id="12"/>
    </w:p>
    <w:p w:rsidR="00CC42CF" w:rsidRDefault="00157F1C">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号）文件要求，结合项目特点，经与专家组充分协商，设置指标体系结构如下：设置一级指标共</w:t>
      </w:r>
      <w:r>
        <w:rPr>
          <w:rFonts w:hint="eastAsia"/>
        </w:rPr>
        <w:t>4</w:t>
      </w:r>
      <w:r>
        <w:rPr>
          <w:rFonts w:hint="eastAsia"/>
        </w:rPr>
        <w:t>个，包括：决策指标（</w:t>
      </w:r>
      <w:r>
        <w:rPr>
          <w:rFonts w:hint="eastAsia"/>
        </w:rPr>
        <w:t>21%</w:t>
      </w:r>
      <w:r>
        <w:rPr>
          <w:rFonts w:hint="eastAsia"/>
        </w:rPr>
        <w:t>）、过程指标（</w:t>
      </w:r>
      <w:r>
        <w:rPr>
          <w:rFonts w:hint="eastAsia"/>
        </w:rPr>
        <w:t>19%</w:t>
      </w:r>
      <w:r>
        <w:rPr>
          <w:rFonts w:hint="eastAsia"/>
        </w:rPr>
        <w:t>）、产出指标（</w:t>
      </w:r>
      <w:r>
        <w:rPr>
          <w:rFonts w:hint="eastAsia"/>
        </w:rPr>
        <w:t>14</w:t>
      </w:r>
      <w:r>
        <w:rPr>
          <w:rFonts w:hint="eastAsia"/>
        </w:rPr>
        <w:t>%</w:t>
      </w:r>
      <w:r>
        <w:rPr>
          <w:rFonts w:hint="eastAsia"/>
        </w:rPr>
        <w:t>）、</w:t>
      </w:r>
      <w:r>
        <w:rPr>
          <w:rFonts w:hint="eastAsia"/>
        </w:rPr>
        <w:t>成本</w:t>
      </w:r>
      <w:r>
        <w:rPr>
          <w:rFonts w:hint="eastAsia"/>
        </w:rPr>
        <w:t>指标（</w:t>
      </w:r>
      <w:r>
        <w:rPr>
          <w:rFonts w:hint="eastAsia"/>
        </w:rPr>
        <w:t>16</w:t>
      </w:r>
      <w:r>
        <w:rPr>
          <w:rFonts w:hint="eastAsia"/>
        </w:rPr>
        <w:t>%</w:t>
      </w:r>
      <w:r>
        <w:rPr>
          <w:rFonts w:hint="eastAsia"/>
        </w:rPr>
        <w:t>）、效益指标（</w:t>
      </w:r>
      <w:r>
        <w:rPr>
          <w:rFonts w:hint="eastAsia"/>
        </w:rPr>
        <w:t>3</w:t>
      </w:r>
      <w:r>
        <w:rPr>
          <w:rFonts w:hint="eastAsia"/>
        </w:rPr>
        <w:t>0%</w:t>
      </w:r>
      <w:r>
        <w:rPr>
          <w:rFonts w:hint="eastAsia"/>
        </w:rPr>
        <w:t>）四类指标。主要围绕资金使用、项目管理、资源配置等</w:t>
      </w:r>
      <w:r>
        <w:rPr>
          <w:rFonts w:hint="eastAsia"/>
        </w:rPr>
        <w:t>方面，客观分析项目的产出和效果，从而考察项目预算定额标准的合理性，进而提出完善意见。整个评价框架构成体现从投入、过程到产出、效果和影响的绩效逻辑路径。详细指标体系见“附件</w:t>
      </w:r>
      <w:r>
        <w:rPr>
          <w:rFonts w:hint="eastAsia"/>
        </w:rPr>
        <w:t>1</w:t>
      </w:r>
      <w:r>
        <w:rPr>
          <w:rFonts w:hint="eastAsia"/>
        </w:rPr>
        <w:t>：项目支出绩效评价体系”。</w:t>
      </w:r>
    </w:p>
    <w:p w:rsidR="00CC42CF" w:rsidRDefault="00157F1C">
      <w:pPr>
        <w:pStyle w:val="3"/>
        <w:ind w:firstLine="562"/>
      </w:pPr>
      <w:r>
        <w:rPr>
          <w:rFonts w:hint="eastAsia"/>
        </w:rPr>
        <w:t>3.</w:t>
      </w:r>
      <w:r>
        <w:rPr>
          <w:rFonts w:hint="eastAsia"/>
        </w:rPr>
        <w:t>评价方法</w:t>
      </w:r>
    </w:p>
    <w:p w:rsidR="00CC42CF" w:rsidRDefault="00157F1C">
      <w:pPr>
        <w:ind w:firstLine="560"/>
      </w:pPr>
      <w:r>
        <w:rPr>
          <w:rFonts w:hint="eastAsia"/>
        </w:rPr>
        <w:t>绩效评价方法主要包括成本效益分析法、比较法、因素分析法、最低成本法、公众评判法、标杆管理法等。我单位根据本项目资金的性质和特</w:t>
      </w:r>
      <w:r>
        <w:rPr>
          <w:rFonts w:hint="eastAsia"/>
        </w:rPr>
        <w:lastRenderedPageBreak/>
        <w:t>点，选用比较法、因素分析法、公众评判法以及文献法对项目进行评价，旨在通过综合分析影响绩效目标实现、实施效果的内外部因素，从而评价本项目绩效。</w:t>
      </w:r>
    </w:p>
    <w:p w:rsidR="00CC42CF" w:rsidRDefault="00157F1C">
      <w:pPr>
        <w:ind w:firstLine="560"/>
      </w:pPr>
      <w:r>
        <w:rPr>
          <w:rFonts w:hint="eastAsia"/>
        </w:rPr>
        <w:t>三级指标分析环节：总体采用比较法</w:t>
      </w:r>
      <w:r>
        <w:rPr>
          <w:rFonts w:hint="eastAsia"/>
        </w:rPr>
        <w:t>，同时辅以文献法、成本效益法、因素分析法以及公众评判法，根据不同三级指标类型进行逐项分析。</w:t>
      </w:r>
    </w:p>
    <w:p w:rsidR="00CC42CF" w:rsidRDefault="00157F1C">
      <w:pPr>
        <w:ind w:firstLine="560"/>
      </w:pPr>
      <w:r>
        <w:t>①</w:t>
      </w:r>
      <w:r>
        <w:rPr>
          <w:rFonts w:hint="eastAsia"/>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rsidR="00CC42CF" w:rsidRDefault="00157F1C">
      <w:pPr>
        <w:ind w:firstLine="560"/>
      </w:pPr>
      <w:r>
        <w:t>②</w:t>
      </w:r>
      <w:r>
        <w:rPr>
          <w:rFonts w:hint="eastAsia"/>
        </w:rPr>
        <w:t>定性指标分析环节：主要采用公众评判法，通过问卷及抽样调查等方式评价本项目实施后社会公众对于其</w:t>
      </w:r>
      <w:r>
        <w:rPr>
          <w:rFonts w:hint="eastAsia"/>
        </w:rPr>
        <w:t>实施效果的满意程度，将调研结果按照《项目支出绩效评价管理办法》（财预〔</w:t>
      </w:r>
      <w:r>
        <w:rPr>
          <w:rFonts w:hint="eastAsia"/>
        </w:rPr>
        <w:t>2020</w:t>
      </w:r>
      <w:r>
        <w:rPr>
          <w:rFonts w:hint="eastAsia"/>
        </w:rPr>
        <w:t>〕</w:t>
      </w:r>
      <w:r>
        <w:rPr>
          <w:rFonts w:hint="eastAsia"/>
        </w:rPr>
        <w:t>10</w:t>
      </w:r>
      <w:r>
        <w:rPr>
          <w:rFonts w:hint="eastAsia"/>
        </w:rPr>
        <w:t>号）文要求分为达成年度指标、部分达成年度指标并具有一定效果、未达成年度指标且效果较差三档，分别按照该指标对应分值区间</w:t>
      </w:r>
      <w:r>
        <w:rPr>
          <w:rFonts w:hint="eastAsia"/>
        </w:rPr>
        <w:t>100%-80%</w:t>
      </w:r>
      <w:r>
        <w:rPr>
          <w:rFonts w:hint="eastAsia"/>
        </w:rPr>
        <w:t>（含）、</w:t>
      </w:r>
      <w:r>
        <w:rPr>
          <w:rFonts w:hint="eastAsia"/>
        </w:rPr>
        <w:t>80%-60%</w:t>
      </w:r>
      <w:r>
        <w:rPr>
          <w:rFonts w:hint="eastAsia"/>
        </w:rPr>
        <w:t>（含）、</w:t>
      </w:r>
      <w:r>
        <w:rPr>
          <w:rFonts w:hint="eastAsia"/>
        </w:rPr>
        <w:t>60%-0%</w:t>
      </w:r>
      <w:r>
        <w:rPr>
          <w:rFonts w:hint="eastAsia"/>
        </w:rPr>
        <w:t>合理确定分值，详细评价方法的应用如下</w:t>
      </w:r>
      <w:r>
        <w:rPr>
          <w:rFonts w:hint="eastAsia"/>
        </w:rPr>
        <w:t>:</w:t>
      </w:r>
    </w:p>
    <w:p w:rsidR="00CC42CF" w:rsidRDefault="00157F1C" w:rsidP="00F07CC4">
      <w:pPr>
        <w:ind w:firstLine="560"/>
      </w:pPr>
      <w:r>
        <w:rPr>
          <w:rFonts w:hint="eastAsia"/>
        </w:rPr>
        <w:t>立项依据充分性</w:t>
      </w:r>
      <w:r>
        <w:rPr>
          <w:rFonts w:hint="eastAsia"/>
        </w:rPr>
        <w:t>：</w:t>
      </w:r>
      <w:r>
        <w:rPr>
          <w:rFonts w:hint="eastAsia"/>
        </w:rPr>
        <w:t>比较法、文献法</w:t>
      </w:r>
      <w:r>
        <w:rPr>
          <w:rFonts w:hint="eastAsia"/>
        </w:rPr>
        <w:t>，</w:t>
      </w:r>
      <w:r>
        <w:rPr>
          <w:rFonts w:hint="eastAsia"/>
        </w:rPr>
        <w:t>查找法律法规政策以及规划，对比实际执行内容和政策支持内容是否匹配。</w:t>
      </w:r>
    </w:p>
    <w:p w:rsidR="00CC42CF" w:rsidRDefault="00157F1C" w:rsidP="00F07CC4">
      <w:pPr>
        <w:pStyle w:val="a5"/>
        <w:ind w:firstLine="560"/>
      </w:pPr>
      <w:r>
        <w:rPr>
          <w:rFonts w:hint="eastAsia"/>
        </w:rPr>
        <w:t>立项程序规范性：比较法、文献法，查找相关项目设立的政策和文件要求，对比分析实际执行程序是否按照政策及文件要求执行，分析立项程序的规范性。</w:t>
      </w:r>
    </w:p>
    <w:p w:rsidR="00CC42CF" w:rsidRDefault="00157F1C" w:rsidP="00F07CC4">
      <w:pPr>
        <w:pStyle w:val="a5"/>
        <w:ind w:firstLine="560"/>
      </w:pPr>
      <w:r>
        <w:rPr>
          <w:rFonts w:hint="eastAsia"/>
        </w:rPr>
        <w:t>绩效目标合理性：比较法，对比分析年初编制项目支出绩效目标表与</w:t>
      </w:r>
      <w:r>
        <w:rPr>
          <w:rFonts w:hint="eastAsia"/>
        </w:rPr>
        <w:lastRenderedPageBreak/>
        <w:t>项目内容的相关性、资金的匹配性等。</w:t>
      </w:r>
    </w:p>
    <w:p w:rsidR="00CC42CF" w:rsidRDefault="00157F1C" w:rsidP="00F07CC4">
      <w:pPr>
        <w:pStyle w:val="a5"/>
        <w:ind w:firstLine="560"/>
      </w:pPr>
      <w:r>
        <w:rPr>
          <w:rFonts w:hint="eastAsia"/>
        </w:rPr>
        <w:t>绩效指标明确性：比较法，比较分析年初编制项目支出绩效目标表是否符合双七原则，是否可衡量。</w:t>
      </w:r>
    </w:p>
    <w:p w:rsidR="00CC42CF" w:rsidRDefault="00157F1C" w:rsidP="00F07CC4">
      <w:pPr>
        <w:pStyle w:val="a5"/>
        <w:ind w:firstLine="560"/>
      </w:pPr>
      <w:r>
        <w:rPr>
          <w:rFonts w:hint="eastAsia"/>
        </w:rPr>
        <w:t>预算编制科学性：成本效益分析法，分析在产出一定的情况下，成本取值是否有依据，是否经过询价，是否按照市场最低成本编制。</w:t>
      </w:r>
    </w:p>
    <w:p w:rsidR="00CC42CF" w:rsidRDefault="00157F1C" w:rsidP="00F07CC4">
      <w:pPr>
        <w:pStyle w:val="a5"/>
        <w:ind w:firstLine="560"/>
      </w:pPr>
      <w:r>
        <w:rPr>
          <w:rFonts w:hint="eastAsia"/>
        </w:rPr>
        <w:t>资金分配合理性：因素分析法，综合分析资金的分配依据是否充分，分配金额是</w:t>
      </w:r>
      <w:r>
        <w:rPr>
          <w:rFonts w:hint="eastAsia"/>
        </w:rPr>
        <w:t>否与项目实施单位需求金额一致，</w:t>
      </w:r>
    </w:p>
    <w:p w:rsidR="00CC42CF" w:rsidRDefault="00157F1C" w:rsidP="00F07CC4">
      <w:pPr>
        <w:pStyle w:val="a5"/>
        <w:ind w:firstLine="560"/>
      </w:pPr>
      <w:r>
        <w:rPr>
          <w:rFonts w:hint="eastAsia"/>
        </w:rPr>
        <w:t>资金到位率：比较法，资金到位率预期指标值应为</w:t>
      </w:r>
      <w:r>
        <w:rPr>
          <w:rFonts w:hint="eastAsia"/>
        </w:rPr>
        <w:t>100%</w:t>
      </w:r>
      <w:r>
        <w:rPr>
          <w:rFonts w:hint="eastAsia"/>
        </w:rPr>
        <w:t>，通过实际计算，分析实际完成值和预期指标值之间的差距和原因。</w:t>
      </w:r>
    </w:p>
    <w:p w:rsidR="00CC42CF" w:rsidRDefault="00157F1C" w:rsidP="00F07CC4">
      <w:pPr>
        <w:pStyle w:val="a5"/>
        <w:ind w:firstLine="560"/>
      </w:pPr>
      <w:r>
        <w:rPr>
          <w:rFonts w:hint="eastAsia"/>
        </w:rPr>
        <w:t>预算执行率：比较法，预算执行率预期指标值应为</w:t>
      </w:r>
      <w:r>
        <w:rPr>
          <w:rFonts w:hint="eastAsia"/>
        </w:rPr>
        <w:t>100%</w:t>
      </w:r>
      <w:r>
        <w:rPr>
          <w:rFonts w:hint="eastAsia"/>
        </w:rPr>
        <w:t>，通过实际计算，分析实际完成值和预期指标值之间的差距和原因。</w:t>
      </w:r>
    </w:p>
    <w:p w:rsidR="00CC42CF" w:rsidRDefault="00157F1C" w:rsidP="00F07CC4">
      <w:pPr>
        <w:pStyle w:val="a5"/>
        <w:ind w:firstLine="560"/>
      </w:pPr>
      <w:r>
        <w:rPr>
          <w:rFonts w:hint="eastAsia"/>
        </w:rPr>
        <w:t>资金使用合规性：文献法、实地勘察法，一是查找资金管理办法，包括专项资金管理办法和单位自有资金管理办法；二是通过查账了解具体开支情况，是否专用，是否按照标准支出。</w:t>
      </w:r>
    </w:p>
    <w:p w:rsidR="00CC42CF" w:rsidRDefault="00157F1C" w:rsidP="00F07CC4">
      <w:pPr>
        <w:pStyle w:val="a5"/>
        <w:ind w:firstLine="560"/>
      </w:pPr>
      <w:r>
        <w:rPr>
          <w:rFonts w:hint="eastAsia"/>
        </w:rPr>
        <w:t>管理制度健全性：文献法、比较法，查阅项目实施人员提供的财务和业务管理制度，将已建立的制度与</w:t>
      </w:r>
      <w:r>
        <w:rPr>
          <w:rFonts w:hint="eastAsia"/>
        </w:rPr>
        <w:t>现行的法律法规和政策要求进行对比，分析项目制度的合法性、合规性、完整性。</w:t>
      </w:r>
    </w:p>
    <w:p w:rsidR="00CC42CF" w:rsidRDefault="00157F1C" w:rsidP="00F07CC4">
      <w:pPr>
        <w:pStyle w:val="a5"/>
        <w:ind w:firstLine="560"/>
      </w:pPr>
      <w:r>
        <w:rPr>
          <w:rFonts w:hint="eastAsia"/>
        </w:rPr>
        <w:t>制度执行有效性：比较法，结合项目实际实施过程性文件，根据已建设的财务管理制度和项目管理制度综合分析制度执行的有效性。</w:t>
      </w:r>
    </w:p>
    <w:p w:rsidR="00CC42CF" w:rsidRDefault="00157F1C" w:rsidP="00F07CC4">
      <w:pPr>
        <w:pStyle w:val="a5"/>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rsidR="00CC42CF" w:rsidRDefault="00157F1C" w:rsidP="00F07CC4">
      <w:pPr>
        <w:pStyle w:val="a5"/>
        <w:ind w:firstLine="560"/>
      </w:pPr>
      <w:r>
        <w:rPr>
          <w:rFonts w:hint="eastAsia"/>
        </w:rPr>
        <w:lastRenderedPageBreak/>
        <w:t>定性指标：公众评判法，通过问卷及抽样调查等方式评价本项目实施后社会公众对于其实施效果</w:t>
      </w:r>
      <w:r>
        <w:rPr>
          <w:rFonts w:hint="eastAsia"/>
        </w:rPr>
        <w:t>的满意程度。</w:t>
      </w:r>
    </w:p>
    <w:p w:rsidR="00CC42CF" w:rsidRDefault="00157F1C">
      <w:pPr>
        <w:pStyle w:val="3"/>
        <w:ind w:firstLine="562"/>
      </w:pPr>
      <w:r>
        <w:rPr>
          <w:rFonts w:hint="eastAsia"/>
        </w:rPr>
        <w:t>4.</w:t>
      </w:r>
      <w:r>
        <w:rPr>
          <w:rFonts w:hint="eastAsia"/>
        </w:rPr>
        <w:t>评价标准</w:t>
      </w:r>
    </w:p>
    <w:p w:rsidR="00CC42CF" w:rsidRDefault="00157F1C">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CC42CF" w:rsidRDefault="00157F1C">
      <w:pPr>
        <w:pStyle w:val="20"/>
        <w:ind w:firstLine="643"/>
      </w:pPr>
      <w:r>
        <w:rPr>
          <w:rFonts w:hint="eastAsia"/>
        </w:rPr>
        <w:t>（三）绩效评价工作过程</w:t>
      </w:r>
    </w:p>
    <w:p w:rsidR="00CC42CF" w:rsidRDefault="00157F1C">
      <w:pPr>
        <w:pStyle w:val="3"/>
        <w:ind w:firstLine="562"/>
      </w:pPr>
      <w:r>
        <w:rPr>
          <w:rFonts w:hint="eastAsia"/>
        </w:rPr>
        <w:t>1.</w:t>
      </w:r>
      <w:r>
        <w:rPr>
          <w:rFonts w:hint="eastAsia"/>
        </w:rPr>
        <w:t>前期准备</w:t>
      </w:r>
    </w:p>
    <w:p w:rsidR="00CC42CF" w:rsidRDefault="00157F1C">
      <w:pPr>
        <w:ind w:firstLine="560"/>
      </w:pPr>
      <w:r>
        <w:rPr>
          <w:rFonts w:hint="eastAsia"/>
        </w:rPr>
        <w:t>我单位于</w:t>
      </w:r>
      <w:r>
        <w:rPr>
          <w:rFonts w:hint="eastAsia"/>
        </w:rPr>
        <w:t>202</w:t>
      </w:r>
      <w:r>
        <w:rPr>
          <w:rFonts w:hint="eastAsia"/>
        </w:rPr>
        <w:t>4</w:t>
      </w:r>
      <w:r>
        <w:rPr>
          <w:rFonts w:hint="eastAsia"/>
        </w:rPr>
        <w:t>年</w:t>
      </w:r>
      <w:r>
        <w:rPr>
          <w:rFonts w:hint="eastAsia"/>
        </w:rPr>
        <w:t>1</w:t>
      </w:r>
      <w:r>
        <w:rPr>
          <w:rFonts w:hint="eastAsia"/>
        </w:rPr>
        <w:t>月</w:t>
      </w:r>
      <w:r>
        <w:rPr>
          <w:rFonts w:hint="eastAsia"/>
        </w:rPr>
        <w:t>10</w:t>
      </w:r>
      <w:r>
        <w:rPr>
          <w:rFonts w:hint="eastAsia"/>
        </w:rPr>
        <w:t>日，确定绩</w:t>
      </w:r>
      <w:r>
        <w:rPr>
          <w:rFonts w:hint="eastAsia"/>
        </w:rPr>
        <w:t>效评价工作小组，正式开始前期准备工作，通过对评价对象前期调研，确定了评价的目的、方法以及评价的原则，根据项目的内容和特征制定了评价指标体系及评价标准。绩效评价工作小组人员名单及分工如下：</w:t>
      </w:r>
    </w:p>
    <w:p w:rsidR="00CC42CF" w:rsidRDefault="00157F1C">
      <w:pPr>
        <w:ind w:firstLine="560"/>
      </w:pPr>
      <w:r>
        <w:rPr>
          <w:rFonts w:hint="eastAsia"/>
        </w:rPr>
        <w:t>韩宪国</w:t>
      </w:r>
      <w:r>
        <w:rPr>
          <w:rFonts w:hint="eastAsia"/>
        </w:rPr>
        <w:t>（评价小组组长）：主要负责</w:t>
      </w:r>
      <w:r>
        <w:rPr>
          <w:rFonts w:hint="eastAsia"/>
        </w:rPr>
        <w:t>绩效评价统筹</w:t>
      </w:r>
      <w:r>
        <w:rPr>
          <w:rFonts w:hint="eastAsia"/>
        </w:rPr>
        <w:t>工作</w:t>
      </w:r>
      <w:r>
        <w:rPr>
          <w:rFonts w:hint="eastAsia"/>
        </w:rPr>
        <w:t>；</w:t>
      </w:r>
    </w:p>
    <w:p w:rsidR="00CC42CF" w:rsidRDefault="00157F1C">
      <w:pPr>
        <w:ind w:firstLine="560"/>
      </w:pPr>
      <w:r>
        <w:rPr>
          <w:rFonts w:hint="eastAsia"/>
        </w:rPr>
        <w:t>阿力腾巴图（评价小组组员）：主要负责</w:t>
      </w:r>
      <w:r>
        <w:rPr>
          <w:rFonts w:hint="eastAsia"/>
        </w:rPr>
        <w:t>绩效评价指导</w:t>
      </w:r>
      <w:r>
        <w:rPr>
          <w:rFonts w:hint="eastAsia"/>
        </w:rPr>
        <w:t>工作；</w:t>
      </w:r>
    </w:p>
    <w:p w:rsidR="00CC42CF" w:rsidRDefault="00157F1C">
      <w:pPr>
        <w:ind w:firstLine="560"/>
      </w:pPr>
      <w:r>
        <w:rPr>
          <w:rFonts w:hint="eastAsia"/>
        </w:rPr>
        <w:t>杨立夫（评价小组组员）：主要负责</w:t>
      </w:r>
      <w:r>
        <w:rPr>
          <w:rFonts w:hint="eastAsia"/>
        </w:rPr>
        <w:t>绩效评价填报</w:t>
      </w:r>
      <w:r>
        <w:rPr>
          <w:rFonts w:hint="eastAsia"/>
        </w:rPr>
        <w:t>工作</w:t>
      </w:r>
      <w:r>
        <w:rPr>
          <w:rFonts w:hint="eastAsia"/>
        </w:rPr>
        <w:t>。</w:t>
      </w:r>
    </w:p>
    <w:p w:rsidR="00CC42CF" w:rsidRDefault="00157F1C">
      <w:pPr>
        <w:pStyle w:val="3"/>
        <w:ind w:firstLine="562"/>
      </w:pPr>
      <w:r>
        <w:rPr>
          <w:rFonts w:hint="eastAsia"/>
        </w:rPr>
        <w:t>2.</w:t>
      </w:r>
      <w:r>
        <w:rPr>
          <w:rFonts w:hint="eastAsia"/>
        </w:rPr>
        <w:t>组织实施</w:t>
      </w:r>
    </w:p>
    <w:p w:rsidR="00CC42CF" w:rsidRDefault="00157F1C">
      <w:pPr>
        <w:ind w:firstLine="560"/>
      </w:pPr>
      <w:r>
        <w:rPr>
          <w:rFonts w:hint="eastAsia"/>
        </w:rPr>
        <w:t>2023</w:t>
      </w:r>
      <w:r>
        <w:rPr>
          <w:rFonts w:hint="eastAsia"/>
        </w:rPr>
        <w:t>年</w:t>
      </w:r>
      <w:r>
        <w:rPr>
          <w:rFonts w:hint="eastAsia"/>
        </w:rPr>
        <w:t>1</w:t>
      </w:r>
      <w:r>
        <w:rPr>
          <w:rFonts w:hint="eastAsia"/>
        </w:rPr>
        <w:t>月</w:t>
      </w:r>
      <w:r>
        <w:rPr>
          <w:rFonts w:hint="eastAsia"/>
        </w:rPr>
        <w:t>11</w:t>
      </w:r>
      <w:r>
        <w:rPr>
          <w:rFonts w:hint="eastAsia"/>
        </w:rPr>
        <w:t>日</w:t>
      </w:r>
      <w:r>
        <w:rPr>
          <w:rFonts w:hint="eastAsia"/>
        </w:rPr>
        <w:t>-</w:t>
      </w:r>
      <w:r>
        <w:rPr>
          <w:rFonts w:hint="eastAsia"/>
        </w:rPr>
        <w:t>1</w:t>
      </w:r>
      <w:r>
        <w:rPr>
          <w:rFonts w:hint="eastAsia"/>
        </w:rPr>
        <w:t>月</w:t>
      </w:r>
      <w:r>
        <w:rPr>
          <w:rFonts w:hint="eastAsia"/>
        </w:rPr>
        <w:t>15</w:t>
      </w:r>
      <w:r>
        <w:rPr>
          <w:rFonts w:hint="eastAsia"/>
        </w:rPr>
        <w:t>日，评价工作进入实施阶段。在数据采集方面，评价小组整理单位前期提交的资料，与项目实施负责人沟通，了解资金的内容、操作流程</w:t>
      </w:r>
      <w:r>
        <w:rPr>
          <w:rFonts w:hint="eastAsia"/>
        </w:rPr>
        <w:t>、管理机制、资金使用方向等情况并采集信息，了解项目设置背景及资金使用等情况。</w:t>
      </w:r>
    </w:p>
    <w:p w:rsidR="00CC42CF" w:rsidRDefault="00157F1C">
      <w:pPr>
        <w:pStyle w:val="3"/>
        <w:ind w:firstLine="562"/>
      </w:pPr>
      <w:r>
        <w:rPr>
          <w:rFonts w:hint="eastAsia"/>
        </w:rPr>
        <w:lastRenderedPageBreak/>
        <w:t>3.</w:t>
      </w:r>
      <w:r>
        <w:rPr>
          <w:rFonts w:hint="eastAsia"/>
        </w:rPr>
        <w:t>分析评价</w:t>
      </w:r>
    </w:p>
    <w:p w:rsidR="00CC42CF" w:rsidRDefault="00157F1C">
      <w:pPr>
        <w:ind w:firstLine="560"/>
      </w:pPr>
      <w:r>
        <w:rPr>
          <w:rFonts w:hint="eastAsia"/>
        </w:rPr>
        <w:t>2023</w:t>
      </w:r>
      <w:r>
        <w:rPr>
          <w:rFonts w:hint="eastAsia"/>
        </w:rPr>
        <w:t>年</w:t>
      </w:r>
      <w:r>
        <w:rPr>
          <w:rFonts w:hint="eastAsia"/>
        </w:rPr>
        <w:t>1</w:t>
      </w:r>
      <w:r>
        <w:rPr>
          <w:rFonts w:hint="eastAsia"/>
        </w:rPr>
        <w:t>月</w:t>
      </w:r>
      <w:r>
        <w:rPr>
          <w:rFonts w:hint="eastAsia"/>
        </w:rPr>
        <w:t>16</w:t>
      </w:r>
      <w:r>
        <w:rPr>
          <w:rFonts w:hint="eastAsia"/>
        </w:rPr>
        <w:t>日</w:t>
      </w:r>
      <w:r>
        <w:rPr>
          <w:rFonts w:hint="eastAsia"/>
        </w:rPr>
        <w:t>-</w:t>
      </w:r>
      <w:r>
        <w:rPr>
          <w:rFonts w:hint="eastAsia"/>
        </w:rPr>
        <w:t>1</w:t>
      </w:r>
      <w:r>
        <w:rPr>
          <w:rFonts w:hint="eastAsia"/>
        </w:rPr>
        <w:t>月</w:t>
      </w:r>
      <w:r>
        <w:rPr>
          <w:rFonts w:hint="eastAsia"/>
        </w:rPr>
        <w:t>25</w:t>
      </w:r>
      <w:r>
        <w:rPr>
          <w:rFonts w:hint="eastAsia"/>
        </w:rPr>
        <w:t>日，评价小组按照绩效评价的原则和规范，对取得的资料进行审查核实，对采集的数据进行分析，按照绩效评价指标评分表逐项进行打分、分析、汇总各方评价结果。</w:t>
      </w:r>
    </w:p>
    <w:p w:rsidR="00CC42CF" w:rsidRDefault="00157F1C">
      <w:pPr>
        <w:pStyle w:val="3"/>
        <w:ind w:firstLine="562"/>
      </w:pPr>
      <w:r>
        <w:rPr>
          <w:rFonts w:hint="eastAsia"/>
        </w:rPr>
        <w:t>4.</w:t>
      </w:r>
      <w:r>
        <w:rPr>
          <w:rFonts w:hint="eastAsia"/>
        </w:rPr>
        <w:t>撰写与提交评价报告</w:t>
      </w:r>
    </w:p>
    <w:p w:rsidR="00CC42CF" w:rsidRDefault="00157F1C">
      <w:pPr>
        <w:ind w:firstLine="560"/>
      </w:pPr>
      <w:r>
        <w:rPr>
          <w:rFonts w:hint="eastAsia"/>
        </w:rPr>
        <w:t>2023</w:t>
      </w:r>
      <w:r>
        <w:rPr>
          <w:rFonts w:hint="eastAsia"/>
        </w:rPr>
        <w:t>年</w:t>
      </w:r>
      <w:r>
        <w:rPr>
          <w:rFonts w:hint="eastAsia"/>
        </w:rPr>
        <w:t>1</w:t>
      </w:r>
      <w:r>
        <w:rPr>
          <w:rFonts w:hint="eastAsia"/>
        </w:rPr>
        <w:t>月</w:t>
      </w:r>
      <w:r>
        <w:rPr>
          <w:rFonts w:hint="eastAsia"/>
        </w:rPr>
        <w:t>26</w:t>
      </w:r>
      <w:r>
        <w:rPr>
          <w:rFonts w:hint="eastAsia"/>
        </w:rPr>
        <w:t>日</w:t>
      </w:r>
      <w:r>
        <w:rPr>
          <w:rFonts w:hint="eastAsia"/>
        </w:rPr>
        <w:t>-</w:t>
      </w:r>
      <w:r>
        <w:rPr>
          <w:rFonts w:hint="eastAsia"/>
        </w:rPr>
        <w:t>2</w:t>
      </w:r>
      <w:r>
        <w:rPr>
          <w:rFonts w:hint="eastAsia"/>
        </w:rPr>
        <w:t>月</w:t>
      </w:r>
      <w:r>
        <w:rPr>
          <w:rFonts w:hint="eastAsia"/>
        </w:rPr>
        <w:t>15</w:t>
      </w:r>
      <w:r>
        <w:rPr>
          <w:rFonts w:hint="eastAsia"/>
        </w:rPr>
        <w:t>日</w:t>
      </w:r>
      <w:r>
        <w:rPr>
          <w:rFonts w:hint="eastAsia"/>
        </w:rPr>
        <w:t>评价小组</w:t>
      </w:r>
      <w:r>
        <w:t>撰写绩效评价报告，按照</w:t>
      </w:r>
      <w:r>
        <w:rPr>
          <w:rFonts w:hint="eastAsia"/>
        </w:rPr>
        <w:t>新疆</w:t>
      </w:r>
      <w:r>
        <w:rPr>
          <w:rFonts w:hint="eastAsia"/>
        </w:rPr>
        <w:t>维吾尔自治区财政绩效管理信息系统</w:t>
      </w:r>
      <w:r>
        <w:rPr>
          <w:rFonts w:hint="eastAsia"/>
        </w:rPr>
        <w:t>绩效评价</w:t>
      </w:r>
      <w:r>
        <w:t>模块中统一格式和文本框架撰写绩效评价报告</w:t>
      </w:r>
      <w:r>
        <w:rPr>
          <w:rFonts w:hint="eastAsia"/>
        </w:rPr>
        <w:t>并提交审核。</w:t>
      </w:r>
    </w:p>
    <w:p w:rsidR="00CC42CF" w:rsidRDefault="00157F1C">
      <w:pPr>
        <w:pStyle w:val="3"/>
        <w:ind w:firstLine="562"/>
      </w:pPr>
      <w:r>
        <w:rPr>
          <w:rFonts w:hint="eastAsia"/>
        </w:rPr>
        <w:t>5.</w:t>
      </w:r>
      <w:r>
        <w:rPr>
          <w:rFonts w:hint="eastAsia"/>
        </w:rPr>
        <w:t>问题整改</w:t>
      </w:r>
    </w:p>
    <w:p w:rsidR="00CC42CF" w:rsidRDefault="00157F1C">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CC42CF" w:rsidRDefault="00157F1C">
      <w:pPr>
        <w:pStyle w:val="3"/>
        <w:ind w:firstLine="562"/>
      </w:pPr>
      <w:r>
        <w:rPr>
          <w:rFonts w:hint="eastAsia"/>
        </w:rPr>
        <w:t>6.</w:t>
      </w:r>
      <w:r>
        <w:rPr>
          <w:rFonts w:hint="eastAsia"/>
        </w:rPr>
        <w:t>档案整理</w:t>
      </w:r>
    </w:p>
    <w:p w:rsidR="00CC42CF" w:rsidRDefault="00157F1C">
      <w:pPr>
        <w:ind w:firstLine="560"/>
      </w:pPr>
      <w:r>
        <w:t>建立和落实档案管理制度，将项目相关资料存档，包括但不限于：评价项目基本情况和相关文件、评价实施方案、项目支付资料等相关档案。</w:t>
      </w:r>
    </w:p>
    <w:p w:rsidR="00CC42CF" w:rsidRDefault="00157F1C">
      <w:pPr>
        <w:pStyle w:val="1"/>
        <w:numPr>
          <w:ilvl w:val="0"/>
          <w:numId w:val="3"/>
        </w:numPr>
        <w:ind w:firstLine="643"/>
      </w:pPr>
      <w:r>
        <w:rPr>
          <w:rFonts w:hint="eastAsia"/>
        </w:rPr>
        <w:t>综合评价情况及评价结论</w:t>
      </w:r>
    </w:p>
    <w:p w:rsidR="00CC42CF" w:rsidRDefault="00157F1C">
      <w:pPr>
        <w:pStyle w:val="20"/>
        <w:ind w:firstLine="643"/>
        <w:rPr>
          <w:b w:val="0"/>
        </w:rPr>
      </w:pPr>
      <w:r>
        <w:rPr>
          <w:rFonts w:hint="eastAsia"/>
        </w:rPr>
        <w:t>（一）综合评价情况</w:t>
      </w:r>
    </w:p>
    <w:p w:rsidR="00CC42CF" w:rsidRDefault="00157F1C">
      <w:pPr>
        <w:ind w:firstLine="560"/>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rsidR="00CC42CF" w:rsidRDefault="00157F1C" w:rsidP="00F07CC4">
      <w:pPr>
        <w:shd w:val="clear" w:color="auto" w:fill="FFFFFF"/>
        <w:ind w:firstLine="560"/>
      </w:pPr>
      <w:r>
        <w:rPr>
          <w:rFonts w:hint="eastAsia"/>
        </w:rPr>
        <w:t>一是加快农产品储藏、加工和运销设施建设，</w:t>
      </w:r>
      <w:r>
        <w:rPr>
          <w:rFonts w:hint="eastAsia"/>
        </w:rPr>
        <w:t>促进农产品的跨区域流通，做到常年供应，四季不衰，提高附加值，积极发展各类农产品流通组织，提高农产品流通组织化程度，为解决我国农产品流通不畅，解决农民</w:t>
      </w:r>
      <w:r>
        <w:rPr>
          <w:rFonts w:hint="eastAsia"/>
        </w:rPr>
        <w:lastRenderedPageBreak/>
        <w:t>卖难问题，降低流通成本，提高流通效率创造条件。</w:t>
      </w:r>
    </w:p>
    <w:p w:rsidR="00CC42CF" w:rsidRDefault="00157F1C">
      <w:pPr>
        <w:ind w:firstLine="560"/>
      </w:pPr>
      <w:r>
        <w:rPr>
          <w:rFonts w:hint="eastAsia"/>
        </w:rPr>
        <w:t>二是：发展冷藏保鲜库，提高农牧产品品质，不仅可以帮助农民增收，促进当地经济发展，同时可以为消费者提供更新鲜的蔬菜和肉类，为当地果蔬、肉类产品走向新疆市场开辟道路。</w:t>
      </w:r>
    </w:p>
    <w:p w:rsidR="00CC42CF" w:rsidRDefault="00157F1C">
      <w:pPr>
        <w:pStyle w:val="20"/>
        <w:ind w:leftChars="200" w:left="560" w:firstLineChars="0" w:firstLine="0"/>
      </w:pPr>
      <w:r>
        <w:rPr>
          <w:rFonts w:hint="eastAsia"/>
        </w:rPr>
        <w:t>（二）评价结论</w:t>
      </w:r>
    </w:p>
    <w:p w:rsidR="00CC42CF" w:rsidRDefault="00157F1C">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100</w:t>
      </w:r>
      <w:r>
        <w:rPr>
          <w:rFonts w:hint="eastAsia"/>
          <w:lang w:val="zh-TW" w:eastAsia="zh-TW"/>
        </w:rPr>
        <w:t>分，</w:t>
      </w:r>
      <w:r>
        <w:rPr>
          <w:rFonts w:hint="eastAsia"/>
          <w:lang w:val="zh-TW" w:eastAsia="zh-TW"/>
        </w:rPr>
        <w:t>绩效评级为“</w:t>
      </w:r>
      <w:r>
        <w:rPr>
          <w:rFonts w:hint="eastAsia"/>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w:t>
      </w:r>
      <w:r>
        <w:rPr>
          <w:rFonts w:hint="eastAsia"/>
        </w:rPr>
        <w:t>21</w:t>
      </w:r>
      <w:r>
        <w:rPr>
          <w:rFonts w:hint="eastAsia"/>
          <w:lang w:val="zh-TW" w:eastAsia="zh-TW"/>
        </w:rPr>
        <w:t>个，实现</w:t>
      </w:r>
      <w:r>
        <w:rPr>
          <w:rFonts w:hint="eastAsia"/>
        </w:rPr>
        <w:t>三级指标数量</w:t>
      </w:r>
      <w:r>
        <w:rPr>
          <w:rFonts w:hint="eastAsia"/>
        </w:rPr>
        <w:t>21</w:t>
      </w:r>
      <w:r>
        <w:rPr>
          <w:rFonts w:hint="eastAsia"/>
          <w:lang w:val="zh-TW" w:eastAsia="zh-TW"/>
        </w:rPr>
        <w:t>个，</w:t>
      </w:r>
      <w:r>
        <w:rPr>
          <w:rFonts w:hint="eastAsia"/>
        </w:rPr>
        <w:t>总体完成率为</w:t>
      </w:r>
      <w:r>
        <w:rPr>
          <w:rFonts w:hint="eastAsia"/>
        </w:rPr>
        <w:t>100</w:t>
      </w:r>
      <w:r>
        <w:rPr>
          <w:rFonts w:hint="eastAsia"/>
          <w:lang w:val="zh-TW" w:eastAsia="zh-TW"/>
        </w:rPr>
        <w:t>%</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rPr>
        <w:t>5</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rPr>
        <w:t>4</w:t>
      </w:r>
      <w:r>
        <w:rPr>
          <w:rFonts w:hint="eastAsia"/>
          <w:lang w:val="zh-TW" w:eastAsia="zh-TW"/>
        </w:rPr>
        <w:t>个，满分指标</w:t>
      </w:r>
      <w:r>
        <w:rPr>
          <w:rFonts w:hint="eastAsia"/>
        </w:rPr>
        <w:t>4</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w:t>
      </w:r>
      <w:r>
        <w:rPr>
          <w:rFonts w:hint="eastAsia"/>
        </w:rPr>
        <w:t>成本</w:t>
      </w:r>
      <w:r>
        <w:rPr>
          <w:rFonts w:hint="eastAsia"/>
          <w:lang w:val="zh-TW"/>
        </w:rPr>
        <w:t>类</w:t>
      </w:r>
      <w:r>
        <w:rPr>
          <w:rFonts w:hint="eastAsia"/>
          <w:lang w:val="zh-TW" w:eastAsia="zh-TW"/>
        </w:rPr>
        <w:t>指标共设置</w:t>
      </w:r>
      <w:r>
        <w:rPr>
          <w:rFonts w:hint="eastAsia"/>
        </w:rPr>
        <w:t>1</w:t>
      </w:r>
      <w:r>
        <w:rPr>
          <w:rFonts w:hint="eastAsia"/>
          <w:lang w:val="zh-TW" w:eastAsia="zh-TW"/>
        </w:rPr>
        <w:t>个，满分指标</w:t>
      </w:r>
      <w:r>
        <w:rPr>
          <w:rFonts w:hint="eastAsia"/>
        </w:rPr>
        <w:t>1</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rPr>
        <w:t>5</w:t>
      </w:r>
      <w:r>
        <w:rPr>
          <w:rFonts w:hint="eastAsia"/>
          <w:lang w:val="zh-TW" w:eastAsia="zh-TW"/>
        </w:rPr>
        <w:t>个，满分指标</w:t>
      </w:r>
      <w:r>
        <w:rPr>
          <w:rFonts w:hint="eastAsia"/>
        </w:rPr>
        <w:t>5</w:t>
      </w:r>
      <w:r>
        <w:rPr>
          <w:rFonts w:hint="eastAsia"/>
          <w:lang w:val="zh-TW" w:eastAsia="zh-TW"/>
        </w:rPr>
        <w:t>个，得分率</w:t>
      </w:r>
      <w:r>
        <w:rPr>
          <w:rFonts w:hint="eastAsia"/>
        </w:rPr>
        <w:t>100</w:t>
      </w:r>
      <w:r>
        <w:rPr>
          <w:rFonts w:hint="eastAsia"/>
          <w:lang w:val="zh-TW" w:eastAsia="zh-TW"/>
        </w:rPr>
        <w:t>%</w:t>
      </w:r>
      <w:r>
        <w:rPr>
          <w:rFonts w:hint="eastAsia"/>
          <w:lang w:val="zh-TW"/>
        </w:rPr>
        <w:t>，详细情况见“附件</w:t>
      </w:r>
      <w:r>
        <w:rPr>
          <w:rFonts w:hint="eastAsia"/>
          <w:lang w:val="zh-TW"/>
        </w:rPr>
        <w:t>2</w:t>
      </w:r>
      <w:r>
        <w:rPr>
          <w:rFonts w:hint="eastAsia"/>
          <w:lang w:val="zh-TW"/>
        </w:rPr>
        <w:t>：项目综合得分表”。</w:t>
      </w:r>
    </w:p>
    <w:p w:rsidR="00CC42CF" w:rsidRDefault="00157F1C">
      <w:pPr>
        <w:pStyle w:val="1"/>
        <w:numPr>
          <w:ilvl w:val="0"/>
          <w:numId w:val="3"/>
        </w:numPr>
        <w:ind w:firstLine="643"/>
      </w:pPr>
      <w:r>
        <w:rPr>
          <w:rFonts w:hint="eastAsia"/>
        </w:rPr>
        <w:t>绩效评价指标分析</w:t>
      </w:r>
    </w:p>
    <w:p w:rsidR="00CC42CF" w:rsidRDefault="00157F1C">
      <w:pPr>
        <w:pStyle w:val="20"/>
        <w:ind w:firstLine="643"/>
      </w:pPr>
      <w:r>
        <w:rPr>
          <w:rFonts w:hint="eastAsia"/>
        </w:rPr>
        <w:t>（一）项目决策情况</w:t>
      </w:r>
    </w:p>
    <w:p w:rsidR="00CC42CF" w:rsidRDefault="00157F1C">
      <w:pPr>
        <w:ind w:firstLine="560"/>
        <w:rPr>
          <w:rFonts w:ascii="Times New Roman" w:hAnsi="Times New Roman"/>
        </w:rPr>
      </w:pPr>
      <w:r>
        <w:rPr>
          <w:rFonts w:cs="仿宋_GB2312" w:hint="eastAsia"/>
        </w:rPr>
        <w:t>项目决策类指标由</w:t>
      </w:r>
      <w:r>
        <w:rPr>
          <w:rFonts w:cs="仿宋_GB2312" w:hint="eastAsia"/>
        </w:rPr>
        <w:t>3</w:t>
      </w:r>
      <w:r>
        <w:rPr>
          <w:rFonts w:cs="仿宋_GB2312" w:hint="eastAsia"/>
        </w:rPr>
        <w:t>个二级指标和</w:t>
      </w:r>
      <w:r>
        <w:rPr>
          <w:rFonts w:cs="仿宋_GB2312" w:hint="eastAsia"/>
        </w:rPr>
        <w:t>6</w:t>
      </w:r>
      <w:r>
        <w:rPr>
          <w:rFonts w:cs="仿宋_GB2312" w:hint="eastAsia"/>
        </w:rPr>
        <w:t>个三级指标构成，权重分</w:t>
      </w:r>
      <w:r>
        <w:rPr>
          <w:rFonts w:cs="仿宋_GB2312" w:hint="eastAsia"/>
        </w:rPr>
        <w:t>21</w:t>
      </w:r>
      <w:r>
        <w:rPr>
          <w:rFonts w:cs="仿宋_GB2312" w:hint="eastAsia"/>
        </w:rPr>
        <w:t>分，实际得分</w:t>
      </w:r>
      <w:r>
        <w:rPr>
          <w:rFonts w:cs="仿宋_GB2312" w:hint="eastAsia"/>
        </w:rPr>
        <w:t>21</w:t>
      </w:r>
      <w:r>
        <w:rPr>
          <w:rFonts w:cs="仿宋_GB2312" w:hint="eastAsia"/>
        </w:rPr>
        <w:t>分。</w:t>
      </w:r>
    </w:p>
    <w:p w:rsidR="00CC42CF" w:rsidRDefault="00157F1C">
      <w:pPr>
        <w:pStyle w:val="3"/>
        <w:ind w:firstLine="562"/>
      </w:pPr>
      <w:r>
        <w:rPr>
          <w:rFonts w:hint="eastAsia"/>
        </w:rPr>
        <w:t>1.</w:t>
      </w:r>
      <w:r>
        <w:rPr>
          <w:rFonts w:hint="eastAsia"/>
        </w:rPr>
        <w:t>项目立项情况分析</w:t>
      </w:r>
    </w:p>
    <w:p w:rsidR="00CC42CF" w:rsidRDefault="00157F1C">
      <w:pPr>
        <w:ind w:firstLine="562"/>
        <w:rPr>
          <w:b/>
          <w:bCs/>
          <w:lang/>
        </w:rPr>
      </w:pPr>
      <w:r>
        <w:rPr>
          <w:rFonts w:hint="eastAsia"/>
          <w:b/>
          <w:bCs/>
        </w:rPr>
        <w:t>（</w:t>
      </w:r>
      <w:r>
        <w:rPr>
          <w:rFonts w:hint="eastAsia"/>
          <w:b/>
          <w:bCs/>
        </w:rPr>
        <w:t>1</w:t>
      </w:r>
      <w:r>
        <w:rPr>
          <w:rFonts w:hint="eastAsia"/>
          <w:b/>
          <w:bCs/>
        </w:rPr>
        <w:t>）</w:t>
      </w:r>
      <w:r>
        <w:rPr>
          <w:rFonts w:hint="eastAsia"/>
          <w:b/>
          <w:bCs/>
          <w:lang/>
        </w:rPr>
        <w:t>立项依据充分性</w:t>
      </w:r>
    </w:p>
    <w:p w:rsidR="00CC42CF" w:rsidRDefault="00157F1C">
      <w:pPr>
        <w:ind w:firstLine="560"/>
        <w:rPr>
          <w:lang/>
        </w:rPr>
      </w:pPr>
      <w:r>
        <w:rPr>
          <w:rFonts w:hint="eastAsia"/>
        </w:rPr>
        <w:t>本项目</w:t>
      </w:r>
      <w:r>
        <w:rPr>
          <w:rFonts w:hint="eastAsia"/>
          <w:lang/>
        </w:rPr>
        <w:t>立项符合《</w:t>
      </w:r>
      <w:r>
        <w:rPr>
          <w:rFonts w:hint="eastAsia"/>
        </w:rPr>
        <w:t>和静县仓储及冷链物流建设项目</w:t>
      </w:r>
      <w:r>
        <w:rPr>
          <w:rFonts w:hint="eastAsia"/>
          <w:lang/>
        </w:rPr>
        <w:t>》</w:t>
      </w:r>
      <w:r>
        <w:rPr>
          <w:rFonts w:hint="eastAsia"/>
          <w:lang/>
        </w:rPr>
        <w:t>中</w:t>
      </w:r>
      <w:r>
        <w:rPr>
          <w:rFonts w:hint="eastAsia"/>
        </w:rPr>
        <w:t>：“</w:t>
      </w:r>
      <w:r>
        <w:rPr>
          <w:rFonts w:hint="eastAsia"/>
        </w:rPr>
        <w:t>前期费用</w:t>
      </w:r>
      <w:r>
        <w:rPr>
          <w:rFonts w:hint="eastAsia"/>
        </w:rPr>
        <w:t>”</w:t>
      </w:r>
      <w:r>
        <w:rPr>
          <w:rFonts w:hint="eastAsia"/>
          <w:lang/>
        </w:rPr>
        <w:t>内容，</w:t>
      </w:r>
      <w:r>
        <w:rPr>
          <w:rFonts w:hint="eastAsia"/>
          <w:lang/>
        </w:rPr>
        <w:t>符合行业发展规划和政策要求</w:t>
      </w:r>
      <w:r>
        <w:rPr>
          <w:rFonts w:hint="eastAsia"/>
        </w:rPr>
        <w:t>；本</w:t>
      </w:r>
      <w:r>
        <w:rPr>
          <w:rFonts w:hint="eastAsia"/>
          <w:lang/>
        </w:rPr>
        <w:t>项目立项符合《</w:t>
      </w:r>
      <w:r>
        <w:rPr>
          <w:rFonts w:hint="eastAsia"/>
        </w:rPr>
        <w:t>和静县商务和工业信息化局</w:t>
      </w:r>
      <w:r>
        <w:rPr>
          <w:rFonts w:hint="eastAsia"/>
          <w:lang/>
        </w:rPr>
        <w:t>配置内设机构和人员编制规定》中职责范围</w:t>
      </w:r>
      <w:r>
        <w:rPr>
          <w:rFonts w:hint="eastAsia"/>
        </w:rPr>
        <w:t>中的“</w:t>
      </w:r>
      <w:r>
        <w:rPr>
          <w:rFonts w:hint="eastAsia"/>
        </w:rPr>
        <w:t>第三条</w:t>
      </w:r>
      <w:r>
        <w:rPr>
          <w:rFonts w:hint="eastAsia"/>
        </w:rPr>
        <w:t>”</w:t>
      </w:r>
      <w:r>
        <w:rPr>
          <w:rFonts w:hint="eastAsia"/>
          <w:lang/>
        </w:rPr>
        <w:t>，</w:t>
      </w:r>
      <w:r>
        <w:rPr>
          <w:rFonts w:hint="eastAsia"/>
          <w:lang/>
        </w:rPr>
        <w:lastRenderedPageBreak/>
        <w:t>属于</w:t>
      </w:r>
      <w:r>
        <w:rPr>
          <w:rFonts w:hint="eastAsia"/>
        </w:rPr>
        <w:t>我单位</w:t>
      </w:r>
      <w:r>
        <w:rPr>
          <w:rFonts w:hint="eastAsia"/>
          <w:lang/>
        </w:rPr>
        <w:t>履职所需</w:t>
      </w:r>
      <w:r>
        <w:rPr>
          <w:rFonts w:hint="eastAsia"/>
        </w:rPr>
        <w:t>；</w:t>
      </w:r>
      <w:r>
        <w:rPr>
          <w:rFonts w:hint="eastAsia"/>
          <w:lang/>
        </w:rPr>
        <w:t>根据《财政资金直接支付申请书》</w:t>
      </w:r>
      <w:r>
        <w:rPr>
          <w:rFonts w:hint="eastAsia"/>
        </w:rPr>
        <w:t>，本</w:t>
      </w:r>
      <w:r>
        <w:rPr>
          <w:rFonts w:hint="eastAsia"/>
          <w:lang/>
        </w:rPr>
        <w:t>项目资金性质为“公共财政预算”功能分类为“</w:t>
      </w:r>
      <w:r>
        <w:rPr>
          <w:rFonts w:hint="eastAsia"/>
        </w:rPr>
        <w:t>[2011399]</w:t>
      </w:r>
      <w:r>
        <w:rPr>
          <w:rFonts w:hint="eastAsia"/>
        </w:rPr>
        <w:t>其他商贸事务支出</w:t>
      </w:r>
      <w:r>
        <w:rPr>
          <w:rFonts w:hint="eastAsia"/>
          <w:lang/>
        </w:rPr>
        <w:t>”经济分类为“</w:t>
      </w:r>
      <w:r>
        <w:rPr>
          <w:rFonts w:hint="eastAsia"/>
        </w:rPr>
        <w:t>[50302]</w:t>
      </w:r>
      <w:r>
        <w:rPr>
          <w:rFonts w:hint="eastAsia"/>
        </w:rPr>
        <w:t>基础设施建设</w:t>
      </w:r>
      <w:r>
        <w:rPr>
          <w:rFonts w:hint="eastAsia"/>
          <w:lang/>
        </w:rPr>
        <w:t>”属</w:t>
      </w:r>
      <w:r>
        <w:rPr>
          <w:rFonts w:hint="eastAsia"/>
          <w:lang/>
        </w:rPr>
        <w:t>于公共财政支持范围，符合中央、地方事权支出责任划分原则</w:t>
      </w:r>
      <w:r>
        <w:rPr>
          <w:rFonts w:hint="eastAsia"/>
        </w:rPr>
        <w:t>；经检查</w:t>
      </w:r>
      <w:r>
        <w:rPr>
          <w:rFonts w:hint="eastAsia"/>
          <w:lang/>
        </w:rPr>
        <w:t>我单位财政</w:t>
      </w:r>
      <w:r>
        <w:rPr>
          <w:lang/>
        </w:rPr>
        <w:t>应用平台</w:t>
      </w:r>
      <w:r>
        <w:rPr>
          <w:rFonts w:hint="eastAsia"/>
          <w:lang/>
        </w:rPr>
        <w:t>指标，</w:t>
      </w:r>
      <w:r>
        <w:rPr>
          <w:rFonts w:hint="eastAsia"/>
        </w:rPr>
        <w:t>本</w:t>
      </w:r>
      <w:r>
        <w:rPr>
          <w:rFonts w:hint="eastAsia"/>
          <w:lang/>
        </w:rPr>
        <w:t>项目不存在重复。</w:t>
      </w:r>
    </w:p>
    <w:p w:rsidR="00CC42CF" w:rsidRDefault="00157F1C">
      <w:pPr>
        <w:ind w:firstLine="560"/>
        <w:rPr>
          <w:b/>
          <w:bCs/>
        </w:rPr>
      </w:pPr>
      <w:r>
        <w:rPr>
          <w:rFonts w:hint="eastAsia"/>
        </w:rPr>
        <w:t>综上所述，本</w:t>
      </w:r>
      <w:r>
        <w:rPr>
          <w:rFonts w:hint="eastAsia"/>
          <w:lang/>
        </w:rPr>
        <w:t>指标满分为</w:t>
      </w:r>
      <w:r>
        <w:rPr>
          <w:rFonts w:hint="eastAsia"/>
        </w:rPr>
        <w:t>5</w:t>
      </w:r>
      <w:r>
        <w:rPr>
          <w:rFonts w:hint="eastAsia"/>
          <w:lang/>
        </w:rPr>
        <w:t>分，根据评分标准得</w:t>
      </w:r>
      <w:r>
        <w:rPr>
          <w:rFonts w:hint="eastAsia"/>
        </w:rPr>
        <w:t>5</w:t>
      </w:r>
      <w:r>
        <w:rPr>
          <w:rFonts w:hint="eastAsia"/>
          <w:lang/>
        </w:rPr>
        <w:t>分</w:t>
      </w:r>
      <w:r>
        <w:rPr>
          <w:rFonts w:hint="eastAsia"/>
        </w:rPr>
        <w:t>，本项目立项依据</w:t>
      </w:r>
      <w:r>
        <w:rPr>
          <w:rFonts w:hint="eastAsia"/>
        </w:rPr>
        <w:t>较</w:t>
      </w:r>
      <w:r>
        <w:rPr>
          <w:rFonts w:hint="eastAsia"/>
        </w:rPr>
        <w:t>充分。</w:t>
      </w:r>
    </w:p>
    <w:p w:rsidR="00CC42CF" w:rsidRDefault="00157F1C">
      <w:pPr>
        <w:ind w:firstLine="562"/>
        <w:rPr>
          <w:b/>
          <w:bCs/>
        </w:rPr>
      </w:pPr>
      <w:r>
        <w:rPr>
          <w:rFonts w:hint="eastAsia"/>
          <w:b/>
          <w:bCs/>
        </w:rPr>
        <w:t>（</w:t>
      </w:r>
      <w:r>
        <w:rPr>
          <w:rFonts w:hint="eastAsia"/>
          <w:b/>
          <w:bCs/>
        </w:rPr>
        <w:t>2</w:t>
      </w:r>
      <w:r>
        <w:rPr>
          <w:rFonts w:hint="eastAsia"/>
          <w:b/>
          <w:bCs/>
        </w:rPr>
        <w:t>）立项程序规范性</w:t>
      </w:r>
    </w:p>
    <w:p w:rsidR="00CC42CF" w:rsidRDefault="00157F1C">
      <w:pPr>
        <w:ind w:firstLine="560"/>
      </w:pPr>
      <w:r>
        <w:rPr>
          <w:rFonts w:hint="eastAsia"/>
        </w:rPr>
        <w:t>本项目和静县仓储及冷链物流项目的建设，有利于当地农民脱贫致富，有利于改善生态环境。项目建设符合市场规律和国家农业产业化经营政策，能够产生较大经济、生态和社会效益，目标切实，技术可行。项目立项过程中产生的文件均符合</w:t>
      </w:r>
      <w:r>
        <w:rPr>
          <w:rFonts w:hint="eastAsia"/>
          <w:lang/>
        </w:rPr>
        <w:t>相关要求</w:t>
      </w:r>
      <w:r>
        <w:rPr>
          <w:rFonts w:hint="eastAsia"/>
        </w:rPr>
        <w:t>。本</w:t>
      </w:r>
      <w:r>
        <w:rPr>
          <w:rFonts w:hint="eastAsia"/>
          <w:lang/>
        </w:rPr>
        <w:t>项目为</w:t>
      </w:r>
      <w:r>
        <w:rPr>
          <w:rFonts w:hint="eastAsia"/>
        </w:rPr>
        <w:t>特定目标类</w:t>
      </w:r>
      <w:r>
        <w:rPr>
          <w:rFonts w:hint="eastAsia"/>
          <w:lang/>
        </w:rPr>
        <w:t>项目，</w:t>
      </w:r>
      <w:r>
        <w:rPr>
          <w:rFonts w:hint="eastAsia"/>
        </w:rPr>
        <w:t>属于</w:t>
      </w:r>
      <w:r>
        <w:rPr>
          <w:rFonts w:hint="eastAsia"/>
        </w:rPr>
        <w:t>一次</w:t>
      </w:r>
      <w:r>
        <w:rPr>
          <w:rFonts w:hint="eastAsia"/>
        </w:rPr>
        <w:t>性项目，</w:t>
      </w:r>
      <w:r>
        <w:rPr>
          <w:rFonts w:hint="eastAsia"/>
          <w:lang/>
        </w:rPr>
        <w:t>项目预算金额为</w:t>
      </w:r>
      <w:r>
        <w:rPr>
          <w:rFonts w:hint="eastAsia"/>
        </w:rPr>
        <w:t>84.45</w:t>
      </w:r>
      <w:r>
        <w:rPr>
          <w:rFonts w:hint="eastAsia"/>
          <w:lang/>
        </w:rPr>
        <w:t>万元，不涉及</w:t>
      </w:r>
      <w:r>
        <w:rPr>
          <w:rFonts w:hint="eastAsia"/>
        </w:rPr>
        <w:t>事前绩效评估和</w:t>
      </w:r>
      <w:r>
        <w:rPr>
          <w:rFonts w:hint="eastAsia"/>
        </w:rPr>
        <w:t>风险评估，已委托</w:t>
      </w:r>
      <w:r>
        <w:rPr>
          <w:rFonts w:hint="eastAsia"/>
        </w:rPr>
        <w:t>和静县商务和工业信息化局</w:t>
      </w:r>
      <w:r>
        <w:rPr>
          <w:rFonts w:hint="eastAsia"/>
        </w:rPr>
        <w:t>完成本项目</w:t>
      </w:r>
      <w:r>
        <w:rPr>
          <w:rFonts w:hint="eastAsia"/>
          <w:lang/>
        </w:rPr>
        <w:t>可行性研究</w:t>
      </w:r>
      <w:r>
        <w:rPr>
          <w:rFonts w:hint="eastAsia"/>
        </w:rPr>
        <w:t>报告的编制，并经过</w:t>
      </w:r>
      <w:r>
        <w:rPr>
          <w:rFonts w:hint="eastAsia"/>
          <w:lang/>
        </w:rPr>
        <w:t>专家论证</w:t>
      </w:r>
      <w:r>
        <w:rPr>
          <w:rFonts w:hint="eastAsia"/>
        </w:rPr>
        <w:t>。</w:t>
      </w:r>
    </w:p>
    <w:p w:rsidR="00CC42CF" w:rsidRDefault="00157F1C">
      <w:pPr>
        <w:ind w:firstLine="560"/>
      </w:pPr>
      <w:r>
        <w:rPr>
          <w:rFonts w:hint="eastAsia"/>
        </w:rPr>
        <w:t>综上所述，本</w:t>
      </w:r>
      <w:r>
        <w:rPr>
          <w:rFonts w:hint="eastAsia"/>
          <w:lang/>
        </w:rPr>
        <w:t>指标满分为</w:t>
      </w:r>
      <w:r>
        <w:rPr>
          <w:rFonts w:hint="eastAsia"/>
        </w:rPr>
        <w:t>3</w:t>
      </w:r>
      <w:r>
        <w:rPr>
          <w:rFonts w:hint="eastAsia"/>
          <w:lang/>
        </w:rPr>
        <w:t>分，根据评分标准得</w:t>
      </w:r>
      <w:r>
        <w:rPr>
          <w:rFonts w:hint="eastAsia"/>
        </w:rPr>
        <w:t>3</w:t>
      </w:r>
      <w:r>
        <w:rPr>
          <w:rFonts w:hint="eastAsia"/>
          <w:lang/>
        </w:rPr>
        <w:t>分</w:t>
      </w:r>
      <w:r>
        <w:rPr>
          <w:rFonts w:hint="eastAsia"/>
        </w:rPr>
        <w:t>，本项目立项程序合规。</w:t>
      </w:r>
    </w:p>
    <w:p w:rsidR="00CC42CF" w:rsidRDefault="00157F1C">
      <w:pPr>
        <w:pStyle w:val="3"/>
        <w:ind w:firstLine="562"/>
      </w:pPr>
      <w:r>
        <w:rPr>
          <w:rFonts w:hint="eastAsia"/>
        </w:rPr>
        <w:t>2.</w:t>
      </w:r>
      <w:r>
        <w:rPr>
          <w:rFonts w:hint="eastAsia"/>
        </w:rPr>
        <w:t>绩效目标情况分析</w:t>
      </w:r>
    </w:p>
    <w:p w:rsidR="00CC42CF" w:rsidRDefault="00157F1C">
      <w:pPr>
        <w:ind w:firstLine="562"/>
        <w:rPr>
          <w:b/>
          <w:bCs/>
        </w:rPr>
      </w:pPr>
      <w:r>
        <w:rPr>
          <w:rFonts w:hint="eastAsia"/>
          <w:b/>
          <w:bCs/>
        </w:rPr>
        <w:t>（</w:t>
      </w:r>
      <w:r>
        <w:rPr>
          <w:rFonts w:hint="eastAsia"/>
          <w:b/>
          <w:bCs/>
        </w:rPr>
        <w:t>1</w:t>
      </w:r>
      <w:r>
        <w:rPr>
          <w:rFonts w:hint="eastAsia"/>
          <w:b/>
          <w:bCs/>
        </w:rPr>
        <w:t>）绩效目标合理性</w:t>
      </w:r>
    </w:p>
    <w:p w:rsidR="00CC42CF" w:rsidRDefault="00157F1C">
      <w:pPr>
        <w:ind w:firstLine="560"/>
        <w:rPr>
          <w:lang/>
        </w:rPr>
      </w:pPr>
      <w:r>
        <w:rPr>
          <w:rFonts w:hint="eastAsia"/>
        </w:rPr>
        <w:t>本项目已设置年度绩效目标，具体内容为“创建巴音布鲁克建设</w:t>
      </w:r>
      <w:r>
        <w:rPr>
          <w:rFonts w:hint="eastAsia"/>
        </w:rPr>
        <w:t>800</w:t>
      </w:r>
      <w:r>
        <w:rPr>
          <w:rFonts w:hint="eastAsia"/>
        </w:rPr>
        <w:t>平方米标准化冷库及相关附属设施”；本项目实际工作为：为解决和静县特别是巴音布鲁克镇的果蔬、肉类储藏问题，拟建设标准化冷库及仓库，其中</w:t>
      </w:r>
      <w:r>
        <w:rPr>
          <w:rFonts w:hint="eastAsia"/>
        </w:rPr>
        <w:t>:</w:t>
      </w:r>
      <w:r>
        <w:rPr>
          <w:rFonts w:hint="eastAsia"/>
        </w:rPr>
        <w:t>城西农贸市场内建设</w:t>
      </w:r>
      <w:r>
        <w:rPr>
          <w:rFonts w:hint="eastAsia"/>
        </w:rPr>
        <w:t>800</w:t>
      </w:r>
      <w:r>
        <w:rPr>
          <w:rFonts w:hint="eastAsia"/>
        </w:rPr>
        <w:t>平方米及相关附属设施</w:t>
      </w:r>
      <w:r>
        <w:rPr>
          <w:rFonts w:hint="eastAsia"/>
        </w:rPr>
        <w:t>(</w:t>
      </w:r>
      <w:r>
        <w:rPr>
          <w:rFonts w:hint="eastAsia"/>
        </w:rPr>
        <w:t>冷链保鲜库</w:t>
      </w:r>
      <w:r>
        <w:rPr>
          <w:rFonts w:hint="eastAsia"/>
        </w:rPr>
        <w:t>600</w:t>
      </w:r>
      <w:r>
        <w:rPr>
          <w:rFonts w:hint="eastAsia"/>
        </w:rPr>
        <w:lastRenderedPageBreak/>
        <w:t>平方米</w:t>
      </w:r>
      <w:r>
        <w:rPr>
          <w:rFonts w:hint="eastAsia"/>
        </w:rPr>
        <w:t>2</w:t>
      </w:r>
      <w:r>
        <w:rPr>
          <w:rFonts w:hint="eastAsia"/>
        </w:rPr>
        <w:t>间，仓库</w:t>
      </w:r>
      <w:r>
        <w:rPr>
          <w:rFonts w:hint="eastAsia"/>
        </w:rPr>
        <w:t>200</w:t>
      </w:r>
      <w:r>
        <w:rPr>
          <w:rFonts w:hint="eastAsia"/>
        </w:rPr>
        <w:t>平方米</w:t>
      </w:r>
      <w:r>
        <w:rPr>
          <w:rFonts w:hint="eastAsia"/>
        </w:rPr>
        <w:t>2</w:t>
      </w:r>
      <w:r>
        <w:rPr>
          <w:rFonts w:hint="eastAsia"/>
        </w:rPr>
        <w:t>间</w:t>
      </w:r>
      <w:r>
        <w:rPr>
          <w:rFonts w:hint="eastAsia"/>
        </w:rPr>
        <w:t>)</w:t>
      </w:r>
      <w:r>
        <w:rPr>
          <w:rFonts w:hint="eastAsia"/>
        </w:rPr>
        <w:t>，巴音布鲁克镇建设</w:t>
      </w:r>
      <w:r>
        <w:rPr>
          <w:rFonts w:hint="eastAsia"/>
        </w:rPr>
        <w:t>800</w:t>
      </w:r>
      <w:r>
        <w:rPr>
          <w:rFonts w:hint="eastAsia"/>
        </w:rPr>
        <w:t>平方米标准化冷库</w:t>
      </w:r>
      <w:r>
        <w:rPr>
          <w:rFonts w:hint="eastAsia"/>
        </w:rPr>
        <w:t>1</w:t>
      </w:r>
      <w:r>
        <w:rPr>
          <w:rFonts w:hint="eastAsia"/>
        </w:rPr>
        <w:t>间及相关附属设施，总建筑面积</w:t>
      </w:r>
      <w:r>
        <w:rPr>
          <w:rFonts w:hint="eastAsia"/>
        </w:rPr>
        <w:t>880m'</w:t>
      </w:r>
      <w:r>
        <w:rPr>
          <w:rFonts w:hint="eastAsia"/>
        </w:rPr>
        <w:t>，总容积</w:t>
      </w:r>
      <w:r>
        <w:rPr>
          <w:rFonts w:hint="eastAsia"/>
        </w:rPr>
        <w:t>36594.24</w:t>
      </w:r>
      <w:r>
        <w:rPr>
          <w:rFonts w:hint="eastAsia"/>
        </w:rPr>
        <w:t>立方，容积利用率为</w:t>
      </w:r>
      <w:r>
        <w:rPr>
          <w:rFonts w:hint="eastAsia"/>
        </w:rPr>
        <w:t>2.2</w:t>
      </w:r>
      <w:r>
        <w:rPr>
          <w:rFonts w:hint="eastAsia"/>
        </w:rPr>
        <w:t>万方。配套制冷设施设备，智能化温控信息系统，标准化托盘，购置（改造）分拣包装设备以及建设冷链</w:t>
      </w:r>
      <w:r>
        <w:rPr>
          <w:rFonts w:hint="eastAsia"/>
        </w:rPr>
        <w:t>物流信息平台。绩效目标与实际工作内容一致，两者具有相关性</w:t>
      </w:r>
      <w:r>
        <w:rPr>
          <w:rFonts w:hint="eastAsia"/>
        </w:rPr>
        <w:t>;</w:t>
      </w:r>
      <w:r>
        <w:rPr>
          <w:rFonts w:hint="eastAsia"/>
        </w:rPr>
        <w:t>本项目</w:t>
      </w:r>
      <w:r>
        <w:rPr>
          <w:rFonts w:hint="eastAsia"/>
          <w:lang/>
        </w:rPr>
        <w:t>按照绩效目标完成数量指标、质量指标、时效指标、成本指标，有效保障了</w:t>
      </w:r>
      <w:r>
        <w:rPr>
          <w:rFonts w:hint="eastAsia"/>
        </w:rPr>
        <w:t>贫困户收入</w:t>
      </w:r>
      <w:r>
        <w:rPr>
          <w:rFonts w:hint="eastAsia"/>
          <w:lang/>
        </w:rPr>
        <w:t>，年度绩效目标完成，预期产出效益和效果符合正常的业绩水平。</w:t>
      </w:r>
    </w:p>
    <w:p w:rsidR="00CC42CF" w:rsidRDefault="00157F1C">
      <w:pPr>
        <w:ind w:firstLine="560"/>
        <w:rPr>
          <w:lang/>
        </w:rPr>
      </w:pPr>
      <w:r>
        <w:rPr>
          <w:rFonts w:hint="eastAsia"/>
        </w:rPr>
        <w:t>综上所述，本</w:t>
      </w:r>
      <w:r>
        <w:rPr>
          <w:rFonts w:hint="eastAsia"/>
          <w:lang/>
        </w:rPr>
        <w:t>指标满分为</w:t>
      </w:r>
      <w:r>
        <w:rPr>
          <w:rFonts w:hint="eastAsia"/>
        </w:rPr>
        <w:t>4</w:t>
      </w:r>
      <w:r>
        <w:rPr>
          <w:rFonts w:hint="eastAsia"/>
          <w:lang/>
        </w:rPr>
        <w:t>分，根据评分标准得</w:t>
      </w:r>
      <w:r>
        <w:rPr>
          <w:rFonts w:hint="eastAsia"/>
        </w:rPr>
        <w:t>4</w:t>
      </w:r>
      <w:r>
        <w:rPr>
          <w:rFonts w:hint="eastAsia"/>
          <w:lang/>
        </w:rPr>
        <w:t>分</w:t>
      </w:r>
      <w:r>
        <w:rPr>
          <w:rFonts w:hint="eastAsia"/>
        </w:rPr>
        <w:t>，本项目绩效目标设置合理。</w:t>
      </w:r>
    </w:p>
    <w:p w:rsidR="00CC42CF" w:rsidRDefault="00157F1C">
      <w:pPr>
        <w:ind w:firstLine="562"/>
        <w:rPr>
          <w:b/>
          <w:bCs/>
        </w:rPr>
      </w:pPr>
      <w:r>
        <w:rPr>
          <w:rFonts w:hint="eastAsia"/>
          <w:b/>
          <w:bCs/>
        </w:rPr>
        <w:t>（</w:t>
      </w:r>
      <w:r>
        <w:rPr>
          <w:rFonts w:hint="eastAsia"/>
          <w:b/>
          <w:bCs/>
        </w:rPr>
        <w:t>2</w:t>
      </w:r>
      <w:r>
        <w:rPr>
          <w:rFonts w:hint="eastAsia"/>
          <w:b/>
          <w:bCs/>
        </w:rPr>
        <w:t>）绩效指标明确性</w:t>
      </w:r>
    </w:p>
    <w:p w:rsidR="00CC42CF" w:rsidRDefault="00157F1C">
      <w:pPr>
        <w:ind w:firstLine="560"/>
      </w:pPr>
      <w:r>
        <w:rPr>
          <w:rFonts w:hint="eastAsia"/>
          <w:lang/>
        </w:rPr>
        <w:t>经检查</w:t>
      </w:r>
      <w:r>
        <w:rPr>
          <w:rFonts w:hint="eastAsia"/>
        </w:rPr>
        <w:t>我单位年初设置的</w:t>
      </w:r>
      <w:r>
        <w:rPr>
          <w:rFonts w:hint="eastAsia"/>
          <w:lang/>
        </w:rPr>
        <w:t>《项目支出绩效目标表》，得出如下结论：</w:t>
      </w:r>
      <w:r>
        <w:rPr>
          <w:rFonts w:hint="eastAsia"/>
        </w:rPr>
        <w:t>本</w:t>
      </w:r>
      <w:r>
        <w:rPr>
          <w:rFonts w:hint="eastAsia"/>
          <w:lang/>
        </w:rPr>
        <w:t>项目已将年度绩效目标进行细化为绩效指标体系，共设置一级指标</w:t>
      </w:r>
      <w:r>
        <w:rPr>
          <w:rFonts w:hint="eastAsia"/>
          <w:lang/>
        </w:rPr>
        <w:t>3</w:t>
      </w:r>
      <w:r>
        <w:rPr>
          <w:rFonts w:hint="eastAsia"/>
          <w:lang/>
        </w:rPr>
        <w:t>个，二级指标</w:t>
      </w:r>
      <w:r>
        <w:rPr>
          <w:rFonts w:hint="eastAsia"/>
        </w:rPr>
        <w:t>10</w:t>
      </w:r>
      <w:r>
        <w:rPr>
          <w:rFonts w:hint="eastAsia"/>
          <w:lang/>
        </w:rPr>
        <w:t>个，三级指标</w:t>
      </w:r>
      <w:r>
        <w:rPr>
          <w:rFonts w:hint="eastAsia"/>
        </w:rPr>
        <w:t>10</w:t>
      </w:r>
      <w:r>
        <w:rPr>
          <w:rFonts w:hint="eastAsia"/>
          <w:lang/>
        </w:rPr>
        <w:t>个</w:t>
      </w:r>
      <w:r>
        <w:rPr>
          <w:rFonts w:hint="eastAsia"/>
        </w:rPr>
        <w:t>，</w:t>
      </w:r>
      <w:r>
        <w:rPr>
          <w:rFonts w:hint="eastAsia"/>
          <w:lang/>
        </w:rPr>
        <w:t>定量指标</w:t>
      </w:r>
      <w:r>
        <w:rPr>
          <w:rFonts w:hint="eastAsia"/>
        </w:rPr>
        <w:t>9</w:t>
      </w:r>
      <w:r>
        <w:rPr>
          <w:rFonts w:hint="eastAsia"/>
          <w:lang/>
        </w:rPr>
        <w:t>个，定性指标</w:t>
      </w:r>
      <w:r>
        <w:rPr>
          <w:rFonts w:hint="eastAsia"/>
        </w:rPr>
        <w:t>1</w:t>
      </w:r>
      <w:r>
        <w:rPr>
          <w:rFonts w:hint="eastAsia"/>
          <w:lang/>
        </w:rPr>
        <w:t>个，指标量化率为</w:t>
      </w:r>
      <w:r>
        <w:rPr>
          <w:rFonts w:hint="eastAsia"/>
        </w:rPr>
        <w:t>90</w:t>
      </w:r>
      <w:r>
        <w:rPr>
          <w:rFonts w:hint="eastAsia"/>
          <w:lang/>
        </w:rPr>
        <w:t>%</w:t>
      </w:r>
      <w:r>
        <w:rPr>
          <w:rFonts w:hint="eastAsia"/>
          <w:lang/>
        </w:rPr>
        <w:t>，量化率达</w:t>
      </w:r>
      <w:r>
        <w:rPr>
          <w:rFonts w:hint="eastAsia"/>
          <w:lang/>
        </w:rPr>
        <w:t>7</w:t>
      </w:r>
      <w:r>
        <w:rPr>
          <w:rFonts w:hint="eastAsia"/>
          <w:lang/>
        </w:rPr>
        <w:t>0%</w:t>
      </w:r>
      <w:r>
        <w:rPr>
          <w:rFonts w:hint="eastAsia"/>
          <w:lang/>
        </w:rPr>
        <w:t>以上</w:t>
      </w:r>
      <w:r>
        <w:rPr>
          <w:rFonts w:hint="eastAsia"/>
        </w:rPr>
        <w:t>。</w:t>
      </w:r>
    </w:p>
    <w:p w:rsidR="00CC42CF" w:rsidRDefault="00157F1C">
      <w:pPr>
        <w:ind w:firstLine="560"/>
      </w:pPr>
      <w:r>
        <w:rPr>
          <w:rFonts w:hint="eastAsia"/>
        </w:rPr>
        <w:t>综上所述，本</w:t>
      </w:r>
      <w:r>
        <w:rPr>
          <w:rFonts w:hint="eastAsia"/>
          <w:lang/>
        </w:rPr>
        <w:t>指标满分为</w:t>
      </w:r>
      <w:r>
        <w:rPr>
          <w:rFonts w:hint="eastAsia"/>
        </w:rPr>
        <w:t>3</w:t>
      </w:r>
      <w:r>
        <w:rPr>
          <w:rFonts w:hint="eastAsia"/>
          <w:lang/>
        </w:rPr>
        <w:t>分，根据评分标准得</w:t>
      </w:r>
      <w:r>
        <w:rPr>
          <w:rFonts w:hint="eastAsia"/>
        </w:rPr>
        <w:t>3</w:t>
      </w:r>
      <w:r>
        <w:rPr>
          <w:rFonts w:hint="eastAsia"/>
          <w:lang/>
        </w:rPr>
        <w:t>分</w:t>
      </w:r>
      <w:r>
        <w:rPr>
          <w:rFonts w:hint="eastAsia"/>
        </w:rPr>
        <w:t>，本项目所设置绩效指标明确。</w:t>
      </w:r>
    </w:p>
    <w:p w:rsidR="00CC42CF" w:rsidRDefault="00157F1C">
      <w:pPr>
        <w:pStyle w:val="3"/>
        <w:ind w:firstLine="562"/>
      </w:pPr>
      <w:r>
        <w:rPr>
          <w:rFonts w:hint="eastAsia"/>
        </w:rPr>
        <w:t>3.</w:t>
      </w:r>
      <w:r>
        <w:rPr>
          <w:rFonts w:hint="eastAsia"/>
        </w:rPr>
        <w:t>资金投入情况分析</w:t>
      </w:r>
    </w:p>
    <w:p w:rsidR="00CC42CF" w:rsidRDefault="00157F1C">
      <w:pPr>
        <w:ind w:firstLine="562"/>
        <w:rPr>
          <w:b/>
          <w:bCs/>
          <w:lang/>
        </w:rPr>
      </w:pPr>
      <w:r>
        <w:rPr>
          <w:rFonts w:hint="eastAsia"/>
          <w:b/>
          <w:bCs/>
          <w:lang/>
        </w:rPr>
        <w:t>（</w:t>
      </w:r>
      <w:r>
        <w:rPr>
          <w:rFonts w:hint="eastAsia"/>
          <w:b/>
          <w:bCs/>
          <w:lang/>
        </w:rPr>
        <w:t>1</w:t>
      </w:r>
      <w:r>
        <w:rPr>
          <w:rFonts w:hint="eastAsia"/>
          <w:b/>
          <w:bCs/>
          <w:lang/>
        </w:rPr>
        <w:t>）预算编制科学性</w:t>
      </w:r>
    </w:p>
    <w:p w:rsidR="00CC42CF" w:rsidRDefault="00157F1C">
      <w:pPr>
        <w:ind w:firstLine="560"/>
        <w:rPr>
          <w:lang/>
        </w:rPr>
      </w:pPr>
      <w:r>
        <w:rPr>
          <w:rFonts w:hint="eastAsia"/>
          <w:lang/>
        </w:rPr>
        <w:t>本</w:t>
      </w:r>
      <w:r>
        <w:rPr>
          <w:rFonts w:hint="eastAsia"/>
          <w:lang/>
        </w:rPr>
        <w:t>项目预算编制通过市场询价，即预算</w:t>
      </w:r>
      <w:r>
        <w:rPr>
          <w:rFonts w:hint="eastAsia"/>
          <w:lang/>
        </w:rPr>
        <w:t>编制</w:t>
      </w:r>
      <w:r>
        <w:rPr>
          <w:rFonts w:hint="eastAsia"/>
          <w:lang/>
        </w:rPr>
        <w:t>较科学且经过论证</w:t>
      </w:r>
      <w:r>
        <w:rPr>
          <w:rFonts w:hint="eastAsia"/>
          <w:lang/>
        </w:rPr>
        <w:t>；</w:t>
      </w:r>
    </w:p>
    <w:p w:rsidR="00CC42CF" w:rsidRDefault="00157F1C">
      <w:pPr>
        <w:ind w:firstLine="560"/>
        <w:rPr>
          <w:lang/>
        </w:rPr>
      </w:pPr>
      <w:r>
        <w:rPr>
          <w:rFonts w:hint="eastAsia"/>
          <w:lang/>
        </w:rPr>
        <w:t>预算申请内容为和静县仓储及冷链物流项目的建设，有利于当地农民脱贫致富，有利于改善生态环境。项目建设符合市场规律和国家农业产业化经营政策，能够产生较大经济、生态和社会效益，目标切实，技术可行，项目实际内容为解决和静县特别是巴音布鲁克镇的果蔬、肉类储藏问题，</w:t>
      </w:r>
      <w:r>
        <w:rPr>
          <w:rFonts w:hint="eastAsia"/>
          <w:lang/>
        </w:rPr>
        <w:lastRenderedPageBreak/>
        <w:t>拟建设标准化冷库及仓库，其中</w:t>
      </w:r>
      <w:r>
        <w:rPr>
          <w:rFonts w:hint="eastAsia"/>
          <w:lang/>
        </w:rPr>
        <w:t>:</w:t>
      </w:r>
      <w:r>
        <w:rPr>
          <w:rFonts w:hint="eastAsia"/>
          <w:lang/>
        </w:rPr>
        <w:t>城西农贸市场内建设</w:t>
      </w:r>
      <w:r>
        <w:rPr>
          <w:rFonts w:hint="eastAsia"/>
          <w:lang/>
        </w:rPr>
        <w:t>800</w:t>
      </w:r>
      <w:r>
        <w:rPr>
          <w:rFonts w:hint="eastAsia"/>
          <w:lang/>
        </w:rPr>
        <w:t>平方米及相关附属设施</w:t>
      </w:r>
      <w:r>
        <w:rPr>
          <w:rFonts w:hint="eastAsia"/>
          <w:lang/>
        </w:rPr>
        <w:t>(</w:t>
      </w:r>
      <w:r>
        <w:rPr>
          <w:rFonts w:hint="eastAsia"/>
          <w:lang/>
        </w:rPr>
        <w:t>冷链保鲜库</w:t>
      </w:r>
      <w:r>
        <w:rPr>
          <w:rFonts w:hint="eastAsia"/>
          <w:lang/>
        </w:rPr>
        <w:t>600</w:t>
      </w:r>
      <w:r>
        <w:rPr>
          <w:rFonts w:hint="eastAsia"/>
          <w:lang/>
        </w:rPr>
        <w:t>平方米</w:t>
      </w:r>
      <w:r>
        <w:rPr>
          <w:rFonts w:hint="eastAsia"/>
          <w:lang/>
        </w:rPr>
        <w:t>2</w:t>
      </w:r>
      <w:r>
        <w:rPr>
          <w:rFonts w:hint="eastAsia"/>
          <w:lang/>
        </w:rPr>
        <w:t>间，仓库</w:t>
      </w:r>
      <w:r>
        <w:rPr>
          <w:rFonts w:hint="eastAsia"/>
          <w:lang/>
        </w:rPr>
        <w:t>200</w:t>
      </w:r>
      <w:r>
        <w:rPr>
          <w:rFonts w:hint="eastAsia"/>
          <w:lang/>
        </w:rPr>
        <w:t>平方米</w:t>
      </w:r>
      <w:r>
        <w:rPr>
          <w:rFonts w:hint="eastAsia"/>
          <w:lang/>
        </w:rPr>
        <w:t>2</w:t>
      </w:r>
      <w:r>
        <w:rPr>
          <w:rFonts w:hint="eastAsia"/>
          <w:lang/>
        </w:rPr>
        <w:t>间</w:t>
      </w:r>
      <w:r>
        <w:rPr>
          <w:rFonts w:hint="eastAsia"/>
          <w:lang/>
        </w:rPr>
        <w:t>)</w:t>
      </w:r>
      <w:r>
        <w:rPr>
          <w:rFonts w:hint="eastAsia"/>
          <w:lang/>
        </w:rPr>
        <w:t>，巴音布鲁克镇建设</w:t>
      </w:r>
      <w:r>
        <w:rPr>
          <w:rFonts w:hint="eastAsia"/>
          <w:lang/>
        </w:rPr>
        <w:t>800</w:t>
      </w:r>
      <w:r>
        <w:rPr>
          <w:rFonts w:hint="eastAsia"/>
          <w:lang/>
        </w:rPr>
        <w:t>平方米标准化冷库</w:t>
      </w:r>
      <w:r>
        <w:rPr>
          <w:rFonts w:hint="eastAsia"/>
          <w:lang/>
        </w:rPr>
        <w:t>1</w:t>
      </w:r>
      <w:r>
        <w:rPr>
          <w:rFonts w:hint="eastAsia"/>
          <w:lang/>
        </w:rPr>
        <w:t>间及相关附属设施，总建筑面积</w:t>
      </w:r>
      <w:r>
        <w:rPr>
          <w:rFonts w:hint="eastAsia"/>
          <w:lang/>
        </w:rPr>
        <w:t>880m'</w:t>
      </w:r>
      <w:r>
        <w:rPr>
          <w:rFonts w:hint="eastAsia"/>
          <w:lang/>
        </w:rPr>
        <w:t>，总容积</w:t>
      </w:r>
      <w:r>
        <w:rPr>
          <w:rFonts w:hint="eastAsia"/>
          <w:lang/>
        </w:rPr>
        <w:t>36594.24</w:t>
      </w:r>
      <w:r>
        <w:rPr>
          <w:rFonts w:hint="eastAsia"/>
          <w:lang/>
        </w:rPr>
        <w:t>立方，容积利用率为</w:t>
      </w:r>
      <w:r>
        <w:rPr>
          <w:rFonts w:hint="eastAsia"/>
          <w:lang/>
        </w:rPr>
        <w:t>2.2</w:t>
      </w:r>
      <w:r>
        <w:rPr>
          <w:rFonts w:hint="eastAsia"/>
          <w:lang/>
        </w:rPr>
        <w:t>万方。配套制冷设施设备，智能化温控信息系统，标准化托盘，购置（改造）分拣包装设备以及建设冷链物流信息平台，预算申请与《</w:t>
      </w:r>
      <w:r>
        <w:rPr>
          <w:rFonts w:hint="eastAsia"/>
          <w:lang/>
        </w:rPr>
        <w:t>巴州和静县仓储及冷链物流建设项目</w:t>
      </w:r>
      <w:r>
        <w:rPr>
          <w:rFonts w:hint="eastAsia"/>
          <w:lang/>
        </w:rPr>
        <w:t>-</w:t>
      </w:r>
      <w:r>
        <w:rPr>
          <w:rFonts w:hint="eastAsia"/>
          <w:lang/>
        </w:rPr>
        <w:t>巴音布鲁克土地出让费项目实施方案</w:t>
      </w:r>
      <w:r>
        <w:rPr>
          <w:rFonts w:hint="eastAsia"/>
          <w:lang/>
        </w:rPr>
        <w:t>》中涉及的项目内容匹配</w:t>
      </w:r>
      <w:r>
        <w:rPr>
          <w:rFonts w:hint="eastAsia"/>
          <w:lang/>
        </w:rPr>
        <w:t>；</w:t>
      </w:r>
    </w:p>
    <w:p w:rsidR="00CC42CF" w:rsidRDefault="00157F1C">
      <w:pPr>
        <w:ind w:firstLine="560"/>
        <w:rPr>
          <w:lang/>
        </w:rPr>
      </w:pPr>
      <w:r>
        <w:rPr>
          <w:rFonts w:hint="eastAsia"/>
        </w:rPr>
        <w:t>本项目预算申请资金</w:t>
      </w:r>
      <w:r>
        <w:rPr>
          <w:rFonts w:hint="eastAsia"/>
        </w:rPr>
        <w:t>84.45</w:t>
      </w:r>
      <w:r>
        <w:rPr>
          <w:rFonts w:hint="eastAsia"/>
        </w:rPr>
        <w:t>万元，我单位在预算申请中严格按照单位标准和数量进行</w:t>
      </w:r>
      <w:r>
        <w:rPr>
          <w:rFonts w:hint="eastAsia"/>
        </w:rPr>
        <w:t>核算，其中：巴音布鲁克土地出让费</w:t>
      </w:r>
      <w:r>
        <w:rPr>
          <w:rFonts w:hint="eastAsia"/>
        </w:rPr>
        <w:t>84.45</w:t>
      </w:r>
      <w:r>
        <w:rPr>
          <w:rFonts w:hint="eastAsia"/>
        </w:rPr>
        <w:t>万元</w:t>
      </w:r>
      <w:r>
        <w:rPr>
          <w:rFonts w:hint="eastAsia"/>
        </w:rPr>
        <w:t>。本项目预算额度测算依据充分，严格按照标准编制，</w:t>
      </w:r>
      <w:r>
        <w:rPr>
          <w:rFonts w:hint="eastAsia"/>
          <w:lang/>
        </w:rPr>
        <w:t>预算确定资金量与实际工作任务相匹配</w:t>
      </w:r>
      <w:r>
        <w:rPr>
          <w:rFonts w:hint="eastAsia"/>
          <w:lang/>
        </w:rPr>
        <w:t>。</w:t>
      </w:r>
    </w:p>
    <w:p w:rsidR="00CC42CF" w:rsidRDefault="00157F1C">
      <w:pPr>
        <w:ind w:firstLine="560"/>
        <w:rPr>
          <w:lang/>
        </w:rPr>
      </w:pPr>
      <w:r>
        <w:rPr>
          <w:rFonts w:hint="eastAsia"/>
        </w:rPr>
        <w:t>综上所述，本</w:t>
      </w:r>
      <w:r>
        <w:rPr>
          <w:rFonts w:hint="eastAsia"/>
          <w:lang/>
        </w:rPr>
        <w:t>指标满分为</w:t>
      </w:r>
      <w:r>
        <w:rPr>
          <w:rFonts w:hint="eastAsia"/>
        </w:rPr>
        <w:t>4</w:t>
      </w:r>
      <w:r>
        <w:rPr>
          <w:rFonts w:hint="eastAsia"/>
          <w:lang/>
        </w:rPr>
        <w:t>分，根据评分标准得</w:t>
      </w:r>
      <w:r>
        <w:rPr>
          <w:rFonts w:hint="eastAsia"/>
        </w:rPr>
        <w:t>4</w:t>
      </w:r>
      <w:r>
        <w:rPr>
          <w:rFonts w:hint="eastAsia"/>
          <w:lang/>
        </w:rPr>
        <w:t>分</w:t>
      </w:r>
      <w:r>
        <w:rPr>
          <w:rFonts w:hint="eastAsia"/>
        </w:rPr>
        <w:t>，本项目预算编制科学。</w:t>
      </w:r>
    </w:p>
    <w:p w:rsidR="00CC42CF" w:rsidRDefault="00157F1C">
      <w:pPr>
        <w:ind w:firstLine="562"/>
        <w:rPr>
          <w:b/>
          <w:bCs/>
        </w:rPr>
      </w:pPr>
      <w:r>
        <w:rPr>
          <w:rFonts w:hint="eastAsia"/>
          <w:b/>
          <w:bCs/>
        </w:rPr>
        <w:t>（</w:t>
      </w:r>
      <w:r>
        <w:rPr>
          <w:rFonts w:hint="eastAsia"/>
          <w:b/>
          <w:bCs/>
        </w:rPr>
        <w:t>2</w:t>
      </w:r>
      <w:r>
        <w:rPr>
          <w:rFonts w:hint="eastAsia"/>
          <w:b/>
          <w:bCs/>
        </w:rPr>
        <w:t>）资金分配合理性</w:t>
      </w:r>
    </w:p>
    <w:p w:rsidR="00CC42CF" w:rsidRDefault="00157F1C">
      <w:pPr>
        <w:ind w:firstLine="560"/>
      </w:pPr>
      <w:r>
        <w:rPr>
          <w:rFonts w:cs="仿宋_GB2312" w:hint="eastAsia"/>
          <w:lang/>
        </w:rPr>
        <w:t>本</w:t>
      </w:r>
      <w:r>
        <w:rPr>
          <w:rFonts w:hint="eastAsia"/>
          <w:lang/>
        </w:rPr>
        <w:t>项目实际分配资金以</w:t>
      </w:r>
      <w:r>
        <w:rPr>
          <w:rFonts w:hint="eastAsia"/>
          <w:lang/>
        </w:rPr>
        <w:t>《关于</w:t>
      </w:r>
      <w:r>
        <w:rPr>
          <w:rFonts w:hint="eastAsia"/>
          <w:lang/>
        </w:rPr>
        <w:t>申请巴州和静县仓储及冷链物流建设项目</w:t>
      </w:r>
      <w:r>
        <w:rPr>
          <w:rFonts w:hint="eastAsia"/>
          <w:lang/>
        </w:rPr>
        <w:t>-</w:t>
      </w:r>
      <w:r>
        <w:rPr>
          <w:rFonts w:hint="eastAsia"/>
          <w:lang/>
        </w:rPr>
        <w:t>巴音布鲁克土地出让费项目资金的请示</w:t>
      </w:r>
      <w:r>
        <w:rPr>
          <w:rFonts w:hint="eastAsia"/>
          <w:lang/>
        </w:rPr>
        <w:t>》</w:t>
      </w:r>
      <w:r>
        <w:rPr>
          <w:rFonts w:hint="eastAsia"/>
          <w:lang/>
        </w:rPr>
        <w:t>和《巴州和静县仓储及冷链物流建设项目</w:t>
      </w:r>
      <w:r>
        <w:rPr>
          <w:rFonts w:hint="eastAsia"/>
          <w:lang/>
        </w:rPr>
        <w:t>-</w:t>
      </w:r>
      <w:r>
        <w:rPr>
          <w:rFonts w:hint="eastAsia"/>
          <w:lang/>
        </w:rPr>
        <w:t>巴音布鲁克土地出让费项目实施方案》</w:t>
      </w:r>
      <w:r>
        <w:rPr>
          <w:rFonts w:hint="eastAsia"/>
          <w:lang/>
        </w:rPr>
        <w:t>为依据进行资金分配，预算资金分配依据充分</w:t>
      </w:r>
      <w:r>
        <w:rPr>
          <w:rFonts w:hint="eastAsia"/>
          <w:lang/>
        </w:rPr>
        <w:t>。根据《</w:t>
      </w:r>
      <w:r>
        <w:rPr>
          <w:rFonts w:hint="eastAsia"/>
          <w:lang/>
        </w:rPr>
        <w:t>财政</w:t>
      </w:r>
      <w:r>
        <w:rPr>
          <w:rFonts w:hint="eastAsia"/>
          <w:lang/>
        </w:rPr>
        <w:t>资金下达文件》文件显示，本项目实际到位资金</w:t>
      </w:r>
      <w:r>
        <w:rPr>
          <w:rFonts w:hint="eastAsia"/>
          <w:lang/>
        </w:rPr>
        <w:t>84.45</w:t>
      </w:r>
      <w:r>
        <w:rPr>
          <w:rFonts w:hint="eastAsia"/>
          <w:lang/>
        </w:rPr>
        <w:t>万元，实际分</w:t>
      </w:r>
      <w:r>
        <w:rPr>
          <w:rFonts w:hint="eastAsia"/>
          <w:lang/>
        </w:rPr>
        <w:t>配资金与我单位提交申请的资金额度一致，</w:t>
      </w:r>
      <w:r>
        <w:rPr>
          <w:rFonts w:hint="eastAsia"/>
          <w:lang/>
        </w:rPr>
        <w:t>资金分配额度合理，与</w:t>
      </w:r>
      <w:r>
        <w:rPr>
          <w:rFonts w:hint="eastAsia"/>
          <w:lang/>
        </w:rPr>
        <w:t>我</w:t>
      </w:r>
      <w:r>
        <w:rPr>
          <w:rFonts w:hint="eastAsia"/>
          <w:lang/>
        </w:rPr>
        <w:t>单位实际</w:t>
      </w:r>
      <w:r>
        <w:rPr>
          <w:rFonts w:hint="eastAsia"/>
          <w:lang/>
        </w:rPr>
        <w:t>需求</w:t>
      </w:r>
      <w:r>
        <w:rPr>
          <w:rFonts w:hint="eastAsia"/>
          <w:lang/>
        </w:rPr>
        <w:t>相适应</w:t>
      </w:r>
      <w:r>
        <w:rPr>
          <w:rFonts w:hint="eastAsia"/>
          <w:lang/>
        </w:rPr>
        <w:t>。</w:t>
      </w:r>
    </w:p>
    <w:p w:rsidR="00CC42CF" w:rsidRDefault="00157F1C">
      <w:pPr>
        <w:ind w:firstLine="560"/>
      </w:pPr>
      <w:r>
        <w:rPr>
          <w:rFonts w:hint="eastAsia"/>
        </w:rPr>
        <w:t>综上所述，本</w:t>
      </w:r>
      <w:r>
        <w:rPr>
          <w:rFonts w:hint="eastAsia"/>
          <w:lang/>
        </w:rPr>
        <w:t>指标满分为</w:t>
      </w:r>
      <w:r>
        <w:rPr>
          <w:rFonts w:hint="eastAsia"/>
        </w:rPr>
        <w:t>2</w:t>
      </w:r>
      <w:r>
        <w:rPr>
          <w:rFonts w:hint="eastAsia"/>
          <w:lang/>
        </w:rPr>
        <w:t>分，根据评分标准得</w:t>
      </w:r>
      <w:r>
        <w:rPr>
          <w:rFonts w:hint="eastAsia"/>
        </w:rPr>
        <w:t>2</w:t>
      </w:r>
      <w:r>
        <w:rPr>
          <w:rFonts w:hint="eastAsia"/>
          <w:lang/>
        </w:rPr>
        <w:t>分</w:t>
      </w:r>
      <w:r>
        <w:rPr>
          <w:rFonts w:hint="eastAsia"/>
        </w:rPr>
        <w:t>，本项目资金分配合理。</w:t>
      </w:r>
    </w:p>
    <w:p w:rsidR="00CC42CF" w:rsidRDefault="00157F1C">
      <w:pPr>
        <w:pStyle w:val="20"/>
        <w:ind w:firstLine="643"/>
      </w:pPr>
      <w:r>
        <w:rPr>
          <w:rFonts w:hint="eastAsia"/>
        </w:rPr>
        <w:lastRenderedPageBreak/>
        <w:t>（二）项目过程情况</w:t>
      </w:r>
    </w:p>
    <w:p w:rsidR="00CC42CF" w:rsidRDefault="00157F1C">
      <w:pPr>
        <w:ind w:firstLine="560"/>
        <w:rPr>
          <w:rFonts w:cs="仿宋_GB2312"/>
          <w:u w:color="000000"/>
          <w:lang w:val="zh-TW"/>
        </w:rPr>
      </w:pPr>
      <w:r>
        <w:rPr>
          <w:rFonts w:cs="仿宋_GB2312" w:hint="eastAsia"/>
          <w:u w:color="000000"/>
          <w:lang w:val="zh-TW" w:eastAsia="zh-TW"/>
        </w:rPr>
        <w:t>项目</w:t>
      </w:r>
      <w:r>
        <w:rPr>
          <w:rFonts w:cs="仿宋_GB2312" w:hint="eastAsia"/>
        </w:rPr>
        <w:t>过程</w:t>
      </w:r>
      <w:r>
        <w:rPr>
          <w:rFonts w:cs="仿宋_GB2312" w:hint="eastAsia"/>
          <w:u w:color="000000"/>
        </w:rPr>
        <w:t>管理</w:t>
      </w:r>
      <w:r>
        <w:rPr>
          <w:rFonts w:cs="仿宋_GB2312" w:hint="eastAsia"/>
          <w:u w:color="000000"/>
          <w:lang w:val="zh-TW" w:eastAsia="zh-TW"/>
        </w:rPr>
        <w:t>类指标由</w:t>
      </w:r>
      <w:r>
        <w:rPr>
          <w:rFonts w:cs="仿宋_GB2312" w:hint="eastAsia"/>
          <w:u w:color="000000"/>
        </w:rPr>
        <w:t>2</w:t>
      </w:r>
      <w:r>
        <w:rPr>
          <w:rFonts w:cs="仿宋_GB2312" w:hint="eastAsia"/>
          <w:u w:color="000000"/>
          <w:lang w:val="zh-TW" w:eastAsia="zh-TW"/>
        </w:rPr>
        <w:t>个</w:t>
      </w:r>
      <w:r>
        <w:rPr>
          <w:rFonts w:cs="仿宋_GB2312" w:hint="eastAsia"/>
          <w:u w:color="000000"/>
          <w:lang w:val="zh-TW"/>
        </w:rPr>
        <w:t>二</w:t>
      </w:r>
      <w:r>
        <w:rPr>
          <w:rFonts w:cs="仿宋_GB2312" w:hint="eastAsia"/>
          <w:u w:color="000000"/>
          <w:lang w:val="zh-TW" w:eastAsia="zh-TW"/>
        </w:rPr>
        <w:t>级指标和</w:t>
      </w:r>
      <w:r>
        <w:rPr>
          <w:rFonts w:cs="仿宋_GB2312" w:hint="eastAsia"/>
          <w:u w:color="000000"/>
        </w:rPr>
        <w:t>5</w:t>
      </w:r>
      <w:r>
        <w:rPr>
          <w:rFonts w:cs="仿宋_GB2312" w:hint="eastAsia"/>
          <w:u w:color="000000"/>
          <w:lang w:val="zh-TW" w:eastAsia="zh-TW"/>
        </w:rPr>
        <w:t>个</w:t>
      </w:r>
      <w:r>
        <w:rPr>
          <w:rFonts w:cs="仿宋_GB2312" w:hint="eastAsia"/>
          <w:u w:color="000000"/>
        </w:rPr>
        <w:t>三</w:t>
      </w:r>
      <w:r>
        <w:rPr>
          <w:rFonts w:cs="仿宋_GB2312" w:hint="eastAsia"/>
          <w:u w:color="000000"/>
          <w:lang w:val="zh-TW" w:eastAsia="zh-TW"/>
        </w:rPr>
        <w:t>级指标构成，权重分</w:t>
      </w:r>
      <w:r>
        <w:rPr>
          <w:rFonts w:cs="仿宋_GB2312" w:hint="eastAsia"/>
          <w:u w:color="000000"/>
        </w:rPr>
        <w:t>19</w:t>
      </w:r>
      <w:r>
        <w:rPr>
          <w:rFonts w:cs="仿宋_GB2312" w:hint="eastAsia"/>
          <w:u w:color="000000"/>
          <w:lang w:val="zh-TW" w:eastAsia="zh-TW"/>
        </w:rPr>
        <w:t>分，实际得分</w:t>
      </w:r>
      <w:r>
        <w:rPr>
          <w:rFonts w:cs="仿宋_GB2312" w:hint="eastAsia"/>
        </w:rPr>
        <w:t>19</w:t>
      </w:r>
      <w:r>
        <w:rPr>
          <w:rFonts w:cs="仿宋_GB2312" w:hint="eastAsia"/>
          <w:u w:color="000000"/>
          <w:lang w:val="zh-TW" w:eastAsia="zh-TW"/>
        </w:rPr>
        <w:t>分</w:t>
      </w:r>
      <w:r>
        <w:rPr>
          <w:rFonts w:cs="仿宋_GB2312" w:hint="eastAsia"/>
          <w:u w:color="000000"/>
          <w:lang w:val="zh-TW"/>
        </w:rPr>
        <w:t>。</w:t>
      </w:r>
    </w:p>
    <w:p w:rsidR="00CC42CF" w:rsidRDefault="00157F1C">
      <w:pPr>
        <w:pStyle w:val="3"/>
        <w:ind w:firstLine="562"/>
      </w:pPr>
      <w:r>
        <w:rPr>
          <w:rFonts w:hint="eastAsia"/>
        </w:rPr>
        <w:t>1.</w:t>
      </w:r>
      <w:r>
        <w:rPr>
          <w:rFonts w:hint="eastAsia"/>
        </w:rPr>
        <w:t>资金管理情况分析</w:t>
      </w:r>
    </w:p>
    <w:p w:rsidR="00CC42CF" w:rsidRDefault="00157F1C">
      <w:pPr>
        <w:ind w:firstLine="562"/>
        <w:rPr>
          <w:b/>
          <w:bCs/>
        </w:rPr>
      </w:pPr>
      <w:r>
        <w:rPr>
          <w:rFonts w:hint="eastAsia"/>
          <w:b/>
          <w:bCs/>
        </w:rPr>
        <w:t>（</w:t>
      </w:r>
      <w:r>
        <w:rPr>
          <w:rFonts w:hint="eastAsia"/>
          <w:b/>
          <w:bCs/>
        </w:rPr>
        <w:t>1</w:t>
      </w:r>
      <w:r>
        <w:rPr>
          <w:rFonts w:hint="eastAsia"/>
          <w:b/>
          <w:bCs/>
        </w:rPr>
        <w:t>）资金到位率</w:t>
      </w:r>
    </w:p>
    <w:p w:rsidR="00CC42CF" w:rsidRDefault="00157F1C">
      <w:pPr>
        <w:ind w:firstLine="560"/>
      </w:pPr>
      <w:r>
        <w:rPr>
          <w:rFonts w:hint="eastAsia"/>
        </w:rPr>
        <w:t>本项目预算资金为</w:t>
      </w:r>
      <w:r>
        <w:rPr>
          <w:rFonts w:hint="eastAsia"/>
        </w:rPr>
        <w:t>84.45</w:t>
      </w:r>
      <w:r>
        <w:rPr>
          <w:rFonts w:hint="eastAsia"/>
        </w:rPr>
        <w:t>万元，其中：本级财政安排资金</w:t>
      </w:r>
      <w:r>
        <w:rPr>
          <w:rFonts w:hint="eastAsia"/>
        </w:rPr>
        <w:t>84.45</w:t>
      </w:r>
      <w:r>
        <w:rPr>
          <w:rFonts w:hint="eastAsia"/>
        </w:rPr>
        <w:t>万元，其他资金</w:t>
      </w:r>
      <w:r>
        <w:rPr>
          <w:rFonts w:hint="eastAsia"/>
        </w:rPr>
        <w:t>0</w:t>
      </w:r>
      <w:r>
        <w:rPr>
          <w:rFonts w:hint="eastAsia"/>
        </w:rPr>
        <w:t>万元，实际到位资金</w:t>
      </w:r>
      <w:r>
        <w:rPr>
          <w:rFonts w:hint="eastAsia"/>
        </w:rPr>
        <w:t>84.45</w:t>
      </w:r>
      <w:r>
        <w:rPr>
          <w:rFonts w:hint="eastAsia"/>
        </w:rPr>
        <w:t>万元，资金到位率</w:t>
      </w:r>
      <w:r>
        <w:rPr>
          <w:rFonts w:hint="eastAsia"/>
        </w:rPr>
        <w:t>=</w:t>
      </w:r>
      <w:r>
        <w:rPr>
          <w:rFonts w:hint="eastAsia"/>
        </w:rPr>
        <w:t>100</w:t>
      </w:r>
      <w:r>
        <w:rPr>
          <w:rFonts w:hint="eastAsia"/>
        </w:rPr>
        <w:t>%</w:t>
      </w:r>
      <w:r>
        <w:rPr>
          <w:rFonts w:hint="eastAsia"/>
        </w:rPr>
        <w:t>。得分</w:t>
      </w:r>
      <w:r>
        <w:rPr>
          <w:rFonts w:hint="eastAsia"/>
        </w:rPr>
        <w:t>=</w:t>
      </w:r>
      <w:r>
        <w:rPr>
          <w:rFonts w:hint="eastAsia"/>
        </w:rPr>
        <w:t>2</w:t>
      </w:r>
      <w:r>
        <w:rPr>
          <w:rFonts w:hint="eastAsia"/>
        </w:rPr>
        <w:t>分。</w:t>
      </w:r>
    </w:p>
    <w:p w:rsidR="00CC42CF" w:rsidRDefault="00157F1C">
      <w:pPr>
        <w:ind w:firstLine="560"/>
      </w:pPr>
      <w:r>
        <w:rPr>
          <w:rFonts w:hint="eastAsia"/>
        </w:rPr>
        <w:t>综上所述，本</w:t>
      </w:r>
      <w:r>
        <w:rPr>
          <w:rFonts w:hint="eastAsia"/>
          <w:lang/>
        </w:rPr>
        <w:t>指标满分为</w:t>
      </w:r>
      <w:r>
        <w:rPr>
          <w:rFonts w:hint="eastAsia"/>
        </w:rPr>
        <w:t>2</w:t>
      </w:r>
      <w:r>
        <w:rPr>
          <w:rFonts w:hint="eastAsia"/>
          <w:lang/>
        </w:rPr>
        <w:t>分，根据评分标准得</w:t>
      </w:r>
      <w:r>
        <w:rPr>
          <w:rFonts w:hint="eastAsia"/>
        </w:rPr>
        <w:t>2</w:t>
      </w:r>
      <w:r>
        <w:rPr>
          <w:rFonts w:hint="eastAsia"/>
          <w:lang/>
        </w:rPr>
        <w:t>分</w:t>
      </w:r>
      <w:r>
        <w:rPr>
          <w:rFonts w:hint="eastAsia"/>
        </w:rPr>
        <w:t>，</w:t>
      </w:r>
      <w:r>
        <w:rPr>
          <w:rFonts w:hint="eastAsia"/>
        </w:rPr>
        <w:t>本项目资金分配合理。</w:t>
      </w:r>
    </w:p>
    <w:p w:rsidR="00CC42CF" w:rsidRDefault="00157F1C">
      <w:pPr>
        <w:ind w:firstLine="562"/>
      </w:pPr>
      <w:r>
        <w:rPr>
          <w:rFonts w:hint="eastAsia"/>
          <w:b/>
          <w:bCs/>
        </w:rPr>
        <w:t>（</w:t>
      </w:r>
      <w:r>
        <w:rPr>
          <w:rFonts w:hint="eastAsia"/>
          <w:b/>
          <w:bCs/>
        </w:rPr>
        <w:t>2</w:t>
      </w:r>
      <w:r>
        <w:rPr>
          <w:rFonts w:hint="eastAsia"/>
          <w:b/>
          <w:bCs/>
        </w:rPr>
        <w:t>）预算执行率</w:t>
      </w:r>
    </w:p>
    <w:p w:rsidR="00CC42CF" w:rsidRDefault="00157F1C">
      <w:pPr>
        <w:ind w:firstLine="560"/>
      </w:pPr>
      <w:r>
        <w:rPr>
          <w:rFonts w:hint="eastAsia"/>
        </w:rPr>
        <w:t>本项目实际支出资金</w:t>
      </w:r>
      <w:r>
        <w:rPr>
          <w:rFonts w:hint="eastAsia"/>
        </w:rPr>
        <w:t>84.45</w:t>
      </w:r>
      <w:r>
        <w:rPr>
          <w:rFonts w:hint="eastAsia"/>
        </w:rPr>
        <w:t>万元，</w:t>
      </w:r>
      <w:r>
        <w:rPr>
          <w:rFonts w:hint="eastAsia"/>
          <w:lang/>
        </w:rPr>
        <w:t>预算执行率</w:t>
      </w:r>
      <w:r>
        <w:rPr>
          <w:rFonts w:hint="eastAsia"/>
          <w:lang/>
        </w:rPr>
        <w:t>=</w:t>
      </w:r>
      <w:r>
        <w:rPr>
          <w:rFonts w:hint="eastAsia"/>
        </w:rPr>
        <w:t>100</w:t>
      </w:r>
      <w:r>
        <w:rPr>
          <w:rFonts w:hint="eastAsia"/>
        </w:rPr>
        <w:t>%</w:t>
      </w:r>
      <w:r>
        <w:rPr>
          <w:rFonts w:hint="eastAsia"/>
        </w:rPr>
        <w:t>。得分</w:t>
      </w:r>
      <w:r>
        <w:rPr>
          <w:rFonts w:hint="eastAsia"/>
        </w:rPr>
        <w:t>=</w:t>
      </w:r>
      <w:r>
        <w:rPr>
          <w:rFonts w:hint="eastAsia"/>
        </w:rPr>
        <w:t>7</w:t>
      </w:r>
      <w:r>
        <w:rPr>
          <w:rFonts w:hint="eastAsia"/>
        </w:rPr>
        <w:t>分。</w:t>
      </w:r>
    </w:p>
    <w:p w:rsidR="00CC42CF" w:rsidRDefault="00157F1C">
      <w:pPr>
        <w:ind w:firstLine="560"/>
      </w:pPr>
      <w:r>
        <w:rPr>
          <w:rFonts w:hint="eastAsia"/>
        </w:rPr>
        <w:t>综上所述，本</w:t>
      </w:r>
      <w:r>
        <w:rPr>
          <w:rFonts w:hint="eastAsia"/>
          <w:lang/>
        </w:rPr>
        <w:t>指标满分为</w:t>
      </w:r>
      <w:r>
        <w:rPr>
          <w:rFonts w:hint="eastAsia"/>
        </w:rPr>
        <w:t>7</w:t>
      </w:r>
      <w:r>
        <w:rPr>
          <w:rFonts w:hint="eastAsia"/>
          <w:lang/>
        </w:rPr>
        <w:t>分，根据评分标准得</w:t>
      </w:r>
      <w:r>
        <w:rPr>
          <w:rFonts w:hint="eastAsia"/>
        </w:rPr>
        <w:t>7</w:t>
      </w:r>
      <w:r>
        <w:rPr>
          <w:rFonts w:hint="eastAsia"/>
          <w:lang/>
        </w:rPr>
        <w:t>分</w:t>
      </w:r>
      <w:r>
        <w:rPr>
          <w:rFonts w:hint="eastAsia"/>
        </w:rPr>
        <w:t>，本项目资金分配合理。</w:t>
      </w:r>
    </w:p>
    <w:p w:rsidR="00CC42CF" w:rsidRDefault="00157F1C">
      <w:pPr>
        <w:ind w:firstLine="562"/>
        <w:rPr>
          <w:b/>
          <w:bCs/>
        </w:rPr>
      </w:pPr>
      <w:r>
        <w:rPr>
          <w:rFonts w:hint="eastAsia"/>
          <w:b/>
          <w:bCs/>
        </w:rPr>
        <w:t>（</w:t>
      </w:r>
      <w:r>
        <w:rPr>
          <w:rFonts w:hint="eastAsia"/>
          <w:b/>
          <w:bCs/>
        </w:rPr>
        <w:t>3</w:t>
      </w:r>
      <w:r>
        <w:rPr>
          <w:rFonts w:hint="eastAsia"/>
          <w:b/>
          <w:bCs/>
        </w:rPr>
        <w:t>）资金使用合规性</w:t>
      </w:r>
    </w:p>
    <w:p w:rsidR="00CC42CF" w:rsidRDefault="00157F1C">
      <w:pPr>
        <w:ind w:firstLine="560"/>
      </w:pPr>
      <w:r>
        <w:rPr>
          <w:rFonts w:hint="eastAsia"/>
        </w:rPr>
        <w:t>通过检查</w:t>
      </w:r>
      <w:r>
        <w:rPr>
          <w:rFonts w:hint="eastAsia"/>
        </w:rPr>
        <w:t>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w:t>
      </w:r>
      <w:r>
        <w:rPr>
          <w:rFonts w:hint="eastAsia"/>
        </w:rPr>
        <w:t>本</w:t>
      </w:r>
      <w:r>
        <w:t>项目资金</w:t>
      </w:r>
      <w:r>
        <w:rPr>
          <w:rFonts w:hint="eastAsia"/>
        </w:rPr>
        <w:t>支出</w:t>
      </w:r>
      <w:r>
        <w:t>符合国家财经法规</w:t>
      </w:r>
      <w:r>
        <w:rPr>
          <w:rFonts w:hint="eastAsia"/>
        </w:rPr>
        <w:t>、</w:t>
      </w:r>
      <w:r>
        <w:rPr>
          <w:rFonts w:hint="eastAsia"/>
        </w:rPr>
        <w:t>《政府会计制度》以及</w:t>
      </w:r>
      <w:r>
        <w:t>《</w:t>
      </w:r>
      <w:r>
        <w:rPr>
          <w:rFonts w:hint="eastAsia"/>
        </w:rPr>
        <w:t>和静县商务和工业信息化局</w:t>
      </w:r>
      <w:r>
        <w:t>资金管理办法》</w:t>
      </w:r>
      <w:r>
        <w:rPr>
          <w:rFonts w:hint="eastAsia"/>
        </w:rPr>
        <w:t>《</w:t>
      </w:r>
      <w:r>
        <w:rPr>
          <w:rFonts w:hint="eastAsia"/>
        </w:rPr>
        <w:t>和静县商务和工业信息化局专项资金管理办法</w:t>
      </w:r>
      <w:r>
        <w:rPr>
          <w:rFonts w:hint="eastAsia"/>
        </w:rPr>
        <w:t>》</w:t>
      </w:r>
      <w:r>
        <w:rPr>
          <w:rFonts w:hint="eastAsia"/>
        </w:rPr>
        <w:t>，</w:t>
      </w:r>
      <w:r>
        <w:t>资金的拨付有完整的审批程序和手续</w:t>
      </w:r>
      <w:r>
        <w:rPr>
          <w:rFonts w:hint="eastAsia"/>
        </w:rPr>
        <w:t>，资金实际使用方向与预算批复用途一致，</w:t>
      </w:r>
      <w:r>
        <w:t>不存在截留、挤占、挪用、虚列支出的情况。</w:t>
      </w:r>
    </w:p>
    <w:p w:rsidR="00CC42CF" w:rsidRDefault="00157F1C">
      <w:pPr>
        <w:ind w:firstLine="560"/>
      </w:pPr>
      <w:r>
        <w:rPr>
          <w:rFonts w:hint="eastAsia"/>
        </w:rPr>
        <w:t>综上所述，本</w:t>
      </w:r>
      <w:r>
        <w:rPr>
          <w:rFonts w:hint="eastAsia"/>
          <w:lang/>
        </w:rPr>
        <w:t>指标满分为</w:t>
      </w:r>
      <w:r>
        <w:rPr>
          <w:rFonts w:hint="eastAsia"/>
        </w:rPr>
        <w:t>4</w:t>
      </w:r>
      <w:r>
        <w:rPr>
          <w:rFonts w:hint="eastAsia"/>
          <w:lang/>
        </w:rPr>
        <w:t>分，根据评分标准得</w:t>
      </w:r>
      <w:r>
        <w:rPr>
          <w:rFonts w:hint="eastAsia"/>
        </w:rPr>
        <w:t>4</w:t>
      </w:r>
      <w:r>
        <w:rPr>
          <w:rFonts w:hint="eastAsia"/>
          <w:lang/>
        </w:rPr>
        <w:t>分</w:t>
      </w:r>
      <w:r>
        <w:rPr>
          <w:rFonts w:hint="eastAsia"/>
        </w:rPr>
        <w:t>，资金支出符合我单位财务管理制度规定。</w:t>
      </w:r>
    </w:p>
    <w:p w:rsidR="00CC42CF" w:rsidRDefault="00157F1C">
      <w:pPr>
        <w:pStyle w:val="3"/>
        <w:ind w:firstLine="562"/>
      </w:pPr>
      <w:r>
        <w:rPr>
          <w:rFonts w:hint="eastAsia"/>
        </w:rPr>
        <w:lastRenderedPageBreak/>
        <w:t>2.</w:t>
      </w:r>
      <w:r>
        <w:rPr>
          <w:rFonts w:hint="eastAsia"/>
        </w:rPr>
        <w:t>组织实施情况分析</w:t>
      </w:r>
    </w:p>
    <w:p w:rsidR="00CC42CF" w:rsidRDefault="00157F1C">
      <w:pPr>
        <w:ind w:firstLine="562"/>
        <w:rPr>
          <w:b/>
          <w:bCs/>
        </w:rPr>
      </w:pPr>
      <w:r>
        <w:rPr>
          <w:rFonts w:hint="eastAsia"/>
          <w:b/>
          <w:bCs/>
        </w:rPr>
        <w:t>（</w:t>
      </w:r>
      <w:r>
        <w:rPr>
          <w:rFonts w:hint="eastAsia"/>
          <w:b/>
          <w:bCs/>
        </w:rPr>
        <w:t>1</w:t>
      </w:r>
      <w:r>
        <w:rPr>
          <w:rFonts w:hint="eastAsia"/>
          <w:b/>
          <w:bCs/>
        </w:rPr>
        <w:t>）管理制度健全性</w:t>
      </w:r>
    </w:p>
    <w:p w:rsidR="00CC42CF" w:rsidRDefault="00157F1C">
      <w:pPr>
        <w:ind w:firstLine="560"/>
        <w:rPr>
          <w:lang/>
        </w:rPr>
      </w:pPr>
      <w:r>
        <w:rPr>
          <w:rFonts w:hint="eastAsia"/>
        </w:rPr>
        <w:t>我单位已制定《</w:t>
      </w:r>
      <w:r>
        <w:rPr>
          <w:rFonts w:hint="eastAsia"/>
        </w:rPr>
        <w:t>和静县商务和工业信息化局</w:t>
      </w:r>
      <w:r>
        <w:rPr>
          <w:rFonts w:hint="eastAsia"/>
        </w:rPr>
        <w:t>资金管理办法》《</w:t>
      </w:r>
      <w:r>
        <w:rPr>
          <w:rFonts w:hint="eastAsia"/>
        </w:rPr>
        <w:t>和静县商务和工业信息化局</w:t>
      </w:r>
      <w:r>
        <w:rPr>
          <w:rFonts w:hint="eastAsia"/>
        </w:rPr>
        <w:t>收支业务管理制度》《</w:t>
      </w:r>
      <w:r>
        <w:rPr>
          <w:rFonts w:hint="eastAsia"/>
        </w:rPr>
        <w:t>和静县商务和工业信息化局</w:t>
      </w:r>
      <w:r>
        <w:rPr>
          <w:rFonts w:hint="eastAsia"/>
        </w:rPr>
        <w:t>政府采购业务管理制度》《</w:t>
      </w:r>
      <w:r>
        <w:rPr>
          <w:rFonts w:hint="eastAsia"/>
        </w:rPr>
        <w:t>和静县商务和工业信息化局</w:t>
      </w:r>
      <w:r>
        <w:rPr>
          <w:rFonts w:hint="eastAsia"/>
        </w:rPr>
        <w:t>合同管理制度》，上述已建立的制度均符合行政事业单位内控管理要求，财务和业务管理制度合法、合规、完整，本</w:t>
      </w:r>
      <w:r>
        <w:rPr>
          <w:rFonts w:hint="eastAsia"/>
          <w:lang/>
        </w:rPr>
        <w:t>项目执行符合</w:t>
      </w:r>
      <w:r>
        <w:rPr>
          <w:rFonts w:hint="eastAsia"/>
        </w:rPr>
        <w:t>上述制度规定</w:t>
      </w:r>
      <w:r>
        <w:rPr>
          <w:lang/>
        </w:rPr>
        <w:t>。</w:t>
      </w:r>
    </w:p>
    <w:p w:rsidR="00CC42CF" w:rsidRDefault="00157F1C">
      <w:pPr>
        <w:ind w:firstLine="560"/>
        <w:rPr>
          <w:lang/>
        </w:rPr>
      </w:pPr>
      <w:r>
        <w:rPr>
          <w:rFonts w:hint="eastAsia"/>
        </w:rPr>
        <w:t>综上所述，本</w:t>
      </w:r>
      <w:r>
        <w:rPr>
          <w:rFonts w:hint="eastAsia"/>
          <w:lang/>
        </w:rPr>
        <w:t>指标满分为</w:t>
      </w:r>
      <w:r>
        <w:rPr>
          <w:rFonts w:hint="eastAsia"/>
        </w:rPr>
        <w:t>2</w:t>
      </w:r>
      <w:r>
        <w:rPr>
          <w:rFonts w:hint="eastAsia"/>
          <w:lang/>
        </w:rPr>
        <w:t>分，根据评分标准得</w:t>
      </w:r>
      <w:r>
        <w:rPr>
          <w:rFonts w:hint="eastAsia"/>
        </w:rPr>
        <w:t>2</w:t>
      </w:r>
      <w:r>
        <w:rPr>
          <w:rFonts w:hint="eastAsia"/>
          <w:lang/>
        </w:rPr>
        <w:t>分</w:t>
      </w:r>
      <w:r>
        <w:rPr>
          <w:rFonts w:hint="eastAsia"/>
        </w:rPr>
        <w:t>，项目制度建设健全。</w:t>
      </w:r>
    </w:p>
    <w:p w:rsidR="00CC42CF" w:rsidRDefault="00157F1C">
      <w:pPr>
        <w:ind w:firstLine="562"/>
        <w:rPr>
          <w:b/>
          <w:bCs/>
          <w:lang/>
        </w:rPr>
      </w:pPr>
      <w:r>
        <w:rPr>
          <w:rFonts w:hint="eastAsia"/>
          <w:b/>
          <w:bCs/>
        </w:rPr>
        <w:t>（</w:t>
      </w:r>
      <w:r>
        <w:rPr>
          <w:rFonts w:hint="eastAsia"/>
          <w:b/>
          <w:bCs/>
        </w:rPr>
        <w:t>2</w:t>
      </w:r>
      <w:r>
        <w:rPr>
          <w:rFonts w:hint="eastAsia"/>
          <w:b/>
          <w:bCs/>
        </w:rPr>
        <w:t>）</w:t>
      </w:r>
      <w:r>
        <w:rPr>
          <w:b/>
          <w:bCs/>
          <w:lang/>
        </w:rPr>
        <w:t>制度执行有效性</w:t>
      </w:r>
    </w:p>
    <w:p w:rsidR="00CC42CF" w:rsidRDefault="00157F1C">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rPr>
        <w:t>执行</w:t>
      </w:r>
      <w:r>
        <w:rPr>
          <w:rFonts w:hint="eastAsia"/>
        </w:rPr>
        <w:t>，项目启动实施后，为了加快本项目的实施，成立了巴州和静县仓储及冷链物流建设项目</w:t>
      </w:r>
      <w:r>
        <w:rPr>
          <w:rFonts w:hint="eastAsia"/>
        </w:rPr>
        <w:t>-</w:t>
      </w:r>
      <w:r>
        <w:rPr>
          <w:rFonts w:hint="eastAsia"/>
        </w:rPr>
        <w:t>巴音布鲁克土地出让费项目工作领导小组，由党组书记</w:t>
      </w:r>
      <w:r>
        <w:rPr>
          <w:rFonts w:hint="eastAsia"/>
        </w:rPr>
        <w:t>韩宪国</w:t>
      </w:r>
      <w:r>
        <w:rPr>
          <w:rFonts w:hint="eastAsia"/>
        </w:rPr>
        <w:t>任组长，负责项目的组织工作；</w:t>
      </w:r>
      <w:r>
        <w:rPr>
          <w:rFonts w:hint="eastAsia"/>
        </w:rPr>
        <w:t>阿力腾巴图</w:t>
      </w:r>
      <w:r>
        <w:rPr>
          <w:rFonts w:hint="eastAsia"/>
        </w:rPr>
        <w:t>任副组长，负责项目的实施工作；组员包括：</w:t>
      </w:r>
      <w:r>
        <w:rPr>
          <w:rFonts w:hint="eastAsia"/>
        </w:rPr>
        <w:t>杨立夫</w:t>
      </w:r>
      <w:r>
        <w:rPr>
          <w:rFonts w:hint="eastAsia"/>
        </w:rPr>
        <w:t>和</w:t>
      </w:r>
      <w:r>
        <w:rPr>
          <w:rFonts w:hint="eastAsia"/>
        </w:rPr>
        <w:t>马晓斌</w:t>
      </w:r>
      <w:r>
        <w:rPr>
          <w:rFonts w:hint="eastAsia"/>
        </w:rPr>
        <w:t>，主要负责项目监督管理、验收以及资金核拨等工作。</w:t>
      </w:r>
    </w:p>
    <w:p w:rsidR="00CC42CF" w:rsidRDefault="00157F1C">
      <w:pPr>
        <w:ind w:firstLine="560"/>
      </w:pPr>
      <w:r>
        <w:rPr>
          <w:rFonts w:hint="eastAsia"/>
        </w:rPr>
        <w:t>综上所述，本</w:t>
      </w:r>
      <w:r>
        <w:rPr>
          <w:rFonts w:hint="eastAsia"/>
          <w:lang/>
        </w:rPr>
        <w:t>指标满分为</w:t>
      </w:r>
      <w:r>
        <w:rPr>
          <w:rFonts w:hint="eastAsia"/>
        </w:rPr>
        <w:t>4</w:t>
      </w:r>
      <w:r>
        <w:rPr>
          <w:rFonts w:hint="eastAsia"/>
          <w:lang/>
        </w:rPr>
        <w:t>分，根据评分标准得</w:t>
      </w:r>
      <w:r>
        <w:rPr>
          <w:rFonts w:hint="eastAsia"/>
        </w:rPr>
        <w:t>4</w:t>
      </w:r>
      <w:r>
        <w:rPr>
          <w:rFonts w:hint="eastAsia"/>
          <w:lang/>
        </w:rPr>
        <w:t>分</w:t>
      </w:r>
      <w:r>
        <w:rPr>
          <w:rFonts w:hint="eastAsia"/>
        </w:rPr>
        <w:t>，本项目所建立制度执行有效。</w:t>
      </w:r>
    </w:p>
    <w:p w:rsidR="00CC42CF" w:rsidRDefault="00157F1C">
      <w:pPr>
        <w:pStyle w:val="20"/>
        <w:ind w:leftChars="200" w:left="560" w:firstLineChars="0" w:firstLine="0"/>
      </w:pPr>
      <w:r>
        <w:rPr>
          <w:rFonts w:hint="eastAsia"/>
        </w:rPr>
        <w:t>（三）项目产出情况</w:t>
      </w:r>
    </w:p>
    <w:p w:rsidR="00CC42CF" w:rsidRDefault="00157F1C">
      <w:pPr>
        <w:ind w:firstLine="560"/>
        <w:rPr>
          <w:rFonts w:cs="仿宋_GB2312"/>
          <w:u w:color="000000"/>
          <w:lang w:val="zh-TW"/>
        </w:rPr>
      </w:pPr>
      <w:r>
        <w:rPr>
          <w:rFonts w:cs="仿宋_GB2312" w:hint="eastAsia"/>
          <w:u w:color="000000"/>
          <w:lang w:val="zh-TW" w:eastAsia="zh-TW"/>
        </w:rPr>
        <w:t>项目</w:t>
      </w:r>
      <w:r>
        <w:rPr>
          <w:rFonts w:cs="仿宋_GB2312" w:hint="eastAsia"/>
        </w:rPr>
        <w:t>产出</w:t>
      </w:r>
      <w:r>
        <w:rPr>
          <w:rFonts w:cs="仿宋_GB2312" w:hint="eastAsia"/>
          <w:u w:color="000000"/>
          <w:lang w:val="zh-TW" w:eastAsia="zh-TW"/>
        </w:rPr>
        <w:t>类指标由</w:t>
      </w:r>
      <w:r>
        <w:rPr>
          <w:rFonts w:cs="仿宋_GB2312" w:hint="eastAsia"/>
          <w:u w:color="000000"/>
        </w:rPr>
        <w:t>3</w:t>
      </w:r>
      <w:r>
        <w:rPr>
          <w:rFonts w:cs="仿宋_GB2312" w:hint="eastAsia"/>
          <w:u w:color="000000"/>
          <w:lang w:val="zh-TW" w:eastAsia="zh-TW"/>
        </w:rPr>
        <w:t>个</w:t>
      </w:r>
      <w:r>
        <w:rPr>
          <w:rFonts w:cs="仿宋_GB2312" w:hint="eastAsia"/>
          <w:u w:color="000000"/>
          <w:lang w:val="zh-TW"/>
        </w:rPr>
        <w:t>二</w:t>
      </w:r>
      <w:r>
        <w:rPr>
          <w:rFonts w:cs="仿宋_GB2312" w:hint="eastAsia"/>
          <w:u w:color="000000"/>
          <w:lang w:val="zh-TW" w:eastAsia="zh-TW"/>
        </w:rPr>
        <w:t>级指标和</w:t>
      </w:r>
      <w:r>
        <w:rPr>
          <w:rFonts w:cs="仿宋_GB2312" w:hint="eastAsia"/>
          <w:u w:color="000000"/>
        </w:rPr>
        <w:t>4</w:t>
      </w:r>
      <w:r>
        <w:rPr>
          <w:rFonts w:cs="仿宋_GB2312" w:hint="eastAsia"/>
          <w:u w:color="000000"/>
          <w:lang w:val="zh-TW" w:eastAsia="zh-TW"/>
        </w:rPr>
        <w:t>个</w:t>
      </w:r>
      <w:r>
        <w:rPr>
          <w:rFonts w:cs="仿宋_GB2312" w:hint="eastAsia"/>
          <w:u w:color="000000"/>
        </w:rPr>
        <w:t>三</w:t>
      </w:r>
      <w:r>
        <w:rPr>
          <w:rFonts w:cs="仿宋_GB2312" w:hint="eastAsia"/>
          <w:u w:color="000000"/>
          <w:lang w:val="zh-TW" w:eastAsia="zh-TW"/>
        </w:rPr>
        <w:t>级指标构成，权重分</w:t>
      </w:r>
      <w:r>
        <w:rPr>
          <w:rFonts w:cs="仿宋_GB2312" w:hint="eastAsia"/>
          <w:u w:color="000000"/>
        </w:rPr>
        <w:t>14</w:t>
      </w:r>
      <w:r>
        <w:rPr>
          <w:rFonts w:cs="仿宋_GB2312" w:hint="eastAsia"/>
          <w:u w:color="000000"/>
          <w:lang w:val="zh-TW" w:eastAsia="zh-TW"/>
        </w:rPr>
        <w:t>分，实际得分</w:t>
      </w:r>
      <w:r>
        <w:rPr>
          <w:rFonts w:cs="仿宋_GB2312" w:hint="eastAsia"/>
        </w:rPr>
        <w:t>14</w:t>
      </w:r>
      <w:r>
        <w:rPr>
          <w:rFonts w:cs="仿宋_GB2312" w:hint="eastAsia"/>
          <w:u w:color="000000"/>
          <w:lang w:val="zh-TW" w:eastAsia="zh-TW"/>
        </w:rPr>
        <w:t>分</w:t>
      </w:r>
      <w:r>
        <w:rPr>
          <w:rFonts w:cs="仿宋_GB2312" w:hint="eastAsia"/>
          <w:u w:color="000000"/>
          <w:lang w:val="zh-TW"/>
        </w:rPr>
        <w:t>。</w:t>
      </w:r>
    </w:p>
    <w:p w:rsidR="00CC42CF" w:rsidRDefault="00157F1C">
      <w:pPr>
        <w:pStyle w:val="3"/>
        <w:ind w:firstLine="562"/>
      </w:pPr>
      <w:r>
        <w:rPr>
          <w:rFonts w:hint="eastAsia"/>
        </w:rPr>
        <w:lastRenderedPageBreak/>
        <w:t>1.</w:t>
      </w:r>
      <w:r>
        <w:rPr>
          <w:rFonts w:hint="eastAsia"/>
        </w:rPr>
        <w:t>数量指标完成情况分析</w:t>
      </w:r>
    </w:p>
    <w:p w:rsidR="00CC42CF" w:rsidRDefault="00157F1C" w:rsidP="00F07CC4">
      <w:pPr>
        <w:pStyle w:val="a5"/>
        <w:ind w:firstLine="560"/>
      </w:pPr>
      <w:r>
        <w:rPr>
          <w:rFonts w:hint="eastAsia"/>
        </w:rPr>
        <w:t>“</w:t>
      </w:r>
      <w:r>
        <w:rPr>
          <w:rFonts w:hint="eastAsia"/>
        </w:rPr>
        <w:t>建设标准化冷库面积</w:t>
      </w:r>
      <w:r>
        <w:rPr>
          <w:rFonts w:hint="eastAsia"/>
        </w:rPr>
        <w:t>”指标</w:t>
      </w:r>
      <w:r>
        <w:rPr>
          <w:rFonts w:hint="eastAsia"/>
        </w:rPr>
        <w:t>:</w:t>
      </w:r>
      <w:r>
        <w:rPr>
          <w:rFonts w:hint="eastAsia"/>
        </w:rPr>
        <w:t>预期指标值为</w:t>
      </w:r>
      <w:r>
        <w:rPr>
          <w:rFonts w:hint="eastAsia"/>
        </w:rPr>
        <w:t>=800</w:t>
      </w:r>
      <w:r>
        <w:rPr>
          <w:rFonts w:hint="eastAsia"/>
        </w:rPr>
        <w:t>平方米，实际完成值为</w:t>
      </w:r>
      <w:r>
        <w:rPr>
          <w:rFonts w:hint="eastAsia"/>
        </w:rPr>
        <w:t>800</w:t>
      </w:r>
      <w:r>
        <w:rPr>
          <w:rFonts w:hint="eastAsia"/>
        </w:rPr>
        <w:t>平方米</w:t>
      </w:r>
      <w:r>
        <w:rPr>
          <w:rFonts w:hint="eastAsia"/>
        </w:rPr>
        <w:t>,</w:t>
      </w:r>
      <w:r>
        <w:rPr>
          <w:rFonts w:hint="eastAsia"/>
        </w:rPr>
        <w:t>指标完成率为</w:t>
      </w:r>
      <w:r>
        <w:rPr>
          <w:rFonts w:hint="eastAsia"/>
        </w:rPr>
        <w:t>1</w:t>
      </w:r>
      <w:r>
        <w:rPr>
          <w:rFonts w:hint="eastAsia"/>
        </w:rPr>
        <w:t>00%</w:t>
      </w:r>
      <w:r>
        <w:rPr>
          <w:rFonts w:hint="eastAsia"/>
        </w:rPr>
        <w:t>，偏差率</w:t>
      </w:r>
      <w:r>
        <w:rPr>
          <w:rFonts w:hint="eastAsia"/>
        </w:rPr>
        <w:t>0</w:t>
      </w:r>
      <w:r>
        <w:rPr>
          <w:rFonts w:hint="eastAsia"/>
        </w:rPr>
        <w:t>%</w:t>
      </w:r>
      <w:r>
        <w:rPr>
          <w:rFonts w:hint="eastAsia"/>
        </w:rPr>
        <w:t>。</w:t>
      </w:r>
    </w:p>
    <w:p w:rsidR="00CC42CF" w:rsidRDefault="00157F1C">
      <w:pPr>
        <w:pStyle w:val="3"/>
        <w:ind w:firstLine="562"/>
      </w:pPr>
      <w:r>
        <w:rPr>
          <w:rFonts w:hint="eastAsia"/>
        </w:rPr>
        <w:t>2.</w:t>
      </w:r>
      <w:r>
        <w:rPr>
          <w:rFonts w:hint="eastAsia"/>
        </w:rPr>
        <w:t>质量指标完成情况分析</w:t>
      </w:r>
    </w:p>
    <w:p w:rsidR="00CC42CF" w:rsidRDefault="00157F1C">
      <w:pPr>
        <w:ind w:firstLine="560"/>
      </w:pPr>
      <w:r>
        <w:rPr>
          <w:rFonts w:hint="eastAsia"/>
        </w:rPr>
        <w:t>“工程验收合格率”指标：预期指标值为</w:t>
      </w:r>
      <w:r>
        <w:rPr>
          <w:rFonts w:hint="eastAsia"/>
        </w:rPr>
        <w:t>=100%</w:t>
      </w:r>
      <w:r>
        <w:rPr>
          <w:rFonts w:hint="eastAsia"/>
        </w:rPr>
        <w:t>，实际完成指标值为</w:t>
      </w:r>
      <w:r>
        <w:rPr>
          <w:rFonts w:hint="eastAsia"/>
        </w:rPr>
        <w:t>100%</w:t>
      </w:r>
      <w:r>
        <w:rPr>
          <w:rFonts w:hint="eastAsia"/>
        </w:rPr>
        <w:t>，指标完成率为</w:t>
      </w:r>
      <w:r>
        <w:rPr>
          <w:rFonts w:hint="eastAsia"/>
        </w:rPr>
        <w:t>100</w:t>
      </w:r>
      <w:r>
        <w:rPr>
          <w:rFonts w:hint="eastAsia"/>
        </w:rPr>
        <w:t>%</w:t>
      </w:r>
      <w:r>
        <w:rPr>
          <w:rFonts w:hint="eastAsia"/>
        </w:rPr>
        <w:t>，偏差率</w:t>
      </w:r>
      <w:r>
        <w:rPr>
          <w:rFonts w:hint="eastAsia"/>
        </w:rPr>
        <w:t>0</w:t>
      </w:r>
      <w:r>
        <w:rPr>
          <w:rFonts w:hint="eastAsia"/>
        </w:rPr>
        <w:t>%</w:t>
      </w:r>
      <w:r>
        <w:rPr>
          <w:rFonts w:hint="eastAsia"/>
        </w:rPr>
        <w:t>。</w:t>
      </w:r>
    </w:p>
    <w:p w:rsidR="00CC42CF" w:rsidRDefault="00157F1C">
      <w:pPr>
        <w:pStyle w:val="3"/>
        <w:ind w:firstLine="562"/>
      </w:pPr>
      <w:r>
        <w:rPr>
          <w:rFonts w:hint="eastAsia"/>
        </w:rPr>
        <w:t>3.</w:t>
      </w:r>
      <w:r>
        <w:rPr>
          <w:rFonts w:hint="eastAsia"/>
        </w:rPr>
        <w:t>时效指标完成情况分析</w:t>
      </w:r>
    </w:p>
    <w:p w:rsidR="00CC42CF" w:rsidRDefault="00157F1C">
      <w:pPr>
        <w:ind w:firstLine="560"/>
      </w:pPr>
      <w:r>
        <w:rPr>
          <w:rFonts w:hint="eastAsia"/>
        </w:rPr>
        <w:t>“项目实施及时性</w:t>
      </w:r>
      <w:r>
        <w:rPr>
          <w:rFonts w:hint="eastAsia"/>
        </w:rPr>
        <w:t>”指标：预期指标值为</w:t>
      </w:r>
      <w:r>
        <w:rPr>
          <w:rFonts w:hint="eastAsia"/>
        </w:rPr>
        <w:t>=100%</w:t>
      </w:r>
      <w:r>
        <w:rPr>
          <w:rFonts w:hint="eastAsia"/>
        </w:rPr>
        <w:t>，实际完成指标值为</w:t>
      </w:r>
      <w:r>
        <w:rPr>
          <w:rFonts w:hint="eastAsia"/>
        </w:rPr>
        <w:t>100%</w:t>
      </w:r>
      <w:r>
        <w:rPr>
          <w:rFonts w:hint="eastAsia"/>
        </w:rPr>
        <w:t>，指标完成率为</w:t>
      </w:r>
      <w:r>
        <w:rPr>
          <w:rFonts w:hint="eastAsia"/>
        </w:rPr>
        <w:t>100</w:t>
      </w:r>
      <w:r>
        <w:rPr>
          <w:rFonts w:hint="eastAsia"/>
        </w:rPr>
        <w:t>%</w:t>
      </w:r>
      <w:r>
        <w:rPr>
          <w:rFonts w:hint="eastAsia"/>
        </w:rPr>
        <w:t>，偏差率</w:t>
      </w:r>
      <w:r>
        <w:rPr>
          <w:rFonts w:hint="eastAsia"/>
        </w:rPr>
        <w:t>0</w:t>
      </w:r>
      <w:r>
        <w:rPr>
          <w:rFonts w:hint="eastAsia"/>
        </w:rPr>
        <w:t>%</w:t>
      </w:r>
      <w:r>
        <w:rPr>
          <w:rFonts w:hint="eastAsia"/>
        </w:rPr>
        <w:t>。</w:t>
      </w:r>
    </w:p>
    <w:p w:rsidR="00CC42CF" w:rsidRDefault="00157F1C">
      <w:pPr>
        <w:ind w:firstLine="560"/>
      </w:pPr>
      <w:r>
        <w:rPr>
          <w:rFonts w:hint="eastAsia"/>
        </w:rPr>
        <w:t>“基本建成目标完成率”指标：预期指标值为≥</w:t>
      </w:r>
      <w:r>
        <w:rPr>
          <w:rFonts w:hint="eastAsia"/>
        </w:rPr>
        <w:t>95%</w:t>
      </w:r>
      <w:r>
        <w:rPr>
          <w:rFonts w:hint="eastAsia"/>
        </w:rPr>
        <w:t>，实际完成指标值为</w:t>
      </w:r>
      <w:r>
        <w:rPr>
          <w:rFonts w:hint="eastAsia"/>
        </w:rPr>
        <w:t>95%</w:t>
      </w:r>
      <w:r>
        <w:rPr>
          <w:rFonts w:hint="eastAsia"/>
        </w:rPr>
        <w:t>，指标完成率为</w:t>
      </w:r>
      <w:r>
        <w:rPr>
          <w:rFonts w:hint="eastAsia"/>
        </w:rPr>
        <w:t>100</w:t>
      </w:r>
      <w:r>
        <w:rPr>
          <w:rFonts w:hint="eastAsia"/>
        </w:rPr>
        <w:t>%</w:t>
      </w:r>
      <w:r>
        <w:rPr>
          <w:rFonts w:hint="eastAsia"/>
        </w:rPr>
        <w:t>，偏差率</w:t>
      </w:r>
      <w:r>
        <w:rPr>
          <w:rFonts w:hint="eastAsia"/>
        </w:rPr>
        <w:t>0</w:t>
      </w:r>
      <w:r>
        <w:rPr>
          <w:rFonts w:hint="eastAsia"/>
        </w:rPr>
        <w:t>%</w:t>
      </w:r>
      <w:r>
        <w:rPr>
          <w:rFonts w:hint="eastAsia"/>
        </w:rPr>
        <w:t>。</w:t>
      </w:r>
    </w:p>
    <w:p w:rsidR="00CC42CF" w:rsidRDefault="00157F1C">
      <w:pPr>
        <w:pStyle w:val="20"/>
        <w:ind w:firstLine="643"/>
      </w:pPr>
      <w:r>
        <w:rPr>
          <w:rFonts w:hint="eastAsia"/>
        </w:rPr>
        <w:t>（四）项目成本情况</w:t>
      </w:r>
    </w:p>
    <w:p w:rsidR="00CC42CF" w:rsidRDefault="00157F1C" w:rsidP="00F07CC4">
      <w:pPr>
        <w:ind w:firstLine="560"/>
        <w:rPr>
          <w:lang w:val="zh-TW"/>
        </w:rPr>
      </w:pPr>
      <w:r>
        <w:rPr>
          <w:rFonts w:hint="eastAsia"/>
          <w:lang w:val="zh-TW" w:eastAsia="zh-TW"/>
        </w:rPr>
        <w:t>项目</w:t>
      </w:r>
      <w:r>
        <w:rPr>
          <w:rFonts w:hint="eastAsia"/>
        </w:rPr>
        <w:t>成本</w:t>
      </w:r>
      <w:r>
        <w:rPr>
          <w:rFonts w:hint="eastAsia"/>
          <w:lang w:val="zh-TW" w:eastAsia="zh-TW"/>
        </w:rPr>
        <w:t>类指标由</w:t>
      </w:r>
      <w:r>
        <w:rPr>
          <w:rFonts w:hint="eastAsia"/>
        </w:rPr>
        <w:t>1</w:t>
      </w:r>
      <w:r>
        <w:rPr>
          <w:rFonts w:hint="eastAsia"/>
          <w:lang w:val="zh-TW" w:eastAsia="zh-TW"/>
        </w:rPr>
        <w:t>个</w:t>
      </w:r>
      <w:r>
        <w:rPr>
          <w:rFonts w:hint="eastAsia"/>
          <w:lang w:val="zh-TW"/>
        </w:rPr>
        <w:t>二</w:t>
      </w:r>
      <w:r>
        <w:rPr>
          <w:rFonts w:hint="eastAsia"/>
          <w:lang w:val="zh-TW" w:eastAsia="zh-TW"/>
        </w:rPr>
        <w:t>级指标和</w:t>
      </w:r>
      <w:r>
        <w:rPr>
          <w:rFonts w:hint="eastAsia"/>
        </w:rPr>
        <w:t>1</w:t>
      </w:r>
      <w:r>
        <w:rPr>
          <w:rFonts w:hint="eastAsia"/>
          <w:lang w:val="zh-TW" w:eastAsia="zh-TW"/>
        </w:rPr>
        <w:t>个</w:t>
      </w:r>
      <w:r>
        <w:rPr>
          <w:rFonts w:hint="eastAsia"/>
        </w:rPr>
        <w:t>三</w:t>
      </w:r>
      <w:r>
        <w:rPr>
          <w:rFonts w:hint="eastAsia"/>
          <w:lang w:val="zh-TW" w:eastAsia="zh-TW"/>
        </w:rPr>
        <w:t>级指标构成，权重分</w:t>
      </w:r>
      <w:r>
        <w:rPr>
          <w:rFonts w:hint="eastAsia"/>
        </w:rPr>
        <w:t>16</w:t>
      </w:r>
      <w:r>
        <w:rPr>
          <w:rFonts w:hint="eastAsia"/>
          <w:lang w:val="zh-TW" w:eastAsia="zh-TW"/>
        </w:rPr>
        <w:t>分，实际得分</w:t>
      </w:r>
      <w:r>
        <w:rPr>
          <w:rFonts w:hint="eastAsia"/>
        </w:rPr>
        <w:t>16</w:t>
      </w:r>
      <w:r>
        <w:rPr>
          <w:rFonts w:hint="eastAsia"/>
          <w:lang w:val="zh-TW" w:eastAsia="zh-TW"/>
        </w:rPr>
        <w:t>分</w:t>
      </w:r>
      <w:r>
        <w:rPr>
          <w:rFonts w:hint="eastAsia"/>
          <w:lang w:val="zh-TW"/>
        </w:rPr>
        <w:t>。</w:t>
      </w:r>
    </w:p>
    <w:p w:rsidR="00CC42CF" w:rsidRDefault="00157F1C">
      <w:pPr>
        <w:pStyle w:val="3"/>
        <w:ind w:firstLine="562"/>
      </w:pPr>
      <w:r>
        <w:rPr>
          <w:rFonts w:hint="eastAsia"/>
        </w:rPr>
        <w:t>1</w:t>
      </w:r>
      <w:r>
        <w:rPr>
          <w:rFonts w:hint="eastAsia"/>
        </w:rPr>
        <w:t>.</w:t>
      </w:r>
      <w:r>
        <w:rPr>
          <w:rFonts w:hint="eastAsia"/>
        </w:rPr>
        <w:t>成本指标完成情况分析</w:t>
      </w:r>
    </w:p>
    <w:p w:rsidR="00CC42CF" w:rsidRDefault="00157F1C">
      <w:pPr>
        <w:ind w:firstLine="560"/>
      </w:pPr>
      <w:r>
        <w:rPr>
          <w:rFonts w:hint="eastAsia"/>
        </w:rPr>
        <w:t>“土地出让费”指标：预期指标值为</w:t>
      </w:r>
      <w:r>
        <w:rPr>
          <w:rFonts w:hint="eastAsia"/>
        </w:rPr>
        <w:t>=84.4499</w:t>
      </w:r>
      <w:r>
        <w:rPr>
          <w:rFonts w:hint="eastAsia"/>
        </w:rPr>
        <w:t>万元，实际完成指标值为</w:t>
      </w:r>
      <w:r>
        <w:rPr>
          <w:rFonts w:hint="eastAsia"/>
        </w:rPr>
        <w:t>84.4499</w:t>
      </w:r>
      <w:r>
        <w:rPr>
          <w:rFonts w:hint="eastAsia"/>
        </w:rPr>
        <w:t>万元，指标完成率为</w:t>
      </w:r>
      <w:r>
        <w:rPr>
          <w:rFonts w:hint="eastAsia"/>
        </w:rPr>
        <w:t>100</w:t>
      </w:r>
      <w:r>
        <w:rPr>
          <w:rFonts w:hint="eastAsia"/>
        </w:rPr>
        <w:t>%</w:t>
      </w:r>
      <w:r>
        <w:rPr>
          <w:rFonts w:hint="eastAsia"/>
        </w:rPr>
        <w:t>，偏差率</w:t>
      </w:r>
      <w:r>
        <w:rPr>
          <w:rFonts w:hint="eastAsia"/>
        </w:rPr>
        <w:t>0</w:t>
      </w:r>
      <w:r>
        <w:rPr>
          <w:rFonts w:hint="eastAsia"/>
        </w:rPr>
        <w:t>%</w:t>
      </w:r>
      <w:r>
        <w:rPr>
          <w:rFonts w:hint="eastAsia"/>
        </w:rPr>
        <w:t>。</w:t>
      </w:r>
    </w:p>
    <w:p w:rsidR="00CC42CF" w:rsidRDefault="00157F1C">
      <w:pPr>
        <w:pStyle w:val="20"/>
        <w:ind w:firstLine="643"/>
      </w:pPr>
      <w:r>
        <w:rPr>
          <w:rFonts w:hint="eastAsia"/>
        </w:rPr>
        <w:t>（</w:t>
      </w:r>
      <w:r>
        <w:rPr>
          <w:rFonts w:hint="eastAsia"/>
        </w:rPr>
        <w:t>五</w:t>
      </w:r>
      <w:r>
        <w:rPr>
          <w:rFonts w:hint="eastAsia"/>
        </w:rPr>
        <w:t>）项目效益情况</w:t>
      </w:r>
    </w:p>
    <w:p w:rsidR="00CC42CF" w:rsidRDefault="00157F1C">
      <w:pPr>
        <w:ind w:firstLine="560"/>
        <w:rPr>
          <w:rFonts w:cs="仿宋_GB2312"/>
          <w:u w:color="000000"/>
          <w:lang w:val="zh-TW"/>
        </w:rPr>
      </w:pPr>
      <w:r>
        <w:rPr>
          <w:rFonts w:cs="仿宋_GB2312" w:hint="eastAsia"/>
          <w:u w:color="000000"/>
          <w:lang w:val="zh-TW" w:eastAsia="zh-TW"/>
        </w:rPr>
        <w:t>项目</w:t>
      </w:r>
      <w:r>
        <w:rPr>
          <w:rFonts w:cs="仿宋_GB2312" w:hint="eastAsia"/>
        </w:rPr>
        <w:t>效益</w:t>
      </w:r>
      <w:r>
        <w:rPr>
          <w:rFonts w:cs="仿宋_GB2312" w:hint="eastAsia"/>
          <w:u w:color="000000"/>
          <w:lang w:val="zh-TW" w:eastAsia="zh-TW"/>
        </w:rPr>
        <w:t>类指标由</w:t>
      </w:r>
      <w:r>
        <w:rPr>
          <w:rFonts w:cs="仿宋_GB2312" w:hint="eastAsia"/>
          <w:u w:color="000000"/>
        </w:rPr>
        <w:t>3</w:t>
      </w:r>
      <w:r>
        <w:rPr>
          <w:rFonts w:cs="仿宋_GB2312" w:hint="eastAsia"/>
          <w:u w:color="000000"/>
          <w:lang w:val="zh-TW" w:eastAsia="zh-TW"/>
        </w:rPr>
        <w:t>个</w:t>
      </w:r>
      <w:r>
        <w:rPr>
          <w:rFonts w:cs="仿宋_GB2312" w:hint="eastAsia"/>
          <w:u w:color="000000"/>
          <w:lang w:val="zh-TW"/>
        </w:rPr>
        <w:t>二</w:t>
      </w:r>
      <w:r>
        <w:rPr>
          <w:rFonts w:cs="仿宋_GB2312" w:hint="eastAsia"/>
          <w:u w:color="000000"/>
          <w:lang w:val="zh-TW" w:eastAsia="zh-TW"/>
        </w:rPr>
        <w:t>级指标和</w:t>
      </w:r>
      <w:r>
        <w:rPr>
          <w:rFonts w:cs="仿宋_GB2312" w:hint="eastAsia"/>
          <w:u w:color="000000"/>
        </w:rPr>
        <w:t>5</w:t>
      </w:r>
      <w:r>
        <w:rPr>
          <w:rFonts w:cs="仿宋_GB2312" w:hint="eastAsia"/>
          <w:u w:color="000000"/>
          <w:lang w:val="zh-TW" w:eastAsia="zh-TW"/>
        </w:rPr>
        <w:t>个</w:t>
      </w:r>
      <w:r>
        <w:rPr>
          <w:rFonts w:cs="仿宋_GB2312" w:hint="eastAsia"/>
          <w:u w:color="000000"/>
        </w:rPr>
        <w:t>三</w:t>
      </w:r>
      <w:r>
        <w:rPr>
          <w:rFonts w:cs="仿宋_GB2312" w:hint="eastAsia"/>
          <w:u w:color="000000"/>
          <w:lang w:val="zh-TW" w:eastAsia="zh-TW"/>
        </w:rPr>
        <w:t>级指标构成，权重分</w:t>
      </w:r>
      <w:r>
        <w:rPr>
          <w:rFonts w:cs="仿宋_GB2312" w:hint="eastAsia"/>
          <w:u w:color="000000"/>
        </w:rPr>
        <w:t>3</w:t>
      </w:r>
      <w:r>
        <w:rPr>
          <w:rFonts w:cs="仿宋_GB2312" w:hint="eastAsia"/>
          <w:u w:color="000000"/>
        </w:rPr>
        <w:t>0</w:t>
      </w:r>
      <w:r>
        <w:rPr>
          <w:rFonts w:cs="仿宋_GB2312" w:hint="eastAsia"/>
          <w:u w:color="000000"/>
          <w:lang w:val="zh-TW" w:eastAsia="zh-TW"/>
        </w:rPr>
        <w:t>分，实际得分</w:t>
      </w:r>
      <w:r>
        <w:rPr>
          <w:rFonts w:cs="仿宋_GB2312" w:hint="eastAsia"/>
        </w:rPr>
        <w:t>30</w:t>
      </w:r>
      <w:r>
        <w:rPr>
          <w:rFonts w:cs="仿宋_GB2312" w:hint="eastAsia"/>
          <w:u w:color="000000"/>
          <w:lang w:val="zh-TW" w:eastAsia="zh-TW"/>
        </w:rPr>
        <w:t>分</w:t>
      </w:r>
      <w:r>
        <w:rPr>
          <w:rFonts w:cs="仿宋_GB2312" w:hint="eastAsia"/>
          <w:u w:color="000000"/>
          <w:lang w:val="zh-TW"/>
        </w:rPr>
        <w:t>。</w:t>
      </w:r>
    </w:p>
    <w:p w:rsidR="00CC42CF" w:rsidRDefault="00157F1C">
      <w:pPr>
        <w:pStyle w:val="3"/>
        <w:ind w:firstLine="562"/>
      </w:pPr>
      <w:r>
        <w:rPr>
          <w:rFonts w:hint="eastAsia"/>
        </w:rPr>
        <w:t>1.</w:t>
      </w:r>
      <w:r>
        <w:rPr>
          <w:rFonts w:hint="eastAsia"/>
        </w:rPr>
        <w:t>经济效益完成情况分析</w:t>
      </w:r>
    </w:p>
    <w:p w:rsidR="00CC42CF" w:rsidRDefault="00157F1C">
      <w:pPr>
        <w:ind w:firstLine="560"/>
      </w:pPr>
      <w:r>
        <w:rPr>
          <w:rFonts w:hint="eastAsia"/>
        </w:rPr>
        <w:t>“增加贫困户收入”指标：预期指标值为≥</w:t>
      </w:r>
      <w:r>
        <w:rPr>
          <w:rFonts w:hint="eastAsia"/>
        </w:rPr>
        <w:t>95%</w:t>
      </w:r>
      <w:r>
        <w:rPr>
          <w:rFonts w:hint="eastAsia"/>
        </w:rPr>
        <w:t>，实际完成指标值为</w:t>
      </w:r>
      <w:r>
        <w:rPr>
          <w:rFonts w:hint="eastAsia"/>
        </w:rPr>
        <w:t>95%</w:t>
      </w:r>
      <w:r>
        <w:rPr>
          <w:rFonts w:hint="eastAsia"/>
        </w:rPr>
        <w:t>，指标完成率为</w:t>
      </w:r>
      <w:r>
        <w:rPr>
          <w:rFonts w:hint="eastAsia"/>
        </w:rPr>
        <w:t>100</w:t>
      </w:r>
      <w:r>
        <w:rPr>
          <w:rFonts w:hint="eastAsia"/>
        </w:rPr>
        <w:t>%</w:t>
      </w:r>
      <w:r>
        <w:rPr>
          <w:rFonts w:hint="eastAsia"/>
        </w:rPr>
        <w:t>，偏差率</w:t>
      </w:r>
      <w:r>
        <w:rPr>
          <w:rFonts w:hint="eastAsia"/>
        </w:rPr>
        <w:t>0</w:t>
      </w:r>
      <w:r>
        <w:rPr>
          <w:rFonts w:hint="eastAsia"/>
        </w:rPr>
        <w:t>%</w:t>
      </w:r>
      <w:r>
        <w:rPr>
          <w:rFonts w:hint="eastAsia"/>
        </w:rPr>
        <w:t>。</w:t>
      </w:r>
    </w:p>
    <w:p w:rsidR="00CC42CF" w:rsidRDefault="00157F1C">
      <w:pPr>
        <w:pStyle w:val="3"/>
        <w:ind w:firstLine="562"/>
      </w:pPr>
      <w:r>
        <w:rPr>
          <w:rFonts w:hint="eastAsia"/>
        </w:rPr>
        <w:lastRenderedPageBreak/>
        <w:t>2.</w:t>
      </w:r>
      <w:r>
        <w:rPr>
          <w:rFonts w:hint="eastAsia"/>
        </w:rPr>
        <w:t>社会效益完成情况分析</w:t>
      </w:r>
    </w:p>
    <w:p w:rsidR="00CC42CF" w:rsidRDefault="00157F1C">
      <w:pPr>
        <w:ind w:firstLine="560"/>
      </w:pPr>
      <w:r>
        <w:rPr>
          <w:rFonts w:hint="eastAsia"/>
        </w:rPr>
        <w:t>“完工使用率”指标：预期指标值为≥</w:t>
      </w:r>
      <w:r>
        <w:rPr>
          <w:rFonts w:hint="eastAsia"/>
        </w:rPr>
        <w:t>95%</w:t>
      </w:r>
      <w:r>
        <w:rPr>
          <w:rFonts w:hint="eastAsia"/>
        </w:rPr>
        <w:t>，实际完成指标值为</w:t>
      </w:r>
      <w:r>
        <w:rPr>
          <w:rFonts w:hint="eastAsia"/>
        </w:rPr>
        <w:t>95%</w:t>
      </w:r>
      <w:r>
        <w:rPr>
          <w:rFonts w:hint="eastAsia"/>
        </w:rPr>
        <w:t>，指标完成率为</w:t>
      </w:r>
      <w:r>
        <w:rPr>
          <w:rFonts w:hint="eastAsia"/>
        </w:rPr>
        <w:t>100</w:t>
      </w:r>
      <w:r>
        <w:rPr>
          <w:rFonts w:hint="eastAsia"/>
        </w:rPr>
        <w:t>%</w:t>
      </w:r>
      <w:r>
        <w:rPr>
          <w:rFonts w:hint="eastAsia"/>
        </w:rPr>
        <w:t>，偏差率</w:t>
      </w:r>
      <w:r>
        <w:rPr>
          <w:rFonts w:hint="eastAsia"/>
        </w:rPr>
        <w:t>0</w:t>
      </w:r>
      <w:r>
        <w:rPr>
          <w:rFonts w:hint="eastAsia"/>
        </w:rPr>
        <w:t>%</w:t>
      </w:r>
      <w:r>
        <w:rPr>
          <w:rFonts w:hint="eastAsia"/>
        </w:rPr>
        <w:t>。</w:t>
      </w:r>
    </w:p>
    <w:p w:rsidR="00CC42CF" w:rsidRDefault="00157F1C">
      <w:pPr>
        <w:ind w:firstLine="560"/>
      </w:pPr>
      <w:r>
        <w:rPr>
          <w:rFonts w:hint="eastAsia"/>
        </w:rPr>
        <w:t>“完善巴音布鲁克物流设施建设”指标：预期指标值为有效完善，实际完成指标值为</w:t>
      </w:r>
      <w:r>
        <w:rPr>
          <w:rFonts w:hint="eastAsia"/>
        </w:rPr>
        <w:t>达成目标</w:t>
      </w:r>
      <w:r>
        <w:rPr>
          <w:rFonts w:hint="eastAsia"/>
        </w:rPr>
        <w:t>，指标完成率为</w:t>
      </w:r>
      <w:r>
        <w:rPr>
          <w:rFonts w:hint="eastAsia"/>
        </w:rPr>
        <w:t>100</w:t>
      </w:r>
      <w:r>
        <w:rPr>
          <w:rFonts w:hint="eastAsia"/>
        </w:rPr>
        <w:t>%</w:t>
      </w:r>
      <w:r>
        <w:rPr>
          <w:rFonts w:hint="eastAsia"/>
        </w:rPr>
        <w:t>，偏差率</w:t>
      </w:r>
      <w:r>
        <w:rPr>
          <w:rFonts w:hint="eastAsia"/>
        </w:rPr>
        <w:t>0</w:t>
      </w:r>
      <w:r>
        <w:rPr>
          <w:rFonts w:hint="eastAsia"/>
        </w:rPr>
        <w:t>%</w:t>
      </w:r>
      <w:r>
        <w:rPr>
          <w:rFonts w:hint="eastAsia"/>
        </w:rPr>
        <w:t>。</w:t>
      </w:r>
    </w:p>
    <w:p w:rsidR="00CC42CF" w:rsidRDefault="00157F1C">
      <w:pPr>
        <w:pStyle w:val="3"/>
        <w:ind w:firstLine="562"/>
      </w:pPr>
      <w:r>
        <w:rPr>
          <w:rFonts w:hint="eastAsia"/>
        </w:rPr>
        <w:t>3.</w:t>
      </w:r>
      <w:r>
        <w:rPr>
          <w:rFonts w:hint="eastAsia"/>
        </w:rPr>
        <w:t>生态效益完成情况分析</w:t>
      </w:r>
    </w:p>
    <w:p w:rsidR="00CC42CF" w:rsidRDefault="00157F1C">
      <w:pPr>
        <w:ind w:firstLine="560"/>
      </w:pPr>
      <w:r>
        <w:rPr>
          <w:rFonts w:hint="eastAsia"/>
        </w:rPr>
        <w:t>“区域（巴音布鲁克）节能减排效果”指标：预期指标值为≥</w:t>
      </w:r>
      <w:r>
        <w:rPr>
          <w:rFonts w:hint="eastAsia"/>
        </w:rPr>
        <w:t>95%</w:t>
      </w:r>
      <w:r>
        <w:rPr>
          <w:rFonts w:hint="eastAsia"/>
        </w:rPr>
        <w:t>，实际完成指标值为</w:t>
      </w:r>
      <w:r>
        <w:rPr>
          <w:rFonts w:hint="eastAsia"/>
        </w:rPr>
        <w:t>95%</w:t>
      </w:r>
      <w:r>
        <w:rPr>
          <w:rFonts w:hint="eastAsia"/>
        </w:rPr>
        <w:t>，指标完成率为</w:t>
      </w:r>
      <w:r>
        <w:rPr>
          <w:rFonts w:hint="eastAsia"/>
        </w:rPr>
        <w:t>100</w:t>
      </w:r>
      <w:r>
        <w:rPr>
          <w:rFonts w:hint="eastAsia"/>
        </w:rPr>
        <w:t>%</w:t>
      </w:r>
      <w:r>
        <w:rPr>
          <w:rFonts w:hint="eastAsia"/>
        </w:rPr>
        <w:t>，偏差率</w:t>
      </w:r>
      <w:r>
        <w:rPr>
          <w:rFonts w:hint="eastAsia"/>
        </w:rPr>
        <w:t>0</w:t>
      </w:r>
      <w:r>
        <w:rPr>
          <w:rFonts w:hint="eastAsia"/>
        </w:rPr>
        <w:t>%</w:t>
      </w:r>
      <w:r>
        <w:rPr>
          <w:rFonts w:hint="eastAsia"/>
        </w:rPr>
        <w:t>。</w:t>
      </w:r>
    </w:p>
    <w:p w:rsidR="00CC42CF" w:rsidRDefault="00157F1C">
      <w:pPr>
        <w:pStyle w:val="3"/>
        <w:ind w:firstLine="562"/>
      </w:pPr>
      <w:r>
        <w:rPr>
          <w:rFonts w:hint="eastAsia"/>
        </w:rPr>
        <w:t>4</w:t>
      </w:r>
      <w:r>
        <w:rPr>
          <w:rFonts w:hint="eastAsia"/>
        </w:rPr>
        <w:t>.</w:t>
      </w:r>
      <w:r>
        <w:rPr>
          <w:rFonts w:hint="eastAsia"/>
        </w:rPr>
        <w:t>满意度指标完成情况分析</w:t>
      </w:r>
    </w:p>
    <w:p w:rsidR="00CC42CF" w:rsidRDefault="00157F1C">
      <w:pPr>
        <w:ind w:firstLine="560"/>
      </w:pPr>
      <w:r>
        <w:rPr>
          <w:rFonts w:hint="eastAsia"/>
        </w:rPr>
        <w:t>“居民满意度”指标：预期指标值为≥</w:t>
      </w:r>
      <w:r>
        <w:rPr>
          <w:rFonts w:hint="eastAsia"/>
        </w:rPr>
        <w:t>95%</w:t>
      </w:r>
      <w:r>
        <w:rPr>
          <w:rFonts w:hint="eastAsia"/>
        </w:rPr>
        <w:t>，实际完成指标值为</w:t>
      </w:r>
      <w:r>
        <w:rPr>
          <w:rFonts w:hint="eastAsia"/>
        </w:rPr>
        <w:t>95%</w:t>
      </w:r>
      <w:r>
        <w:rPr>
          <w:rFonts w:hint="eastAsia"/>
        </w:rPr>
        <w:t>，指标完成率为</w:t>
      </w:r>
      <w:r>
        <w:rPr>
          <w:rFonts w:hint="eastAsia"/>
        </w:rPr>
        <w:t>100</w:t>
      </w:r>
      <w:r>
        <w:rPr>
          <w:rFonts w:hint="eastAsia"/>
        </w:rPr>
        <w:t>%</w:t>
      </w:r>
      <w:r>
        <w:rPr>
          <w:rFonts w:hint="eastAsia"/>
        </w:rPr>
        <w:t>，偏差率</w:t>
      </w:r>
      <w:r>
        <w:rPr>
          <w:rFonts w:hint="eastAsia"/>
        </w:rPr>
        <w:t>0</w:t>
      </w:r>
      <w:r>
        <w:rPr>
          <w:rFonts w:hint="eastAsia"/>
        </w:rPr>
        <w:t>%</w:t>
      </w:r>
      <w:r>
        <w:rPr>
          <w:rFonts w:hint="eastAsia"/>
        </w:rPr>
        <w:t>。</w:t>
      </w:r>
    </w:p>
    <w:p w:rsidR="00CC42CF" w:rsidRDefault="00157F1C">
      <w:pPr>
        <w:pStyle w:val="1"/>
        <w:ind w:firstLine="643"/>
      </w:pPr>
      <w:r>
        <w:rPr>
          <w:rFonts w:hint="eastAsia"/>
        </w:rPr>
        <w:t>五、</w:t>
      </w:r>
      <w:r>
        <w:rPr>
          <w:rFonts w:hint="eastAsia"/>
        </w:rPr>
        <w:t>预算执行进度与绩效指标偏差</w:t>
      </w:r>
    </w:p>
    <w:p w:rsidR="00CC42CF" w:rsidRDefault="00157F1C" w:rsidP="00F07CC4">
      <w:pPr>
        <w:ind w:firstLine="560"/>
      </w:pPr>
      <w:r>
        <w:rPr>
          <w:rFonts w:hint="eastAsia"/>
        </w:rPr>
        <w:t>本项目年初预算资金总额为</w:t>
      </w:r>
      <w:r>
        <w:rPr>
          <w:rFonts w:hint="eastAsia"/>
        </w:rPr>
        <w:t>84.45</w:t>
      </w:r>
      <w:r>
        <w:rPr>
          <w:rFonts w:hint="eastAsia"/>
        </w:rPr>
        <w:t>万元，全年预算数为</w:t>
      </w:r>
      <w:r>
        <w:rPr>
          <w:rFonts w:hint="eastAsia"/>
        </w:rPr>
        <w:t>84.45</w:t>
      </w:r>
      <w:r>
        <w:rPr>
          <w:rFonts w:hint="eastAsia"/>
        </w:rPr>
        <w:t>万元，全年执行数为</w:t>
      </w:r>
      <w:r>
        <w:rPr>
          <w:rFonts w:hint="eastAsia"/>
        </w:rPr>
        <w:t>84.45</w:t>
      </w:r>
      <w:r>
        <w:rPr>
          <w:rFonts w:hint="eastAsia"/>
        </w:rPr>
        <w:t>万元，预算执行率为</w:t>
      </w:r>
      <w:r>
        <w:rPr>
          <w:rFonts w:hint="eastAsia"/>
        </w:rPr>
        <w:t>100%</w:t>
      </w:r>
      <w:r>
        <w:rPr>
          <w:rFonts w:hint="eastAsia"/>
        </w:rPr>
        <w:t>。</w:t>
      </w:r>
    </w:p>
    <w:p w:rsidR="00CC42CF" w:rsidRDefault="00157F1C" w:rsidP="00F07CC4">
      <w:pPr>
        <w:pStyle w:val="a5"/>
        <w:ind w:firstLine="560"/>
      </w:pPr>
      <w:r>
        <w:rPr>
          <w:rFonts w:hint="eastAsia"/>
        </w:rPr>
        <w:t>本</w:t>
      </w:r>
      <w:r>
        <w:rPr>
          <w:rFonts w:hint="eastAsia"/>
          <w:lang w:val="zh-TW" w:eastAsia="zh-TW"/>
        </w:rPr>
        <w:t>项目共设置</w:t>
      </w:r>
      <w:r>
        <w:rPr>
          <w:rFonts w:hint="eastAsia"/>
        </w:rPr>
        <w:t>三级指标数量</w:t>
      </w:r>
      <w:r>
        <w:rPr>
          <w:rFonts w:hint="eastAsia"/>
        </w:rPr>
        <w:t>21</w:t>
      </w:r>
      <w:r>
        <w:rPr>
          <w:rFonts w:hint="eastAsia"/>
          <w:lang w:val="zh-TW" w:eastAsia="zh-TW"/>
        </w:rPr>
        <w:t>个，</w:t>
      </w:r>
      <w:r>
        <w:rPr>
          <w:rFonts w:hint="eastAsia"/>
          <w:lang w:val="zh-TW"/>
        </w:rPr>
        <w:t>满分指标数量</w:t>
      </w:r>
      <w:r>
        <w:rPr>
          <w:rFonts w:hint="eastAsia"/>
        </w:rPr>
        <w:t>21</w:t>
      </w:r>
      <w:r>
        <w:rPr>
          <w:rFonts w:hint="eastAsia"/>
        </w:rPr>
        <w:t>个，扣分指标数量</w:t>
      </w:r>
      <w:r>
        <w:rPr>
          <w:rFonts w:hint="eastAsia"/>
        </w:rPr>
        <w:t>0</w:t>
      </w:r>
      <w:r>
        <w:rPr>
          <w:rFonts w:hint="eastAsia"/>
        </w:rPr>
        <w:t>个，经分析计算所有三级指标完成率得出，本项目</w:t>
      </w:r>
      <w:r>
        <w:rPr>
          <w:rFonts w:hint="eastAsia"/>
        </w:rPr>
        <w:t>总体完成率为</w:t>
      </w:r>
      <w:r>
        <w:rPr>
          <w:rFonts w:hint="eastAsia"/>
        </w:rPr>
        <w:t>100</w:t>
      </w:r>
      <w:r>
        <w:rPr>
          <w:rFonts w:hint="eastAsia"/>
          <w:lang w:val="zh-TW" w:eastAsia="zh-TW"/>
        </w:rPr>
        <w:t>%</w:t>
      </w:r>
      <w:r>
        <w:rPr>
          <w:rFonts w:hint="eastAsia"/>
          <w:lang w:val="zh-TW" w:eastAsia="zh-TW"/>
        </w:rPr>
        <w:t>。</w:t>
      </w:r>
    </w:p>
    <w:p w:rsidR="00CC42CF" w:rsidRDefault="00157F1C" w:rsidP="00F07CC4">
      <w:pPr>
        <w:pStyle w:val="a5"/>
        <w:ind w:firstLine="560"/>
      </w:pPr>
      <w:r>
        <w:rPr>
          <w:rFonts w:hint="eastAsia"/>
        </w:rPr>
        <w:t>综上所述本项目预算执行率与总体完成率之间的偏差为</w:t>
      </w:r>
      <w:r>
        <w:rPr>
          <w:rFonts w:hint="eastAsia"/>
        </w:rPr>
        <w:t>0%</w:t>
      </w:r>
      <w:r>
        <w:rPr>
          <w:rFonts w:hint="eastAsia"/>
        </w:rPr>
        <w:t>。</w:t>
      </w:r>
    </w:p>
    <w:p w:rsidR="00CC42CF" w:rsidRDefault="00157F1C">
      <w:pPr>
        <w:ind w:firstLine="560"/>
        <w:rPr>
          <w:lang w:val="zh-TW"/>
        </w:rPr>
      </w:pPr>
      <w:r>
        <w:rPr>
          <w:rFonts w:ascii="Times New Roman" w:hAnsi="Times New Roman"/>
          <w:u w:color="000000"/>
          <w:lang w:val="zh-TW" w:eastAsia="zh-TW"/>
        </w:rPr>
        <w:t>我单位根据绩效管理的相关要求，按照年度实施计划和目标，对本单位</w:t>
      </w:r>
      <w:r>
        <w:rPr>
          <w:rFonts w:ascii="Times New Roman" w:hAnsi="Times New Roman" w:hint="eastAsia"/>
          <w:u w:color="000000"/>
        </w:rPr>
        <w:t>巴州和静县仓储及冷链物流建设项目</w:t>
      </w:r>
      <w:r>
        <w:rPr>
          <w:rFonts w:ascii="Times New Roman" w:hAnsi="Times New Roman" w:hint="eastAsia"/>
          <w:u w:color="000000"/>
        </w:rPr>
        <w:t>-</w:t>
      </w:r>
      <w:r>
        <w:rPr>
          <w:rFonts w:ascii="Times New Roman" w:hAnsi="Times New Roman" w:hint="eastAsia"/>
          <w:u w:color="000000"/>
        </w:rPr>
        <w:t>巴音布鲁克土地出让费项目</w:t>
      </w:r>
      <w:r>
        <w:rPr>
          <w:rFonts w:ascii="Times New Roman" w:hAnsi="Times New Roman"/>
          <w:u w:color="000000"/>
          <w:lang w:val="zh-TW" w:eastAsia="zh-TW"/>
        </w:rPr>
        <w:t>支出绩效</w:t>
      </w:r>
      <w:r>
        <w:rPr>
          <w:rFonts w:ascii="Times New Roman" w:hAnsi="Times New Roman" w:hint="eastAsia"/>
          <w:u w:color="000000"/>
          <w:lang w:val="zh-TW"/>
        </w:rPr>
        <w:t>进行自评</w:t>
      </w:r>
      <w:r>
        <w:rPr>
          <w:rFonts w:ascii="Times New Roman" w:hAnsi="Times New Roman"/>
          <w:u w:color="000000"/>
          <w:lang w:val="zh-TW" w:eastAsia="zh-TW"/>
        </w:rPr>
        <w:t>，通过</w:t>
      </w:r>
      <w:r>
        <w:rPr>
          <w:rFonts w:ascii="Times New Roman" w:hAnsi="Times New Roman" w:hint="eastAsia"/>
          <w:u w:color="000000"/>
          <w:lang w:val="zh-TW"/>
        </w:rPr>
        <w:t>全年项目实施</w:t>
      </w:r>
      <w:r>
        <w:rPr>
          <w:rFonts w:ascii="Times New Roman" w:hAnsi="Times New Roman"/>
          <w:u w:color="000000"/>
          <w:lang w:val="zh-TW" w:eastAsia="zh-TW"/>
        </w:rPr>
        <w:t>情况进行分析。资金到位及时，资金使用合规合法，财务管理制度健全，项目管理制度健全，项目组织实施总体与目标无差异，无偏离。</w:t>
      </w:r>
    </w:p>
    <w:p w:rsidR="00CC42CF" w:rsidRDefault="00157F1C">
      <w:pPr>
        <w:pStyle w:val="1"/>
        <w:ind w:firstLine="643"/>
      </w:pPr>
      <w:r>
        <w:rPr>
          <w:rFonts w:hint="eastAsia"/>
        </w:rPr>
        <w:lastRenderedPageBreak/>
        <w:t>六、</w:t>
      </w:r>
      <w:r>
        <w:rPr>
          <w:rFonts w:hint="eastAsia"/>
        </w:rPr>
        <w:t>主要经验及做法、存在的问题及原因分析</w:t>
      </w:r>
    </w:p>
    <w:p w:rsidR="00CC42CF" w:rsidRDefault="00157F1C">
      <w:pPr>
        <w:pStyle w:val="20"/>
        <w:numPr>
          <w:ilvl w:val="0"/>
          <w:numId w:val="4"/>
        </w:numPr>
        <w:ind w:firstLine="643"/>
      </w:pPr>
      <w:bookmarkStart w:id="13" w:name="_Toc1921"/>
      <w:bookmarkStart w:id="14" w:name="_Toc28290"/>
      <w:r>
        <w:rPr>
          <w:rFonts w:hint="eastAsia"/>
        </w:rPr>
        <w:t>主要经验及做法</w:t>
      </w:r>
    </w:p>
    <w:bookmarkEnd w:id="13"/>
    <w:bookmarkEnd w:id="14"/>
    <w:p w:rsidR="00CC42CF" w:rsidRDefault="00157F1C">
      <w:pPr>
        <w:pStyle w:val="a5"/>
        <w:ind w:firstLine="560"/>
      </w:pPr>
      <w:r>
        <w:rPr>
          <w:rFonts w:ascii="宋体" w:hAnsi="宋体" w:cs="宋体" w:hint="eastAsia"/>
          <w:kern w:val="0"/>
          <w:szCs w:val="21"/>
        </w:rPr>
        <w:t>我单位严控资金的拨付使用，支出符合国家财经法规和财务管理制度规定以及有关专项资金管理办法的规定；资金拨付有完整的审批程序和</w:t>
      </w:r>
      <w:r>
        <w:rPr>
          <w:rFonts w:ascii="宋体" w:hAnsi="宋体" w:cs="宋体" w:hint="eastAsia"/>
          <w:kern w:val="0"/>
          <w:szCs w:val="21"/>
        </w:rPr>
        <w:t>手续；资金使用无截留、挤占、挪用、虚列支出等情况，并制定出了切实可行的实施计划、管理办法等。</w:t>
      </w:r>
      <w:r>
        <w:rPr>
          <w:rFonts w:hint="eastAsia"/>
        </w:rPr>
        <w:t>根据资金有计划有目标的去进行，提高执行力。项目总金额：</w:t>
      </w:r>
      <w:r>
        <w:rPr>
          <w:rFonts w:hint="eastAsia"/>
        </w:rPr>
        <w:t>84.45</w:t>
      </w:r>
      <w:r>
        <w:rPr>
          <w:rFonts w:hint="eastAsia"/>
        </w:rPr>
        <w:t>万元。资金管理要明确且有计划地安排，要全力抓好仓储及冷链物流项目的跟踪落实，建立项目台账，强化跟踪服务。要加强项目对接，狠抓项目落地，针对拨付至监管账户的资金，尽到监管职责，规范财务管理，按照合同规定进行资金的支付。</w:t>
      </w:r>
    </w:p>
    <w:p w:rsidR="00CC42CF" w:rsidRDefault="00157F1C">
      <w:pPr>
        <w:pStyle w:val="20"/>
        <w:numPr>
          <w:ilvl w:val="0"/>
          <w:numId w:val="4"/>
        </w:numPr>
        <w:ind w:firstLine="643"/>
      </w:pPr>
      <w:r>
        <w:rPr>
          <w:rFonts w:hint="eastAsia"/>
        </w:rPr>
        <w:lastRenderedPageBreak/>
        <w:t>存在的问题及原因分析</w:t>
      </w:r>
    </w:p>
    <w:p w:rsidR="00CC42CF" w:rsidRDefault="00157F1C">
      <w:pPr>
        <w:pStyle w:val="1"/>
        <w:numPr>
          <w:ilvl w:val="0"/>
          <w:numId w:val="5"/>
        </w:numPr>
        <w:ind w:firstLine="560"/>
        <w:rPr>
          <w:rFonts w:ascii="仿宋_GB2312" w:eastAsia="仿宋_GB2312" w:hAnsi="仿宋_GB2312"/>
          <w:b w:val="0"/>
          <w:kern w:val="2"/>
          <w:sz w:val="28"/>
          <w:szCs w:val="24"/>
        </w:rPr>
      </w:pPr>
      <w:r>
        <w:rPr>
          <w:rFonts w:ascii="仿宋_GB2312" w:eastAsia="仿宋_GB2312" w:hAnsi="仿宋_GB2312" w:hint="eastAsia"/>
          <w:b w:val="0"/>
          <w:kern w:val="2"/>
          <w:sz w:val="28"/>
          <w:szCs w:val="24"/>
        </w:rPr>
        <w:t>冷链技术较为落后。借鉴发达国家经验，建立一个能满足消费者、供应商和零售商三方面需求的一体化冷链物流模式。</w:t>
      </w:r>
    </w:p>
    <w:p w:rsidR="00CC42CF" w:rsidRDefault="00157F1C">
      <w:pPr>
        <w:pStyle w:val="1"/>
        <w:numPr>
          <w:ilvl w:val="0"/>
          <w:numId w:val="5"/>
        </w:numPr>
        <w:ind w:firstLine="560"/>
        <w:rPr>
          <w:rFonts w:ascii="仿宋_GB2312" w:eastAsia="仿宋_GB2312" w:hAnsi="仿宋_GB2312"/>
          <w:b w:val="0"/>
          <w:kern w:val="2"/>
          <w:sz w:val="28"/>
          <w:szCs w:val="24"/>
        </w:rPr>
      </w:pPr>
      <w:r>
        <w:rPr>
          <w:rFonts w:ascii="仿宋_GB2312" w:eastAsia="仿宋_GB2312" w:hAnsi="仿宋_GB2312" w:hint="eastAsia"/>
          <w:b w:val="0"/>
          <w:kern w:val="2"/>
          <w:sz w:val="28"/>
          <w:szCs w:val="24"/>
        </w:rPr>
        <w:t>运输过程中损耗较高。建议在运输过程中应用多温层技术，在储藏方面可以通过计算机系统将产品与其储架的货位输入冷冻冷藏产品的数量及储放位置，提高作业效率与管理水平。</w:t>
      </w:r>
    </w:p>
    <w:p w:rsidR="00CC42CF" w:rsidRDefault="00157F1C">
      <w:pPr>
        <w:pStyle w:val="1"/>
        <w:ind w:firstLine="643"/>
      </w:pPr>
      <w:r>
        <w:rPr>
          <w:rFonts w:hint="eastAsia"/>
        </w:rPr>
        <w:t>七</w:t>
      </w:r>
      <w:r>
        <w:rPr>
          <w:rFonts w:hint="eastAsia"/>
        </w:rPr>
        <w:t>、有关建议</w:t>
      </w:r>
    </w:p>
    <w:p w:rsidR="00CC42CF" w:rsidRDefault="00157F1C">
      <w:pPr>
        <w:pStyle w:val="1"/>
        <w:ind w:firstLine="560"/>
        <w:rPr>
          <w:rFonts w:ascii="仿宋_GB2312" w:eastAsia="仿宋_GB2312" w:hAnsi="仿宋_GB2312"/>
          <w:b w:val="0"/>
          <w:kern w:val="2"/>
          <w:sz w:val="28"/>
          <w:szCs w:val="24"/>
        </w:rPr>
      </w:pPr>
      <w:r>
        <w:rPr>
          <w:rFonts w:ascii="仿宋_GB2312" w:eastAsia="仿宋_GB2312" w:hAnsi="仿宋_GB2312" w:hint="eastAsia"/>
          <w:b w:val="0"/>
          <w:kern w:val="2"/>
          <w:sz w:val="28"/>
          <w:szCs w:val="24"/>
        </w:rPr>
        <w:t>1</w:t>
      </w:r>
      <w:r>
        <w:rPr>
          <w:rFonts w:ascii="仿宋_GB2312" w:eastAsia="仿宋_GB2312" w:hAnsi="仿宋_GB2312" w:hint="eastAsia"/>
          <w:b w:val="0"/>
          <w:kern w:val="2"/>
          <w:sz w:val="28"/>
          <w:szCs w:val="24"/>
        </w:rPr>
        <w:t>、建议加强对项目的管理。多借鉴发达国家经验，对物流现状及存在的问题进行分析，通过研究解决对策，对其进行改善。按时组织开展资金绩效运行跟踪监控系列工作，通过对绩效的进展和效果进行持续的监控，发现并纠正绩效目标实现过程中的各种偏差，以确保单位绩效项目实现。</w:t>
      </w:r>
    </w:p>
    <w:p w:rsidR="00CC42CF" w:rsidRDefault="00157F1C">
      <w:pPr>
        <w:pStyle w:val="1"/>
        <w:ind w:firstLine="560"/>
        <w:rPr>
          <w:rFonts w:ascii="仿宋_GB2312" w:eastAsia="仿宋_GB2312" w:hAnsi="仿宋_GB2312"/>
          <w:b w:val="0"/>
          <w:kern w:val="2"/>
          <w:sz w:val="28"/>
          <w:szCs w:val="24"/>
        </w:rPr>
      </w:pPr>
      <w:r>
        <w:rPr>
          <w:rFonts w:ascii="仿宋_GB2312" w:eastAsia="仿宋_GB2312" w:hAnsi="仿宋_GB2312" w:hint="eastAsia"/>
          <w:b w:val="0"/>
          <w:kern w:val="2"/>
          <w:sz w:val="28"/>
          <w:szCs w:val="24"/>
        </w:rPr>
        <w:t>2</w:t>
      </w:r>
      <w:r>
        <w:rPr>
          <w:rFonts w:ascii="仿宋_GB2312" w:eastAsia="仿宋_GB2312" w:hAnsi="仿宋_GB2312" w:hint="eastAsia"/>
          <w:b w:val="0"/>
          <w:kern w:val="2"/>
          <w:sz w:val="28"/>
          <w:szCs w:val="24"/>
        </w:rPr>
        <w:t>、储藏方面，智能冷链仓储系统已经成为目前最重要的，汲取以往经验，进一步改善储藏环境，加强作业效率与管理水平。</w:t>
      </w:r>
    </w:p>
    <w:p w:rsidR="00CC42CF" w:rsidRDefault="00157F1C">
      <w:pPr>
        <w:pStyle w:val="1"/>
        <w:ind w:firstLine="643"/>
      </w:pPr>
      <w:r>
        <w:rPr>
          <w:rFonts w:hint="eastAsia"/>
        </w:rPr>
        <w:t>八</w:t>
      </w:r>
      <w:r>
        <w:rPr>
          <w:rFonts w:hint="eastAsia"/>
        </w:rPr>
        <w:t>、其他需要说明的问题</w:t>
      </w:r>
    </w:p>
    <w:p w:rsidR="00CC42CF" w:rsidRDefault="00157F1C">
      <w:pPr>
        <w:ind w:firstLine="560"/>
      </w:pPr>
      <w:r>
        <w:rPr>
          <w:rFonts w:hint="eastAsia"/>
        </w:rPr>
        <w:t>我单位对上述项目支出绩效评价报告内反映内容的真实性、完整性负责，接受上级部门及社会公众监督。</w:t>
      </w:r>
    </w:p>
    <w:p w:rsidR="00CC42CF" w:rsidRDefault="00157F1C">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rsidR="00CC42CF" w:rsidRDefault="00157F1C">
      <w:pPr>
        <w:ind w:firstLine="560"/>
      </w:pPr>
      <w:r>
        <w:rPr>
          <w:rFonts w:hint="eastAsia"/>
        </w:rPr>
        <w:t>（二）评价结果作为安排政府预算、完善政策和改进管理的重要依据。原则上，对评价等级为优、良的，根据情况予以支持；对评价等级为中、差的，要</w:t>
      </w:r>
      <w:r>
        <w:rPr>
          <w:rFonts w:hint="eastAsia"/>
        </w:rPr>
        <w:t>完善政策、改进管理，根据情况核减预算。</w:t>
      </w:r>
    </w:p>
    <w:p w:rsidR="00CC42CF" w:rsidRDefault="00157F1C">
      <w:pPr>
        <w:ind w:firstLine="560"/>
      </w:pPr>
      <w:r>
        <w:rPr>
          <w:rFonts w:hint="eastAsia"/>
        </w:rPr>
        <w:lastRenderedPageBreak/>
        <w:t>（三）评价结果分别编入政府决算和部门预算，报送本级人民代表大会常务委员会，并依法予以公开。</w:t>
      </w:r>
    </w:p>
    <w:p w:rsidR="00CC42CF" w:rsidRDefault="00157F1C">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rsidR="00CC42CF" w:rsidRDefault="00157F1C">
      <w:pPr>
        <w:ind w:firstLine="560"/>
      </w:pPr>
      <w:r>
        <w:rPr>
          <w:rFonts w:hint="eastAsia"/>
        </w:rPr>
        <w:t>（五）工作人员在绩效评价管理工作中存在违反《项目支出绩效评价管理办法》（财预〔</w:t>
      </w:r>
      <w:r>
        <w:rPr>
          <w:rFonts w:hint="eastAsia"/>
        </w:rPr>
        <w:t>2020</w:t>
      </w:r>
      <w:r>
        <w:rPr>
          <w:rFonts w:hint="eastAsia"/>
        </w:rPr>
        <w:t>〕</w:t>
      </w:r>
      <w:r>
        <w:rPr>
          <w:rFonts w:hint="eastAsia"/>
        </w:rPr>
        <w:t>10</w:t>
      </w:r>
      <w:r>
        <w:rPr>
          <w:rFonts w:hint="eastAsia"/>
        </w:rPr>
        <w:t>号）文件行为的，其他滥用</w:t>
      </w:r>
      <w:r>
        <w:rPr>
          <w:rFonts w:hint="eastAsia"/>
        </w:rPr>
        <w:t>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rsidR="00CC42CF" w:rsidRDefault="00157F1C" w:rsidP="00F07CC4">
      <w:pPr>
        <w:pStyle w:val="1"/>
        <w:ind w:firstLine="643"/>
      </w:pPr>
      <w:r>
        <w:rPr>
          <w:rFonts w:hint="eastAsia"/>
        </w:rPr>
        <w:t>九、</w:t>
      </w:r>
      <w:r>
        <w:rPr>
          <w:rFonts w:hint="eastAsia"/>
        </w:rPr>
        <w:t>附表</w:t>
      </w:r>
    </w:p>
    <w:p w:rsidR="00CC42CF" w:rsidRDefault="00157F1C">
      <w:pPr>
        <w:ind w:firstLine="560"/>
      </w:pPr>
      <w:r>
        <w:rPr>
          <w:rFonts w:hint="eastAsia"/>
        </w:rPr>
        <w:t>附件</w:t>
      </w:r>
      <w:r>
        <w:rPr>
          <w:rFonts w:hint="eastAsia"/>
        </w:rPr>
        <w:t>1</w:t>
      </w:r>
      <w:r>
        <w:rPr>
          <w:rFonts w:hint="eastAsia"/>
        </w:rPr>
        <w:t>：项目支出绩效评价绩效评价体系</w:t>
      </w:r>
    </w:p>
    <w:p w:rsidR="00CC42CF" w:rsidRDefault="00157F1C">
      <w:pPr>
        <w:ind w:firstLine="560"/>
        <w:rPr>
          <w:rFonts w:ascii="Times New Roman" w:hAnsi="Times New Roman"/>
        </w:rPr>
      </w:pPr>
      <w:r>
        <w:rPr>
          <w:rFonts w:ascii="Times New Roman" w:hAnsi="Times New Roman" w:hint="eastAsia"/>
        </w:rPr>
        <w:t>附件</w:t>
      </w:r>
      <w:r>
        <w:rPr>
          <w:rFonts w:ascii="Times New Roman" w:hAnsi="Times New Roman" w:hint="eastAsia"/>
        </w:rPr>
        <w:t>2</w:t>
      </w:r>
      <w:r>
        <w:rPr>
          <w:rFonts w:ascii="Times New Roman" w:hAnsi="Times New Roman" w:hint="eastAsia"/>
        </w:rPr>
        <w:t>：项目综合得分表</w:t>
      </w:r>
    </w:p>
    <w:bookmarkEnd w:id="0"/>
    <w:p w:rsidR="00CC42CF" w:rsidRDefault="00CC42CF" w:rsidP="00CC42CF">
      <w:pPr>
        <w:pStyle w:val="3"/>
        <w:ind w:firstLine="562"/>
      </w:pPr>
    </w:p>
    <w:sectPr w:rsidR="00CC42CF" w:rsidSect="00CC42CF">
      <w:footerReference w:type="default" r:id="rId14"/>
      <w:pgSz w:w="11906" w:h="16838"/>
      <w:pgMar w:top="1928" w:right="1531" w:bottom="1701" w:left="1531" w:header="737" w:footer="851" w:gutter="0"/>
      <w:pgNumType w:start="1"/>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F1C" w:rsidRDefault="00157F1C">
      <w:pPr>
        <w:spacing w:line="240" w:lineRule="auto"/>
        <w:ind w:firstLine="560"/>
      </w:pPr>
      <w:r>
        <w:separator/>
      </w:r>
    </w:p>
  </w:endnote>
  <w:endnote w:type="continuationSeparator" w:id="0">
    <w:p w:rsidR="00157F1C" w:rsidRDefault="00157F1C">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方正小标宋简体">
    <w:altName w:val="微软雅黑"/>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2CF" w:rsidRDefault="00CC42CF">
    <w:pPr>
      <w:pStyle w:val="a7"/>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2CF" w:rsidRDefault="00CC42CF">
    <w:pPr>
      <w:pStyle w:val="a7"/>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2CF" w:rsidRDefault="00CC42CF">
    <w:pPr>
      <w:pStyle w:val="a7"/>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2CF" w:rsidRDefault="00CC42CF">
    <w:pPr>
      <w:pStyle w:val="a7"/>
      <w:ind w:firstLine="360"/>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fit-shape-to-text:t" inset="0,0,0,0">
            <w:txbxContent>
              <w:p w:rsidR="00CC42CF" w:rsidRDefault="00CC42CF">
                <w:pPr>
                  <w:pStyle w:val="a7"/>
                  <w:ind w:firstLine="360"/>
                </w:pPr>
                <w:r>
                  <w:rPr>
                    <w:rFonts w:hint="eastAsia"/>
                  </w:rPr>
                  <w:fldChar w:fldCharType="begin"/>
                </w:r>
                <w:r w:rsidR="00157F1C">
                  <w:rPr>
                    <w:rFonts w:hint="eastAsia"/>
                  </w:rPr>
                  <w:instrText xml:space="preserve"> PAGE  \* MERGEFORMAT </w:instrText>
                </w:r>
                <w:r>
                  <w:rPr>
                    <w:rFonts w:hint="eastAsia"/>
                  </w:rPr>
                  <w:fldChar w:fldCharType="separate"/>
                </w:r>
                <w:r w:rsidR="00574300">
                  <w:rPr>
                    <w:noProof/>
                  </w:rPr>
                  <w:t>22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F1C" w:rsidRDefault="00157F1C">
      <w:pPr>
        <w:spacing w:line="240" w:lineRule="auto"/>
        <w:ind w:firstLine="560"/>
      </w:pPr>
      <w:r>
        <w:separator/>
      </w:r>
    </w:p>
  </w:footnote>
  <w:footnote w:type="continuationSeparator" w:id="0">
    <w:p w:rsidR="00157F1C" w:rsidRDefault="00157F1C">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2CF" w:rsidRDefault="00CC42CF">
    <w:pPr>
      <w:pStyle w:val="a8"/>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2CF" w:rsidRDefault="00CC42CF">
    <w:pPr>
      <w:pStyle w:val="a8"/>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2CF" w:rsidRDefault="00CC42CF">
    <w:pPr>
      <w:pStyle w:val="a8"/>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6C92B9"/>
    <w:multiLevelType w:val="singleLevel"/>
    <w:tmpl w:val="826C92B9"/>
    <w:lvl w:ilvl="0">
      <w:start w:val="2"/>
      <w:numFmt w:val="chineseCounting"/>
      <w:suff w:val="nothing"/>
      <w:lvlText w:val="（%1）"/>
      <w:lvlJc w:val="left"/>
      <w:rPr>
        <w:rFonts w:hint="eastAsia"/>
      </w:rPr>
    </w:lvl>
  </w:abstractNum>
  <w:abstractNum w:abstractNumId="1">
    <w:nsid w:val="F8E64B2D"/>
    <w:multiLevelType w:val="singleLevel"/>
    <w:tmpl w:val="F8E64B2D"/>
    <w:lvl w:ilvl="0">
      <w:start w:val="3"/>
      <w:numFmt w:val="chineseCounting"/>
      <w:suff w:val="nothing"/>
      <w:lvlText w:val="%1、"/>
      <w:lvlJc w:val="left"/>
      <w:rPr>
        <w:rFonts w:hint="eastAsia"/>
      </w:rPr>
    </w:lvl>
  </w:abstractNum>
  <w:abstractNum w:abstractNumId="2">
    <w:nsid w:val="1D05894C"/>
    <w:multiLevelType w:val="singleLevel"/>
    <w:tmpl w:val="1D05894C"/>
    <w:lvl w:ilvl="0">
      <w:start w:val="1"/>
      <w:numFmt w:val="decimal"/>
      <w:suff w:val="nothing"/>
      <w:lvlText w:val="%1、"/>
      <w:lvlJc w:val="left"/>
    </w:lvl>
  </w:abstractNum>
  <w:abstractNum w:abstractNumId="3">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166511E"/>
    <w:multiLevelType w:val="singleLevel"/>
    <w:tmpl w:val="4166511E"/>
    <w:lvl w:ilvl="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䁩￳·Pᴀذ普通表格㐀ۖĀ̊l혴ԁ愀϶嘺͠＀＀＀＀＀＀＀＀氀氀̀̃ś耀￶￵￶￷＀dЉࠄЁ＀＀＀＀&#10;&#10;$&#10;%ÿ䤟}á腏½僀M뮛Y撀¢걋Æ雷Fÿÿá䤟}k耀＀dЀЀЀ＀＀＀＀㓍%鹦4죍٦ꌳ䜴)죍䶚ꌳ伳΂卆䵇⮸ू㓍%鹦4죍٦ꌳ䜴)죍㖚0ꌳ伳㖚0΂卆䵇㊜؉㓍%鹦4죍٦ꌳ䜴)죍㖚0ꌳ伳΂卆䵇㊀؉㓍%鹦4죍٦ꌳ䜴)죍㖚0ꌳ伳㖚0΂卆䵇⠸ू㓍%鹦4죍٦ꌳ䜴)"/>
  </w:docVars>
  <w:rsids>
    <w:rsidRoot w:val="68291A1A"/>
    <w:rsid w:val="00157F1C"/>
    <w:rsid w:val="001C088B"/>
    <w:rsid w:val="00272D23"/>
    <w:rsid w:val="00574300"/>
    <w:rsid w:val="00885A15"/>
    <w:rsid w:val="00A43D0F"/>
    <w:rsid w:val="00A83364"/>
    <w:rsid w:val="00CC42CF"/>
    <w:rsid w:val="00DA0BA5"/>
    <w:rsid w:val="00E01AC9"/>
    <w:rsid w:val="00EC4605"/>
    <w:rsid w:val="00F07CC4"/>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9375CB"/>
    <w:rsid w:val="12F1313F"/>
    <w:rsid w:val="134C5279"/>
    <w:rsid w:val="1609105D"/>
    <w:rsid w:val="177C1AAF"/>
    <w:rsid w:val="17AF7810"/>
    <w:rsid w:val="1A002E18"/>
    <w:rsid w:val="1A041D47"/>
    <w:rsid w:val="1BEA0FE8"/>
    <w:rsid w:val="1C4A596B"/>
    <w:rsid w:val="1C6077F2"/>
    <w:rsid w:val="1FDC50EC"/>
    <w:rsid w:val="20A2086D"/>
    <w:rsid w:val="20A32962"/>
    <w:rsid w:val="20B21A37"/>
    <w:rsid w:val="21817779"/>
    <w:rsid w:val="21A41209"/>
    <w:rsid w:val="23C93BD9"/>
    <w:rsid w:val="245E1E24"/>
    <w:rsid w:val="256845EA"/>
    <w:rsid w:val="256A2D49"/>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4A318E7"/>
    <w:rsid w:val="3522787D"/>
    <w:rsid w:val="36185B49"/>
    <w:rsid w:val="379F4CA9"/>
    <w:rsid w:val="386532D8"/>
    <w:rsid w:val="38CC7587"/>
    <w:rsid w:val="3A8B235A"/>
    <w:rsid w:val="3BB84807"/>
    <w:rsid w:val="3C494A2A"/>
    <w:rsid w:val="3E04329F"/>
    <w:rsid w:val="3ED454B4"/>
    <w:rsid w:val="402112BD"/>
    <w:rsid w:val="413E2617"/>
    <w:rsid w:val="426D5922"/>
    <w:rsid w:val="446A2417"/>
    <w:rsid w:val="453453BA"/>
    <w:rsid w:val="47052317"/>
    <w:rsid w:val="49DF11B1"/>
    <w:rsid w:val="4A94466D"/>
    <w:rsid w:val="4A996944"/>
    <w:rsid w:val="4B545786"/>
    <w:rsid w:val="4C3216AC"/>
    <w:rsid w:val="4D600BD3"/>
    <w:rsid w:val="4E4A6D47"/>
    <w:rsid w:val="4EC15329"/>
    <w:rsid w:val="4F733A2D"/>
    <w:rsid w:val="4FB67747"/>
    <w:rsid w:val="4FD56C07"/>
    <w:rsid w:val="500656EA"/>
    <w:rsid w:val="511FF2A1"/>
    <w:rsid w:val="55A5494A"/>
    <w:rsid w:val="56803BC3"/>
    <w:rsid w:val="56FD7960"/>
    <w:rsid w:val="59C02DAD"/>
    <w:rsid w:val="5A490FF5"/>
    <w:rsid w:val="5B1433B1"/>
    <w:rsid w:val="5C0731FC"/>
    <w:rsid w:val="5E0A0A9B"/>
    <w:rsid w:val="5F9C5101"/>
    <w:rsid w:val="5FAD3ACF"/>
    <w:rsid w:val="618129F7"/>
    <w:rsid w:val="618D0341"/>
    <w:rsid w:val="626F3307"/>
    <w:rsid w:val="62EE2619"/>
    <w:rsid w:val="653A5570"/>
    <w:rsid w:val="66F91E37"/>
    <w:rsid w:val="68291A1A"/>
    <w:rsid w:val="691B1594"/>
    <w:rsid w:val="69BD5A21"/>
    <w:rsid w:val="6A99742E"/>
    <w:rsid w:val="6ACE22AC"/>
    <w:rsid w:val="6CBF6EF4"/>
    <w:rsid w:val="6F0D6C22"/>
    <w:rsid w:val="6F1E5240"/>
    <w:rsid w:val="6FD57E76"/>
    <w:rsid w:val="6FF06988"/>
    <w:rsid w:val="71801FA8"/>
    <w:rsid w:val="72B05F6E"/>
    <w:rsid w:val="73F727AA"/>
    <w:rsid w:val="74370315"/>
    <w:rsid w:val="745F5557"/>
    <w:rsid w:val="74B60DFD"/>
    <w:rsid w:val="74EA0887"/>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CC42CF"/>
    <w:pPr>
      <w:widowControl w:val="0"/>
      <w:spacing w:line="560" w:lineRule="exact"/>
      <w:ind w:firstLineChars="200" w:firstLine="723"/>
      <w:jc w:val="both"/>
    </w:pPr>
    <w:rPr>
      <w:rFonts w:ascii="仿宋_GB2312" w:eastAsia="仿宋_GB2312" w:hAnsi="仿宋_GB2312"/>
      <w:kern w:val="2"/>
      <w:sz w:val="28"/>
      <w:szCs w:val="24"/>
    </w:rPr>
  </w:style>
  <w:style w:type="paragraph" w:styleId="1">
    <w:name w:val="heading 1"/>
    <w:basedOn w:val="a"/>
    <w:next w:val="a"/>
    <w:qFormat/>
    <w:rsid w:val="00CC42CF"/>
    <w:pPr>
      <w:keepNext/>
      <w:keepLines/>
      <w:ind w:firstLine="964"/>
      <w:outlineLvl w:val="0"/>
    </w:pPr>
    <w:rPr>
      <w:rFonts w:ascii="Times New Roman" w:eastAsia="黑体" w:hAnsi="Times New Roman"/>
      <w:b/>
      <w:kern w:val="44"/>
      <w:sz w:val="32"/>
      <w:szCs w:val="22"/>
    </w:rPr>
  </w:style>
  <w:style w:type="paragraph" w:styleId="20">
    <w:name w:val="heading 2"/>
    <w:basedOn w:val="a"/>
    <w:next w:val="a"/>
    <w:unhideWhenUsed/>
    <w:qFormat/>
    <w:rsid w:val="00CC42CF"/>
    <w:pPr>
      <w:keepNext/>
      <w:keepLines/>
      <w:ind w:firstLine="964"/>
      <w:outlineLvl w:val="1"/>
    </w:pPr>
    <w:rPr>
      <w:rFonts w:ascii="Arial" w:eastAsia="楷体" w:hAnsi="Arial"/>
      <w:b/>
      <w:sz w:val="32"/>
    </w:rPr>
  </w:style>
  <w:style w:type="paragraph" w:styleId="3">
    <w:name w:val="heading 3"/>
    <w:basedOn w:val="a"/>
    <w:next w:val="a"/>
    <w:uiPriority w:val="99"/>
    <w:qFormat/>
    <w:rsid w:val="00CC42CF"/>
    <w:pPr>
      <w:keepNext/>
      <w:keepLines/>
      <w:ind w:firstLine="883"/>
      <w:outlineLvl w:val="2"/>
    </w:pPr>
    <w:rPr>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rsid w:val="00CC42CF"/>
    <w:pPr>
      <w:jc w:val="left"/>
      <w:outlineLvl w:val="0"/>
    </w:pPr>
    <w:rPr>
      <w:rFonts w:ascii="MS Sans Serif" w:hAnsi="MS Sans Serif" w:cs="MS Sans Serif"/>
      <w:b/>
      <w:bCs/>
      <w:sz w:val="24"/>
      <w:szCs w:val="32"/>
    </w:rPr>
  </w:style>
  <w:style w:type="paragraph" w:styleId="a4">
    <w:name w:val="annotation text"/>
    <w:basedOn w:val="a"/>
    <w:qFormat/>
    <w:rsid w:val="00CC42CF"/>
    <w:pPr>
      <w:jc w:val="left"/>
    </w:pPr>
  </w:style>
  <w:style w:type="paragraph" w:styleId="a5">
    <w:name w:val="Body Text"/>
    <w:basedOn w:val="a"/>
    <w:qFormat/>
    <w:rsid w:val="00CC42CF"/>
  </w:style>
  <w:style w:type="paragraph" w:styleId="a6">
    <w:name w:val="Balloon Text"/>
    <w:basedOn w:val="a"/>
    <w:link w:val="Char"/>
    <w:qFormat/>
    <w:rsid w:val="00CC42CF"/>
    <w:pPr>
      <w:spacing w:line="240" w:lineRule="auto"/>
    </w:pPr>
    <w:rPr>
      <w:sz w:val="18"/>
      <w:szCs w:val="18"/>
    </w:rPr>
  </w:style>
  <w:style w:type="paragraph" w:styleId="a7">
    <w:name w:val="footer"/>
    <w:basedOn w:val="a"/>
    <w:qFormat/>
    <w:rsid w:val="00CC42CF"/>
    <w:pPr>
      <w:tabs>
        <w:tab w:val="center" w:pos="4153"/>
        <w:tab w:val="right" w:pos="8306"/>
      </w:tabs>
      <w:snapToGrid w:val="0"/>
      <w:jc w:val="left"/>
    </w:pPr>
    <w:rPr>
      <w:sz w:val="18"/>
    </w:rPr>
  </w:style>
  <w:style w:type="paragraph" w:styleId="a8">
    <w:name w:val="header"/>
    <w:basedOn w:val="a"/>
    <w:qFormat/>
    <w:rsid w:val="00CC42CF"/>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21">
    <w:name w:val="Body Text 2"/>
    <w:basedOn w:val="a"/>
    <w:qFormat/>
    <w:rsid w:val="00CC42CF"/>
    <w:pPr>
      <w:spacing w:after="120" w:line="480" w:lineRule="auto"/>
    </w:pPr>
    <w:rPr>
      <w:rFonts w:ascii="Times New Roman" w:eastAsia="宋体" w:hAnsi="Times New Roman"/>
    </w:rPr>
  </w:style>
  <w:style w:type="table" w:styleId="a9">
    <w:name w:val="Table Grid"/>
    <w:basedOn w:val="a2"/>
    <w:uiPriority w:val="39"/>
    <w:qFormat/>
    <w:rsid w:val="00CC42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1"/>
    <w:qFormat/>
    <w:rsid w:val="00CC42CF"/>
    <w:rPr>
      <w:b/>
      <w:bCs/>
    </w:rPr>
  </w:style>
  <w:style w:type="character" w:styleId="ab">
    <w:name w:val="annotation reference"/>
    <w:basedOn w:val="a1"/>
    <w:qFormat/>
    <w:rsid w:val="00CC42CF"/>
    <w:rPr>
      <w:sz w:val="21"/>
      <w:szCs w:val="21"/>
    </w:rPr>
  </w:style>
  <w:style w:type="paragraph" w:customStyle="1" w:styleId="Ac">
    <w:name w:val="正文 A"/>
    <w:uiPriority w:val="99"/>
    <w:qFormat/>
    <w:rsid w:val="00CC42CF"/>
    <w:pPr>
      <w:widowControl w:val="0"/>
      <w:spacing w:before="50" w:after="50" w:line="360" w:lineRule="auto"/>
    </w:pPr>
    <w:rPr>
      <w:rFonts w:eastAsia="Arial Unicode MS" w:hAnsi="Arial Unicode MS" w:cs="Arial Unicode MS"/>
      <w:color w:val="000000"/>
      <w:kern w:val="2"/>
      <w:sz w:val="28"/>
      <w:szCs w:val="28"/>
      <w:u w:color="000000"/>
    </w:rPr>
  </w:style>
  <w:style w:type="paragraph" w:customStyle="1" w:styleId="2">
    <w:name w:val="标题2"/>
    <w:basedOn w:val="20"/>
    <w:qFormat/>
    <w:rsid w:val="00CC42CF"/>
    <w:pPr>
      <w:numPr>
        <w:numId w:val="1"/>
      </w:numPr>
      <w:spacing w:before="120" w:after="120" w:line="500" w:lineRule="exact"/>
    </w:pPr>
    <w:rPr>
      <w:rFonts w:ascii="仿宋_GB2312" w:eastAsia="仿宋_GB2312"/>
    </w:rPr>
  </w:style>
  <w:style w:type="paragraph" w:customStyle="1" w:styleId="Bodytext1">
    <w:name w:val="Body text|1"/>
    <w:basedOn w:val="a"/>
    <w:qFormat/>
    <w:rsid w:val="00CC42CF"/>
    <w:pPr>
      <w:spacing w:line="420" w:lineRule="auto"/>
      <w:ind w:firstLine="400"/>
    </w:pPr>
    <w:rPr>
      <w:rFonts w:ascii="宋体" w:hAnsi="宋体" w:cs="宋体"/>
      <w:sz w:val="30"/>
      <w:szCs w:val="30"/>
      <w:lang w:val="zh-TW" w:eastAsia="zh-TW" w:bidi="zh-TW"/>
    </w:rPr>
  </w:style>
  <w:style w:type="paragraph" w:customStyle="1" w:styleId="ad">
    <w:name w:val="闻政正文"/>
    <w:basedOn w:val="a"/>
    <w:uiPriority w:val="99"/>
    <w:qFormat/>
    <w:rsid w:val="00CC42CF"/>
    <w:pPr>
      <w:spacing w:line="500" w:lineRule="exact"/>
      <w:ind w:firstLine="883"/>
    </w:pPr>
    <w:rPr>
      <w:rFonts w:ascii="Times New Roman" w:hAnsi="Times New Roman"/>
      <w:kern w:val="0"/>
      <w:szCs w:val="28"/>
    </w:rPr>
  </w:style>
  <w:style w:type="paragraph" w:customStyle="1" w:styleId="-">
    <w:name w:val="闻政-正文段落文字"/>
    <w:basedOn w:val="a"/>
    <w:uiPriority w:val="3"/>
    <w:qFormat/>
    <w:rsid w:val="00CC42CF"/>
    <w:pPr>
      <w:spacing w:line="500" w:lineRule="exact"/>
      <w:ind w:firstLine="200"/>
    </w:pPr>
    <w:rPr>
      <w:rFonts w:ascii="Times New Roman" w:hAnsi="Times New Roman"/>
      <w:kern w:val="0"/>
      <w:szCs w:val="28"/>
    </w:rPr>
  </w:style>
  <w:style w:type="character" w:customStyle="1" w:styleId="Char">
    <w:name w:val="批注框文本 Char"/>
    <w:basedOn w:val="a1"/>
    <w:link w:val="a6"/>
    <w:qFormat/>
    <w:rsid w:val="00CC42CF"/>
    <w:rPr>
      <w:rFonts w:ascii="仿宋_GB2312" w:eastAsia="仿宋_GB2312" w:hAnsi="仿宋_GB2312"/>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1915</Words>
  <Characters>10920</Characters>
  <Application>Microsoft Office Word</Application>
  <DocSecurity>0</DocSecurity>
  <Lines>91</Lines>
  <Paragraphs>25</Paragraphs>
  <ScaleCrop>false</ScaleCrop>
  <Company>DoubleOX</Company>
  <LinksUpToDate>false</LinksUpToDate>
  <CharactersWithSpaces>12810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xzjd</cp:lastModifiedBy>
  <cp:revision>7</cp:revision>
  <cp:lastPrinted>2024-03-20T02:55:00Z</cp:lastPrinted>
  <dcterms:created xsi:type="dcterms:W3CDTF">2020-04-01T19:28:00Z</dcterms:created>
  <dcterms:modified xsi:type="dcterms:W3CDTF">2024-03-20T02:55:00Z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48A9954A70FD430ABA41AE43CDE7E588</vt:lpwstr>
  </property>
</Properties>
</file>