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和静县儿童福利院整体支出绩效自评报告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2"/>
        <w:ind w:firstLine="562"/>
        <w:rPr>
          <w:color w:val="auto"/>
          <w:szCs w:val="28"/>
          <w:highlight w:val="none"/>
        </w:rPr>
      </w:pPr>
      <w:r>
        <w:rPr>
          <w:rFonts w:hint="eastAsia"/>
          <w:color w:val="auto"/>
          <w:szCs w:val="28"/>
          <w:highlight w:val="none"/>
        </w:rPr>
        <w:t>1、部门职责</w:t>
      </w:r>
    </w:p>
    <w:p>
      <w:pPr>
        <w:ind w:firstLine="560"/>
        <w:rPr>
          <w:rFonts w:hint="eastAsia"/>
          <w:color w:val="auto"/>
          <w:szCs w:val="28"/>
          <w:highlight w:val="none"/>
          <w:lang w:val="en-US" w:eastAsia="zh-CN"/>
        </w:rPr>
      </w:pPr>
      <w:r>
        <w:rPr>
          <w:rFonts w:hint="eastAsia"/>
          <w:color w:val="auto"/>
          <w:szCs w:val="28"/>
          <w:highlight w:val="none"/>
          <w:lang w:val="en-US" w:eastAsia="zh-CN"/>
        </w:rPr>
        <w:t>和静县本级和静县儿童福利院为参照公务员管理的事业编制单位，主要职责是：</w:t>
      </w:r>
    </w:p>
    <w:p>
      <w:pPr>
        <w:ind w:left="0" w:leftChars="0" w:firstLine="0" w:firstLineChars="0"/>
        <w:rPr>
          <w:rFonts w:hint="eastAsia"/>
          <w:color w:val="auto"/>
          <w:szCs w:val="28"/>
          <w:highlight w:val="none"/>
          <w:lang w:val="en-US" w:eastAsia="zh-CN"/>
        </w:rPr>
      </w:pPr>
      <w:r>
        <w:rPr>
          <w:rFonts w:hint="eastAsia"/>
          <w:color w:val="auto"/>
          <w:szCs w:val="28"/>
          <w:highlight w:val="none"/>
          <w:lang w:val="en-US" w:eastAsia="zh-CN"/>
        </w:rPr>
        <w:t>（1）收养本地区</w:t>
      </w: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"http://www.so.com/s?q=%E5%BC%83%E5%A9%B4&amp;ie=utf-8&amp;src=internal_wenda_recommend_textn" \t "_blank" </w:instrText>
      </w:r>
      <w:r>
        <w:rPr>
          <w:rFonts w:hint="eastAsia"/>
          <w:color w:val="auto"/>
          <w:szCs w:val="28"/>
          <w:highlight w:val="none"/>
          <w:lang w:val="en-US" w:eastAsia="zh-CN"/>
        </w:rPr>
        <w:fldChar w:fldCharType="separate"/>
      </w:r>
      <w:r>
        <w:rPr>
          <w:rFonts w:hint="eastAsia"/>
          <w:color w:val="auto"/>
          <w:szCs w:val="28"/>
          <w:highlight w:val="none"/>
          <w:lang w:val="en-US" w:eastAsia="zh-CN"/>
        </w:rPr>
        <w:t>弃婴</w:t>
      </w:r>
      <w:r>
        <w:rPr>
          <w:rFonts w:hint="eastAsia"/>
          <w:color w:val="auto"/>
          <w:szCs w:val="28"/>
          <w:highlight w:val="none"/>
          <w:lang w:val="en-US" w:eastAsia="zh-CN"/>
        </w:rPr>
        <w:fldChar w:fldCharType="end"/>
      </w:r>
      <w:r>
        <w:rPr>
          <w:rFonts w:hint="eastAsia"/>
          <w:color w:val="auto"/>
          <w:szCs w:val="28"/>
          <w:highlight w:val="none"/>
          <w:lang w:val="en-US" w:eastAsia="zh-CN"/>
        </w:rPr>
        <w:t>和</w:t>
      </w: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"http://www.so.com/s?q=%E5%AD%A4%E5%84%BF&amp;ie=utf-8&amp;src=internal_wenda_recommend_textn" \t "_blank" </w:instrText>
      </w:r>
      <w:r>
        <w:rPr>
          <w:rFonts w:hint="eastAsia"/>
          <w:color w:val="auto"/>
          <w:szCs w:val="28"/>
          <w:highlight w:val="none"/>
          <w:lang w:val="en-US" w:eastAsia="zh-CN"/>
        </w:rPr>
        <w:fldChar w:fldCharType="separate"/>
      </w:r>
      <w:r>
        <w:rPr>
          <w:rFonts w:hint="eastAsia"/>
          <w:color w:val="auto"/>
          <w:szCs w:val="28"/>
          <w:highlight w:val="none"/>
          <w:lang w:val="en-US" w:eastAsia="zh-CN"/>
        </w:rPr>
        <w:t>孤儿</w:t>
      </w:r>
      <w:r>
        <w:rPr>
          <w:rFonts w:hint="eastAsia"/>
          <w:color w:val="auto"/>
          <w:szCs w:val="28"/>
          <w:highlight w:val="none"/>
          <w:lang w:val="en-US" w:eastAsia="zh-CN"/>
        </w:rPr>
        <w:fldChar w:fldCharType="end"/>
      </w:r>
      <w:r>
        <w:rPr>
          <w:rFonts w:hint="eastAsia"/>
          <w:color w:val="auto"/>
          <w:szCs w:val="28"/>
          <w:highlight w:val="none"/>
          <w:lang w:val="en-US" w:eastAsia="zh-CN"/>
        </w:rPr>
        <w:t>，并为其提供养护、</w:t>
      </w: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"http://www.so.com/s?q=%E5%8C%BB%E7%96%97&amp;ie=utf-8&amp;src=internal_wenda_recommend_textn" \t "_blank" </w:instrText>
      </w:r>
      <w:r>
        <w:rPr>
          <w:rFonts w:hint="eastAsia"/>
          <w:color w:val="auto"/>
          <w:szCs w:val="28"/>
          <w:highlight w:val="none"/>
          <w:lang w:val="en-US" w:eastAsia="zh-CN"/>
        </w:rPr>
        <w:fldChar w:fldCharType="separate"/>
      </w:r>
      <w:r>
        <w:rPr>
          <w:rFonts w:hint="eastAsia"/>
          <w:color w:val="auto"/>
          <w:szCs w:val="28"/>
          <w:highlight w:val="none"/>
          <w:lang w:val="en-US" w:eastAsia="zh-CN"/>
        </w:rPr>
        <w:t>医疗</w:t>
      </w:r>
      <w:r>
        <w:rPr>
          <w:rFonts w:hint="eastAsia"/>
          <w:color w:val="auto"/>
          <w:szCs w:val="28"/>
          <w:highlight w:val="none"/>
          <w:lang w:val="en-US" w:eastAsia="zh-CN"/>
        </w:rPr>
        <w:fldChar w:fldCharType="end"/>
      </w:r>
      <w:r>
        <w:rPr>
          <w:rFonts w:hint="eastAsia"/>
          <w:color w:val="auto"/>
          <w:szCs w:val="28"/>
          <w:highlight w:val="none"/>
          <w:lang w:val="en-US" w:eastAsia="zh-CN"/>
        </w:rPr>
        <w:t>、康复、教育、安置等服务。</w:t>
      </w:r>
    </w:p>
    <w:p>
      <w:pPr>
        <w:ind w:left="0" w:leftChars="0" w:firstLine="0" w:firstLineChars="0"/>
        <w:rPr>
          <w:rFonts w:hint="eastAsia"/>
          <w:color w:val="auto"/>
          <w:szCs w:val="28"/>
          <w:highlight w:val="none"/>
          <w:lang w:val="en-US" w:eastAsia="zh-CN"/>
        </w:rPr>
      </w:pPr>
      <w:r>
        <w:rPr>
          <w:rFonts w:hint="eastAsia"/>
          <w:color w:val="auto"/>
          <w:szCs w:val="28"/>
          <w:highlight w:val="none"/>
          <w:lang w:val="en-US" w:eastAsia="zh-CN"/>
        </w:rPr>
        <w:t>（2）承担本地区孤儿养育状况评估工作，协助民政部门开展孤儿和困境</w:t>
      </w: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"http://www.so.com/s?q=%E5%84%BF%E7%AB%A5%E7%A6%8F%E5%88%A9&amp;ie=utf-8&amp;src=internal_wenda_recommend_textn" \t "_blank" </w:instrText>
      </w:r>
      <w:r>
        <w:rPr>
          <w:rFonts w:hint="eastAsia"/>
          <w:color w:val="auto"/>
          <w:szCs w:val="28"/>
          <w:highlight w:val="none"/>
          <w:lang w:val="en-US" w:eastAsia="zh-CN"/>
        </w:rPr>
        <w:fldChar w:fldCharType="separate"/>
      </w:r>
      <w:r>
        <w:rPr>
          <w:rFonts w:hint="eastAsia"/>
          <w:color w:val="auto"/>
          <w:szCs w:val="28"/>
          <w:highlight w:val="none"/>
          <w:lang w:val="en-US" w:eastAsia="zh-CN"/>
        </w:rPr>
        <w:t>儿童福利</w:t>
      </w:r>
      <w:r>
        <w:rPr>
          <w:rFonts w:hint="eastAsia"/>
          <w:color w:val="auto"/>
          <w:szCs w:val="28"/>
          <w:highlight w:val="none"/>
          <w:lang w:val="en-US" w:eastAsia="zh-CN"/>
        </w:rPr>
        <w:fldChar w:fldCharType="end"/>
      </w:r>
      <w:r>
        <w:rPr>
          <w:rFonts w:hint="eastAsia"/>
          <w:color w:val="auto"/>
          <w:szCs w:val="28"/>
          <w:highlight w:val="none"/>
          <w:lang w:val="en-US" w:eastAsia="zh-CN"/>
        </w:rPr>
        <w:t>服务指导工作。</w:t>
      </w:r>
    </w:p>
    <w:p>
      <w:pPr>
        <w:ind w:left="0" w:leftChars="0" w:firstLine="0" w:firstLineChars="0"/>
        <w:rPr>
          <w:rFonts w:hint="eastAsia"/>
          <w:color w:val="auto"/>
          <w:szCs w:val="28"/>
          <w:highlight w:val="none"/>
          <w:lang w:val="en-US" w:eastAsia="zh-CN"/>
        </w:rPr>
      </w:pPr>
      <w:r>
        <w:rPr>
          <w:rFonts w:hint="eastAsia"/>
          <w:color w:val="auto"/>
          <w:szCs w:val="28"/>
          <w:highlight w:val="none"/>
          <w:lang w:val="en-US" w:eastAsia="zh-CN"/>
        </w:rPr>
        <w:t>（3）参与孤残儿童</w:t>
      </w: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"http://www.so.com/s?q=%E7%9B%91%E6%8A%A4%E4%BA%BA&amp;ie=utf-8&amp;src=internal_wenda_recommend_textn" \t "_blank" </w:instrText>
      </w:r>
      <w:r>
        <w:rPr>
          <w:rFonts w:hint="eastAsia"/>
          <w:color w:val="auto"/>
          <w:szCs w:val="28"/>
          <w:highlight w:val="none"/>
          <w:lang w:val="en-US" w:eastAsia="zh-CN"/>
        </w:rPr>
        <w:fldChar w:fldCharType="separate"/>
      </w:r>
      <w:r>
        <w:rPr>
          <w:rFonts w:hint="eastAsia"/>
          <w:color w:val="auto"/>
          <w:szCs w:val="28"/>
          <w:highlight w:val="none"/>
          <w:lang w:val="en-US" w:eastAsia="zh-CN"/>
        </w:rPr>
        <w:t>监护人</w:t>
      </w:r>
      <w:r>
        <w:rPr>
          <w:rFonts w:hint="eastAsia"/>
          <w:color w:val="auto"/>
          <w:szCs w:val="28"/>
          <w:highlight w:val="none"/>
          <w:lang w:val="en-US" w:eastAsia="zh-CN"/>
        </w:rPr>
        <w:fldChar w:fldCharType="end"/>
      </w:r>
      <w:r>
        <w:rPr>
          <w:rFonts w:hint="eastAsia"/>
          <w:color w:val="auto"/>
          <w:szCs w:val="28"/>
          <w:highlight w:val="none"/>
          <w:lang w:val="en-US" w:eastAsia="zh-CN"/>
        </w:rPr>
        <w:t>培训，指导各地开展孤残儿童康复和困境儿童</w:t>
      </w:r>
      <w:r>
        <w:rPr>
          <w:rFonts w:hint="eastAsia"/>
          <w:color w:val="auto"/>
          <w:szCs w:val="28"/>
          <w:highlight w:val="none"/>
          <w:lang w:val="en-US" w:eastAsia="zh-CN"/>
        </w:rPr>
        <w:fldChar w:fldCharType="begin"/>
      </w:r>
      <w:r>
        <w:rPr>
          <w:rFonts w:hint="eastAsia"/>
          <w:color w:val="auto"/>
          <w:szCs w:val="28"/>
          <w:highlight w:val="none"/>
          <w:lang w:val="en-US" w:eastAsia="zh-CN"/>
        </w:rPr>
        <w:instrText xml:space="preserve"> HYPERLINK "http://www.so.com/s?q=%E5%AE%B6%E5%BA%AD&amp;ie=utf-8&amp;src=internal_wenda_recommend_textn" \t "_blank" </w:instrText>
      </w:r>
      <w:r>
        <w:rPr>
          <w:rFonts w:hint="eastAsia"/>
          <w:color w:val="auto"/>
          <w:szCs w:val="28"/>
          <w:highlight w:val="none"/>
          <w:lang w:val="en-US" w:eastAsia="zh-CN"/>
        </w:rPr>
        <w:fldChar w:fldCharType="separate"/>
      </w:r>
      <w:r>
        <w:rPr>
          <w:rFonts w:hint="eastAsia"/>
          <w:color w:val="auto"/>
          <w:szCs w:val="28"/>
          <w:highlight w:val="none"/>
          <w:lang w:val="en-US" w:eastAsia="zh-CN"/>
        </w:rPr>
        <w:t>家庭</w:t>
      </w:r>
      <w:r>
        <w:rPr>
          <w:rFonts w:hint="eastAsia"/>
          <w:color w:val="auto"/>
          <w:szCs w:val="28"/>
          <w:highlight w:val="none"/>
          <w:lang w:val="en-US" w:eastAsia="zh-CN"/>
        </w:rPr>
        <w:fldChar w:fldCharType="end"/>
      </w:r>
      <w:r>
        <w:rPr>
          <w:rFonts w:hint="eastAsia"/>
          <w:color w:val="auto"/>
          <w:szCs w:val="28"/>
          <w:highlight w:val="none"/>
          <w:lang w:val="en-US" w:eastAsia="zh-CN"/>
        </w:rPr>
        <w:t>养育技能培训工作。</w:t>
      </w:r>
    </w:p>
    <w:p>
      <w:pPr>
        <w:ind w:left="0" w:leftChars="0" w:firstLine="0" w:firstLineChars="0"/>
        <w:rPr>
          <w:color w:val="auto"/>
          <w:highlight w:val="none"/>
        </w:rPr>
      </w:pPr>
      <w:r>
        <w:rPr>
          <w:rFonts w:hint="eastAsia"/>
          <w:color w:val="auto"/>
          <w:szCs w:val="28"/>
          <w:highlight w:val="none"/>
          <w:lang w:val="en-US" w:eastAsia="zh-CN"/>
        </w:rPr>
        <w:t>（4）根据孤、残、困儿童的身心特点和培育模式，开展特殊教育工作</w:t>
      </w:r>
    </w:p>
    <w:p>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pPr>
        <w:numPr>
          <w:ilvl w:val="0"/>
          <w:numId w:val="0"/>
        </w:numPr>
        <w:ind w:firstLine="560" w:firstLineChars="200"/>
        <w:rPr>
          <w:rFonts w:hint="eastAsia"/>
          <w:color w:val="auto"/>
          <w:szCs w:val="28"/>
          <w:highlight w:val="none"/>
        </w:rPr>
      </w:pPr>
      <w:r>
        <w:rPr>
          <w:rFonts w:hint="eastAsia"/>
          <w:color w:val="auto"/>
          <w:szCs w:val="28"/>
          <w:highlight w:val="none"/>
        </w:rPr>
        <w:t>根据上述职责，</w:t>
      </w:r>
      <w:r>
        <w:rPr>
          <w:rFonts w:hint="eastAsia"/>
          <w:color w:val="auto"/>
          <w:szCs w:val="28"/>
          <w:highlight w:val="none"/>
          <w:lang w:val="en-US" w:eastAsia="zh-CN"/>
        </w:rPr>
        <w:t>和静县儿童福利院</w:t>
      </w:r>
      <w:r>
        <w:rPr>
          <w:rFonts w:hint="eastAsia"/>
          <w:color w:val="auto"/>
          <w:szCs w:val="28"/>
          <w:highlight w:val="none"/>
        </w:rPr>
        <w:t>设有</w:t>
      </w:r>
      <w:r>
        <w:rPr>
          <w:rFonts w:hint="eastAsia"/>
          <w:color w:val="auto"/>
          <w:szCs w:val="28"/>
          <w:highlight w:val="none"/>
          <w:lang w:val="en-US" w:eastAsia="zh-CN"/>
        </w:rPr>
        <w:t>3</w:t>
      </w:r>
      <w:r>
        <w:rPr>
          <w:rFonts w:hint="eastAsia"/>
          <w:color w:val="auto"/>
          <w:szCs w:val="28"/>
          <w:highlight w:val="none"/>
        </w:rPr>
        <w:t>个内设机构：办公室，心理咨询室，档案室。</w:t>
      </w:r>
      <w:r>
        <w:rPr>
          <w:rFonts w:hint="eastAsia"/>
          <w:color w:val="auto"/>
          <w:szCs w:val="28"/>
          <w:highlight w:val="none"/>
          <w:lang w:val="en-US" w:eastAsia="zh-CN"/>
        </w:rPr>
        <w:t>和静县儿童福利院</w:t>
      </w:r>
      <w:r>
        <w:rPr>
          <w:rFonts w:hint="eastAsia"/>
          <w:color w:val="auto"/>
          <w:szCs w:val="28"/>
          <w:highlight w:val="none"/>
        </w:rPr>
        <w:t>人员编制数共</w:t>
      </w:r>
      <w:r>
        <w:rPr>
          <w:rFonts w:hint="eastAsia"/>
          <w:color w:val="auto"/>
          <w:szCs w:val="28"/>
          <w:highlight w:val="none"/>
          <w:lang w:val="en-US" w:eastAsia="zh-CN"/>
        </w:rPr>
        <w:t>3</w:t>
      </w:r>
      <w:r>
        <w:rPr>
          <w:rFonts w:hint="eastAsia"/>
          <w:color w:val="auto"/>
          <w:szCs w:val="28"/>
          <w:highlight w:val="none"/>
        </w:rPr>
        <w:t>人，其中：行政编制</w:t>
      </w:r>
      <w:r>
        <w:rPr>
          <w:rFonts w:hint="eastAsia"/>
          <w:color w:val="auto"/>
          <w:szCs w:val="28"/>
          <w:highlight w:val="none"/>
          <w:lang w:val="en-US" w:eastAsia="zh-CN"/>
        </w:rPr>
        <w:t>0</w:t>
      </w:r>
      <w:r>
        <w:rPr>
          <w:rFonts w:hint="eastAsia"/>
          <w:color w:val="auto"/>
          <w:szCs w:val="28"/>
          <w:highlight w:val="none"/>
        </w:rPr>
        <w:t>人，事业编制</w:t>
      </w:r>
      <w:r>
        <w:rPr>
          <w:rFonts w:hint="eastAsia"/>
          <w:color w:val="auto"/>
          <w:szCs w:val="28"/>
          <w:highlight w:val="none"/>
          <w:lang w:val="en-US" w:eastAsia="zh-CN"/>
        </w:rPr>
        <w:t>3</w:t>
      </w:r>
      <w:r>
        <w:rPr>
          <w:rFonts w:hint="eastAsia"/>
          <w:color w:val="auto"/>
          <w:szCs w:val="28"/>
          <w:highlight w:val="none"/>
        </w:rPr>
        <w:t>人，工勤</w:t>
      </w:r>
      <w:r>
        <w:rPr>
          <w:rFonts w:hint="eastAsia"/>
          <w:color w:val="auto"/>
          <w:szCs w:val="28"/>
          <w:highlight w:val="none"/>
          <w:lang w:val="en-US" w:eastAsia="zh-CN"/>
        </w:rPr>
        <w:t>0</w:t>
      </w:r>
      <w:r>
        <w:rPr>
          <w:rFonts w:hint="eastAsia"/>
          <w:color w:val="auto"/>
          <w:szCs w:val="28"/>
          <w:highlight w:val="none"/>
        </w:rPr>
        <w:t>人。年初预算实有在职人员</w:t>
      </w:r>
      <w:r>
        <w:rPr>
          <w:rFonts w:hint="eastAsia"/>
          <w:color w:val="auto"/>
          <w:szCs w:val="28"/>
          <w:highlight w:val="none"/>
          <w:lang w:val="en-US" w:eastAsia="zh-CN"/>
        </w:rPr>
        <w:t>3</w:t>
      </w:r>
      <w:r>
        <w:rPr>
          <w:rFonts w:hint="eastAsia"/>
          <w:color w:val="auto"/>
          <w:szCs w:val="28"/>
          <w:highlight w:val="none"/>
        </w:rPr>
        <w:t>人，退休人员</w:t>
      </w:r>
      <w:r>
        <w:rPr>
          <w:rFonts w:hint="eastAsia"/>
          <w:color w:val="auto"/>
          <w:szCs w:val="28"/>
          <w:highlight w:val="none"/>
          <w:lang w:val="en-US" w:eastAsia="zh-CN"/>
        </w:rPr>
        <w:t>0</w:t>
      </w:r>
      <w:r>
        <w:rPr>
          <w:rFonts w:hint="eastAsia"/>
          <w:color w:val="auto"/>
          <w:szCs w:val="28"/>
          <w:highlight w:val="none"/>
        </w:rPr>
        <w:t>人。年末实有在职人数</w:t>
      </w:r>
      <w:r>
        <w:rPr>
          <w:rFonts w:hint="eastAsia"/>
          <w:color w:val="auto"/>
          <w:szCs w:val="28"/>
          <w:highlight w:val="none"/>
          <w:lang w:val="en-US" w:eastAsia="zh-CN"/>
        </w:rPr>
        <w:t>3</w:t>
      </w:r>
      <w:r>
        <w:rPr>
          <w:rFonts w:hint="eastAsia"/>
          <w:color w:val="auto"/>
          <w:szCs w:val="28"/>
          <w:highlight w:val="none"/>
        </w:rPr>
        <w:t>人，退休人员</w:t>
      </w:r>
      <w:r>
        <w:rPr>
          <w:rFonts w:hint="eastAsia"/>
          <w:color w:val="auto"/>
          <w:szCs w:val="28"/>
          <w:highlight w:val="none"/>
          <w:lang w:val="en-US" w:eastAsia="zh-CN"/>
        </w:rPr>
        <w:t>0</w:t>
      </w:r>
      <w:r>
        <w:rPr>
          <w:rFonts w:hint="eastAsia"/>
          <w:color w:val="auto"/>
          <w:szCs w:val="28"/>
          <w:highlight w:val="none"/>
        </w:rPr>
        <w:t>人。</w:t>
      </w:r>
    </w:p>
    <w:p>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ind w:firstLine="560"/>
        <w:rPr>
          <w:rFonts w:hint="eastAsia"/>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做好孤儿的基本生活保障工作</w:t>
      </w:r>
    </w:p>
    <w:p>
      <w:pPr>
        <w:ind w:firstLine="560"/>
        <w:rPr>
          <w:rFonts w:hint="eastAsia"/>
          <w:color w:val="auto"/>
          <w:highlight w:val="none"/>
        </w:rPr>
      </w:pPr>
      <w:r>
        <w:rPr>
          <w:rFonts w:hint="eastAsia"/>
          <w:color w:val="auto"/>
          <w:highlight w:val="none"/>
        </w:rPr>
        <w:t>到</w:t>
      </w:r>
      <w:r>
        <w:rPr>
          <w:rFonts w:hint="eastAsia"/>
          <w:color w:val="auto"/>
          <w:highlight w:val="none"/>
          <w:lang w:val="en-US" w:eastAsia="zh-CN"/>
        </w:rPr>
        <w:t>12</w:t>
      </w:r>
      <w:r>
        <w:rPr>
          <w:rFonts w:hint="eastAsia"/>
          <w:color w:val="auto"/>
          <w:highlight w:val="none"/>
        </w:rPr>
        <w:t>月</w:t>
      </w:r>
      <w:r>
        <w:rPr>
          <w:rFonts w:hint="eastAsia"/>
          <w:color w:val="auto"/>
          <w:highlight w:val="none"/>
          <w:lang w:eastAsia="zh-CN"/>
        </w:rPr>
        <w:t>儿童福利院有集中供养儿童</w:t>
      </w:r>
      <w:r>
        <w:rPr>
          <w:rFonts w:hint="eastAsia"/>
          <w:color w:val="auto"/>
          <w:highlight w:val="none"/>
          <w:lang w:val="en-US" w:eastAsia="zh-CN"/>
        </w:rPr>
        <w:t>127人（</w:t>
      </w:r>
      <w:r>
        <w:rPr>
          <w:rFonts w:hint="eastAsia"/>
          <w:color w:val="auto"/>
          <w:highlight w:val="none"/>
        </w:rPr>
        <w:t>孤儿</w:t>
      </w:r>
      <w:r>
        <w:rPr>
          <w:rFonts w:hint="eastAsia"/>
          <w:color w:val="auto"/>
          <w:highlight w:val="none"/>
          <w:lang w:val="en-US" w:eastAsia="zh-CN"/>
        </w:rPr>
        <w:t>13</w:t>
      </w:r>
      <w:r>
        <w:rPr>
          <w:rFonts w:hint="eastAsia"/>
          <w:color w:val="auto"/>
          <w:highlight w:val="none"/>
        </w:rPr>
        <w:t>人，</w:t>
      </w:r>
      <w:r>
        <w:rPr>
          <w:rFonts w:hint="eastAsia"/>
          <w:color w:val="auto"/>
          <w:highlight w:val="none"/>
          <w:lang w:eastAsia="zh-CN"/>
        </w:rPr>
        <w:t>事实无人抚养儿童</w:t>
      </w:r>
      <w:r>
        <w:rPr>
          <w:rFonts w:hint="eastAsia"/>
          <w:color w:val="auto"/>
          <w:highlight w:val="none"/>
          <w:lang w:val="en-US" w:eastAsia="zh-CN"/>
        </w:rPr>
        <w:t>69人，</w:t>
      </w:r>
      <w:r>
        <w:rPr>
          <w:rFonts w:hint="eastAsia"/>
          <w:color w:val="auto"/>
          <w:highlight w:val="none"/>
          <w:lang w:eastAsia="zh-CN"/>
        </w:rPr>
        <w:t>集中供养困境儿童</w:t>
      </w:r>
      <w:r>
        <w:rPr>
          <w:rFonts w:hint="eastAsia"/>
          <w:color w:val="auto"/>
          <w:highlight w:val="none"/>
          <w:lang w:val="en-US" w:eastAsia="zh-CN"/>
        </w:rPr>
        <w:t>45</w:t>
      </w:r>
      <w:r>
        <w:rPr>
          <w:rFonts w:hint="eastAsia"/>
          <w:color w:val="auto"/>
          <w:highlight w:val="none"/>
        </w:rPr>
        <w:t>人</w:t>
      </w:r>
      <w:r>
        <w:rPr>
          <w:rFonts w:hint="eastAsia"/>
          <w:color w:val="auto"/>
          <w:highlight w:val="none"/>
          <w:lang w:eastAsia="zh-CN"/>
        </w:rPr>
        <w:t>）</w:t>
      </w:r>
      <w:r>
        <w:rPr>
          <w:rFonts w:hint="eastAsia"/>
          <w:color w:val="auto"/>
          <w:highlight w:val="none"/>
        </w:rPr>
        <w:t>。民政局积极整合多方资源，做好机构孤儿的养育工作。一是完善在院儿童个人档案。建立一人一档，并将儿童年度体检、能力发展等情况录入档案，体现儿童成长轨迹。二是与医疗机构合作，建立在院孤儿体检制度，由</w:t>
      </w:r>
      <w:r>
        <w:rPr>
          <w:rFonts w:hint="eastAsia"/>
          <w:color w:val="auto"/>
          <w:highlight w:val="none"/>
          <w:lang w:eastAsia="zh-CN"/>
        </w:rPr>
        <w:t>和静县人民医院</w:t>
      </w:r>
      <w:r>
        <w:rPr>
          <w:rFonts w:hint="eastAsia"/>
          <w:color w:val="auto"/>
          <w:highlight w:val="none"/>
        </w:rPr>
        <w:t>每年为孤儿</w:t>
      </w:r>
      <w:r>
        <w:rPr>
          <w:rFonts w:hint="eastAsia"/>
          <w:color w:val="auto"/>
          <w:highlight w:val="none"/>
          <w:lang w:eastAsia="zh-CN"/>
        </w:rPr>
        <w:t>、集中供养儿童</w:t>
      </w:r>
      <w:r>
        <w:rPr>
          <w:rFonts w:hint="eastAsia"/>
          <w:color w:val="auto"/>
          <w:highlight w:val="none"/>
        </w:rPr>
        <w:t>进行体检，并做好健康状况评估工作。三是争取教育部门支持，为院内孤儿</w:t>
      </w:r>
      <w:r>
        <w:rPr>
          <w:rFonts w:hint="eastAsia"/>
          <w:color w:val="auto"/>
          <w:highlight w:val="none"/>
          <w:lang w:eastAsia="zh-CN"/>
        </w:rPr>
        <w:t>、集中供养</w:t>
      </w:r>
      <w:r>
        <w:rPr>
          <w:rFonts w:hint="eastAsia"/>
          <w:color w:val="auto"/>
          <w:highlight w:val="none"/>
        </w:rPr>
        <w:t>入学开通绿色通道。</w:t>
      </w:r>
    </w:p>
    <w:p>
      <w:pPr>
        <w:ind w:firstLine="560"/>
        <w:rPr>
          <w:rFonts w:hint="eastAsia"/>
          <w:color w:val="auto"/>
          <w:highlight w:val="none"/>
        </w:rPr>
      </w:pPr>
      <w:r>
        <w:rPr>
          <w:rFonts w:hint="eastAsia"/>
          <w:color w:val="auto"/>
          <w:highlight w:val="none"/>
          <w:lang w:eastAsia="zh-CN"/>
        </w:rPr>
        <w:t>（</w:t>
      </w:r>
      <w:r>
        <w:rPr>
          <w:rFonts w:hint="eastAsia"/>
          <w:color w:val="auto"/>
          <w:highlight w:val="none"/>
          <w:lang w:val="en-US" w:eastAsia="zh-CN"/>
        </w:rPr>
        <w:t>2</w:t>
      </w:r>
      <w:r>
        <w:rPr>
          <w:rFonts w:hint="eastAsia"/>
          <w:color w:val="auto"/>
          <w:highlight w:val="none"/>
          <w:lang w:eastAsia="zh-CN"/>
        </w:rPr>
        <w:t>）</w:t>
      </w:r>
      <w:r>
        <w:rPr>
          <w:rFonts w:hint="eastAsia"/>
          <w:color w:val="auto"/>
          <w:highlight w:val="none"/>
        </w:rPr>
        <w:t xml:space="preserve">做好困境儿童基本生活费发放工作    </w:t>
      </w:r>
    </w:p>
    <w:p>
      <w:pPr>
        <w:ind w:firstLine="560"/>
        <w:rPr>
          <w:rFonts w:hint="eastAsia"/>
          <w:color w:val="auto"/>
          <w:highlight w:val="none"/>
        </w:rPr>
      </w:pPr>
      <w:r>
        <w:rPr>
          <w:rFonts w:hint="eastAsia"/>
          <w:color w:val="auto"/>
          <w:highlight w:val="none"/>
        </w:rPr>
        <w:t>按照“分类保障、适度普惠”的基本原则，切实保障困境儿童的基本生活。严格执行</w:t>
      </w:r>
      <w:r>
        <w:rPr>
          <w:rFonts w:hint="eastAsia"/>
          <w:color w:val="auto"/>
          <w:highlight w:val="none"/>
          <w:lang w:eastAsia="zh-CN"/>
        </w:rPr>
        <w:t>民发</w:t>
      </w:r>
      <w:r>
        <w:rPr>
          <w:rFonts w:hint="eastAsia"/>
          <w:color w:val="auto"/>
          <w:highlight w:val="none"/>
          <w:lang w:val="en-US" w:eastAsia="zh-CN"/>
        </w:rPr>
        <w:t>[2019]62号《关于进一步加强事实无人抚养儿童保障工作的意见》文件精神</w:t>
      </w:r>
      <w:r>
        <w:rPr>
          <w:rFonts w:hint="eastAsia"/>
          <w:color w:val="auto"/>
          <w:highlight w:val="none"/>
        </w:rPr>
        <w:t>，对</w:t>
      </w:r>
      <w:r>
        <w:rPr>
          <w:rFonts w:hint="eastAsia"/>
          <w:color w:val="auto"/>
          <w:highlight w:val="none"/>
          <w:lang w:eastAsia="zh-CN"/>
        </w:rPr>
        <w:t>儿童福利院</w:t>
      </w:r>
      <w:r>
        <w:rPr>
          <w:rFonts w:hint="eastAsia"/>
          <w:color w:val="auto"/>
          <w:highlight w:val="none"/>
        </w:rPr>
        <w:t>困境儿童实施分类保障，发放基本生活费。</w:t>
      </w:r>
      <w:r>
        <w:rPr>
          <w:rFonts w:hint="eastAsia"/>
          <w:color w:val="auto"/>
          <w:highlight w:val="none"/>
          <w:lang w:eastAsia="zh-CN"/>
        </w:rPr>
        <w:t>儿童福利院</w:t>
      </w:r>
      <w:r>
        <w:rPr>
          <w:rFonts w:hint="eastAsia"/>
          <w:color w:val="auto"/>
          <w:highlight w:val="none"/>
        </w:rPr>
        <w:t>现有孤儿</w:t>
      </w:r>
      <w:r>
        <w:rPr>
          <w:rFonts w:hint="eastAsia"/>
          <w:color w:val="auto"/>
          <w:highlight w:val="none"/>
          <w:lang w:val="en-US" w:eastAsia="zh-CN"/>
        </w:rPr>
        <w:t>14</w:t>
      </w:r>
      <w:r>
        <w:rPr>
          <w:rFonts w:hint="eastAsia"/>
          <w:color w:val="auto"/>
          <w:highlight w:val="none"/>
        </w:rPr>
        <w:t>人</w:t>
      </w:r>
      <w:r>
        <w:rPr>
          <w:rFonts w:hint="eastAsia"/>
          <w:color w:val="auto"/>
          <w:highlight w:val="none"/>
          <w:lang w:eastAsia="zh-CN"/>
        </w:rPr>
        <w:t>每人每月</w:t>
      </w:r>
      <w:r>
        <w:rPr>
          <w:rFonts w:hint="eastAsia"/>
          <w:color w:val="auto"/>
          <w:highlight w:val="none"/>
          <w:lang w:val="en-US" w:eastAsia="zh-CN"/>
        </w:rPr>
        <w:t>1610元生活补助</w:t>
      </w:r>
      <w:r>
        <w:rPr>
          <w:rFonts w:hint="eastAsia"/>
          <w:color w:val="auto"/>
          <w:highlight w:val="none"/>
        </w:rPr>
        <w:t>，</w:t>
      </w:r>
      <w:r>
        <w:rPr>
          <w:rFonts w:hint="eastAsia"/>
          <w:color w:val="auto"/>
          <w:highlight w:val="none"/>
          <w:lang w:eastAsia="zh-CN"/>
        </w:rPr>
        <w:t>事实无人抚养儿童</w:t>
      </w:r>
      <w:r>
        <w:rPr>
          <w:rFonts w:hint="eastAsia"/>
          <w:color w:val="auto"/>
          <w:highlight w:val="none"/>
          <w:lang w:val="en-US" w:eastAsia="zh-CN"/>
        </w:rPr>
        <w:t>69人每人每月1035元，</w:t>
      </w:r>
      <w:r>
        <w:rPr>
          <w:rFonts w:hint="eastAsia"/>
          <w:color w:val="auto"/>
          <w:highlight w:val="none"/>
          <w:lang w:eastAsia="zh-CN"/>
        </w:rPr>
        <w:t>集中供养困境儿童</w:t>
      </w:r>
      <w:r>
        <w:rPr>
          <w:rFonts w:hint="eastAsia"/>
          <w:color w:val="auto"/>
          <w:highlight w:val="none"/>
          <w:lang w:val="en-US" w:eastAsia="zh-CN"/>
        </w:rPr>
        <w:t>48</w:t>
      </w:r>
      <w:r>
        <w:rPr>
          <w:rFonts w:hint="eastAsia"/>
          <w:color w:val="auto"/>
          <w:highlight w:val="none"/>
        </w:rPr>
        <w:t>人。</w:t>
      </w:r>
    </w:p>
    <w:p>
      <w:pPr>
        <w:ind w:firstLine="56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3</w:t>
      </w:r>
      <w:r>
        <w:rPr>
          <w:rFonts w:hint="eastAsia"/>
          <w:color w:val="auto"/>
          <w:highlight w:val="none"/>
          <w:lang w:eastAsia="zh-CN"/>
        </w:rPr>
        <w:t>）儿童福利院关心关爱儿童工作</w:t>
      </w:r>
    </w:p>
    <w:p>
      <w:pPr>
        <w:ind w:firstLine="560"/>
        <w:rPr>
          <w:rFonts w:hint="eastAsia"/>
          <w:color w:val="auto"/>
          <w:highlight w:val="none"/>
        </w:rPr>
      </w:pPr>
      <w:r>
        <w:rPr>
          <w:rFonts w:hint="eastAsia"/>
          <w:color w:val="auto"/>
          <w:highlight w:val="none"/>
        </w:rPr>
        <w:t>根据季节流感情况，</w:t>
      </w:r>
      <w:r>
        <w:rPr>
          <w:rFonts w:hint="eastAsia"/>
          <w:color w:val="auto"/>
          <w:highlight w:val="none"/>
          <w:lang w:eastAsia="zh-CN"/>
        </w:rPr>
        <w:t>按</w:t>
      </w:r>
      <w:r>
        <w:rPr>
          <w:rFonts w:hint="eastAsia"/>
          <w:color w:val="auto"/>
          <w:highlight w:val="none"/>
        </w:rPr>
        <w:t>年龄大小分批次、分季度</w:t>
      </w:r>
      <w:r>
        <w:rPr>
          <w:rFonts w:hint="eastAsia"/>
          <w:color w:val="auto"/>
          <w:highlight w:val="none"/>
          <w:lang w:eastAsia="zh-CN"/>
        </w:rPr>
        <w:t>安排</w:t>
      </w:r>
      <w:r>
        <w:rPr>
          <w:rFonts w:hint="eastAsia"/>
          <w:color w:val="auto"/>
          <w:highlight w:val="none"/>
        </w:rPr>
        <w:t>“</w:t>
      </w:r>
      <w:r>
        <w:rPr>
          <w:rFonts w:hint="eastAsia"/>
          <w:color w:val="auto"/>
          <w:highlight w:val="none"/>
          <w:lang w:eastAsia="zh-CN"/>
        </w:rPr>
        <w:t>团结关爱</w:t>
      </w:r>
      <w:r>
        <w:rPr>
          <w:rFonts w:hint="eastAsia"/>
          <w:color w:val="auto"/>
          <w:highlight w:val="none"/>
        </w:rPr>
        <w:t>”子女到卫生防疫站注射流感疫苗和乙肝疫苗，严格做好儿童福利院疫病防治工作</w:t>
      </w:r>
      <w:r>
        <w:rPr>
          <w:rFonts w:hint="eastAsia"/>
          <w:color w:val="auto"/>
          <w:highlight w:val="none"/>
          <w:lang w:eastAsia="zh-CN"/>
        </w:rPr>
        <w:t>，</w:t>
      </w:r>
      <w:r>
        <w:rPr>
          <w:rFonts w:hint="eastAsia"/>
          <w:color w:val="auto"/>
          <w:highlight w:val="none"/>
        </w:rPr>
        <w:t>对感冒、发烧、拉肚子、不舒服的“</w:t>
      </w:r>
      <w:r>
        <w:rPr>
          <w:rFonts w:hint="eastAsia"/>
          <w:color w:val="auto"/>
          <w:highlight w:val="none"/>
          <w:lang w:eastAsia="zh-CN"/>
        </w:rPr>
        <w:t>团结关爱</w:t>
      </w:r>
      <w:r>
        <w:rPr>
          <w:rFonts w:hint="eastAsia"/>
          <w:color w:val="auto"/>
          <w:highlight w:val="none"/>
        </w:rPr>
        <w:t>”子女及时带入医院就医</w:t>
      </w:r>
      <w:r>
        <w:rPr>
          <w:rFonts w:hint="eastAsia"/>
          <w:color w:val="auto"/>
          <w:highlight w:val="none"/>
          <w:lang w:eastAsia="zh-CN"/>
        </w:rPr>
        <w:t>，</w:t>
      </w:r>
      <w:r>
        <w:rPr>
          <w:rFonts w:hint="eastAsia"/>
          <w:color w:val="auto"/>
          <w:highlight w:val="none"/>
        </w:rPr>
        <w:t>遵照医嘱定时定量喂药和观察病症情况。</w:t>
      </w:r>
      <w:r>
        <w:rPr>
          <w:rFonts w:hint="eastAsia"/>
          <w:color w:val="auto"/>
          <w:highlight w:val="none"/>
          <w:lang w:eastAsia="zh-CN"/>
        </w:rPr>
        <w:t>工</w:t>
      </w:r>
      <w:r>
        <w:rPr>
          <w:rFonts w:hint="eastAsia"/>
          <w:color w:val="auto"/>
          <w:highlight w:val="none"/>
        </w:rPr>
        <w:t>作人员</w:t>
      </w:r>
      <w:r>
        <w:rPr>
          <w:rFonts w:hint="eastAsia"/>
          <w:color w:val="auto"/>
          <w:highlight w:val="none"/>
          <w:lang w:eastAsia="zh-CN"/>
        </w:rPr>
        <w:t>对</w:t>
      </w:r>
      <w:r>
        <w:rPr>
          <w:rFonts w:hint="eastAsia"/>
          <w:color w:val="auto"/>
          <w:highlight w:val="none"/>
        </w:rPr>
        <w:t>“</w:t>
      </w:r>
      <w:r>
        <w:rPr>
          <w:rFonts w:hint="eastAsia"/>
          <w:color w:val="auto"/>
          <w:highlight w:val="none"/>
          <w:lang w:eastAsia="zh-CN"/>
        </w:rPr>
        <w:t>团结关爱</w:t>
      </w:r>
      <w:r>
        <w:rPr>
          <w:rFonts w:hint="eastAsia"/>
          <w:color w:val="auto"/>
          <w:highlight w:val="none"/>
        </w:rPr>
        <w:t>”子女采取家庭式包联</w:t>
      </w:r>
      <w:r>
        <w:rPr>
          <w:rFonts w:hint="eastAsia"/>
          <w:color w:val="auto"/>
          <w:highlight w:val="none"/>
          <w:lang w:eastAsia="zh-CN"/>
        </w:rPr>
        <w:t>，</w:t>
      </w:r>
      <w:r>
        <w:rPr>
          <w:rFonts w:hint="eastAsia"/>
          <w:color w:val="auto"/>
          <w:highlight w:val="none"/>
        </w:rPr>
        <w:t>每天进行学习辅导</w:t>
      </w:r>
      <w:r>
        <w:rPr>
          <w:rFonts w:hint="eastAsia"/>
          <w:color w:val="auto"/>
          <w:highlight w:val="none"/>
          <w:lang w:eastAsia="zh-CN"/>
        </w:rPr>
        <w:t>，</w:t>
      </w:r>
      <w:r>
        <w:rPr>
          <w:rFonts w:hint="eastAsia"/>
          <w:color w:val="auto"/>
          <w:highlight w:val="none"/>
        </w:rPr>
        <w:t>观察思想动态</w:t>
      </w:r>
      <w:r>
        <w:rPr>
          <w:rFonts w:hint="eastAsia"/>
          <w:color w:val="auto"/>
          <w:highlight w:val="none"/>
          <w:lang w:eastAsia="zh-CN"/>
        </w:rPr>
        <w:t>，开展心理</w:t>
      </w:r>
      <w:r>
        <w:rPr>
          <w:rFonts w:hint="eastAsia"/>
          <w:color w:val="auto"/>
          <w:highlight w:val="none"/>
        </w:rPr>
        <w:t>健康教育</w:t>
      </w:r>
      <w:r>
        <w:rPr>
          <w:rFonts w:hint="eastAsia"/>
          <w:color w:val="auto"/>
          <w:highlight w:val="none"/>
          <w:lang w:eastAsia="zh-CN"/>
        </w:rPr>
        <w:t>和心理</w:t>
      </w:r>
      <w:r>
        <w:rPr>
          <w:rFonts w:hint="eastAsia"/>
          <w:color w:val="auto"/>
          <w:highlight w:val="none"/>
        </w:rPr>
        <w:t>疏导。对在日常生活中各方面表现好的孩子进行适当的鼓励与嘉奖</w:t>
      </w:r>
      <w:r>
        <w:rPr>
          <w:rFonts w:hint="eastAsia"/>
          <w:color w:val="auto"/>
          <w:highlight w:val="none"/>
          <w:lang w:eastAsia="zh-CN"/>
        </w:rPr>
        <w:t>，不对的地方及时批评教育，</w:t>
      </w:r>
      <w:r>
        <w:rPr>
          <w:rFonts w:hint="eastAsia"/>
          <w:color w:val="auto"/>
          <w:highlight w:val="none"/>
        </w:rPr>
        <w:t>从而帮助</w:t>
      </w:r>
      <w:r>
        <w:rPr>
          <w:rFonts w:hint="eastAsia"/>
          <w:color w:val="auto"/>
          <w:highlight w:val="none"/>
          <w:lang w:eastAsia="zh-CN"/>
        </w:rPr>
        <w:t>他们</w:t>
      </w:r>
      <w:r>
        <w:rPr>
          <w:rFonts w:hint="eastAsia"/>
          <w:color w:val="auto"/>
          <w:highlight w:val="none"/>
        </w:rPr>
        <w:t>树立正确的人生观、价值观、民族观。</w:t>
      </w:r>
    </w:p>
    <w:p>
      <w:pPr>
        <w:ind w:firstLine="56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4</w:t>
      </w:r>
      <w:r>
        <w:rPr>
          <w:rFonts w:hint="eastAsia"/>
          <w:color w:val="auto"/>
          <w:highlight w:val="none"/>
          <w:lang w:eastAsia="zh-CN"/>
        </w:rPr>
        <w:t>）解决好福利院儿童入学问题，让困境儿童无忧入学。</w:t>
      </w:r>
    </w:p>
    <w:p>
      <w:pPr>
        <w:ind w:firstLine="560"/>
        <w:rPr>
          <w:rFonts w:hint="eastAsia"/>
          <w:color w:val="auto"/>
          <w:highlight w:val="none"/>
          <w:lang w:val="en-US" w:eastAsia="zh-CN"/>
        </w:rPr>
      </w:pPr>
      <w:r>
        <w:rPr>
          <w:rFonts w:hint="eastAsia"/>
          <w:color w:val="auto"/>
          <w:highlight w:val="none"/>
          <w:lang w:eastAsia="zh-CN"/>
        </w:rPr>
        <w:t>县儿童福利院现有儿童</w:t>
      </w:r>
      <w:r>
        <w:rPr>
          <w:rFonts w:hint="eastAsia"/>
          <w:color w:val="auto"/>
          <w:highlight w:val="none"/>
          <w:lang w:val="en-US" w:eastAsia="zh-CN"/>
        </w:rPr>
        <w:t>131人，分别在我县各中小学就读。</w:t>
      </w:r>
      <w:r>
        <w:rPr>
          <w:rFonts w:hint="eastAsia"/>
          <w:color w:val="auto"/>
          <w:highlight w:val="none"/>
          <w:lang w:eastAsia="zh-CN"/>
        </w:rPr>
        <w:t>民政局与</w:t>
      </w:r>
      <w:r>
        <w:rPr>
          <w:rFonts w:hint="eastAsia"/>
          <w:color w:val="auto"/>
          <w:highlight w:val="none"/>
        </w:rPr>
        <w:t>县</w:t>
      </w:r>
      <w:r>
        <w:rPr>
          <w:rFonts w:hint="eastAsia"/>
          <w:color w:val="auto"/>
          <w:highlight w:val="none"/>
          <w:lang w:eastAsia="zh-CN"/>
        </w:rPr>
        <w:t>协调对接，做好福利院人员的核酸检测工作。县</w:t>
      </w:r>
      <w:r>
        <w:rPr>
          <w:rFonts w:hint="eastAsia"/>
          <w:color w:val="auto"/>
          <w:highlight w:val="none"/>
        </w:rPr>
        <w:t>医院派专业团队来儿童福利院给全体职工及</w:t>
      </w:r>
      <w:r>
        <w:rPr>
          <w:rFonts w:hint="eastAsia"/>
          <w:color w:val="auto"/>
          <w:highlight w:val="none"/>
          <w:lang w:eastAsia="zh-CN"/>
        </w:rPr>
        <w:t>全体儿童</w:t>
      </w:r>
      <w:r>
        <w:rPr>
          <w:rFonts w:hint="eastAsia"/>
          <w:color w:val="auto"/>
          <w:highlight w:val="none"/>
        </w:rPr>
        <w:t>做核酸检测</w:t>
      </w:r>
      <w:r>
        <w:rPr>
          <w:rFonts w:hint="eastAsia"/>
          <w:color w:val="auto"/>
          <w:highlight w:val="none"/>
          <w:lang w:eastAsia="zh-CN"/>
        </w:rPr>
        <w:t>，职工三天一次核酸检测，儿童一个星期一次核酸检测，确保安全入学无隐患。新学期伊始，教育部门重新划分了学区。福利院也有几名新入院的儿童需要就读。他们的户籍在乡镇，学区也在乡镇学校。为了保证他们按时就近入学，民政局和福利院提早与教育部门及各学校联系对接，协调解决他们转学事宜，使孩子们能够在县城学校就读。开学当天，</w:t>
      </w:r>
      <w:r>
        <w:rPr>
          <w:rFonts w:hint="eastAsia"/>
          <w:color w:val="auto"/>
          <w:highlight w:val="none"/>
        </w:rPr>
        <w:t>由</w:t>
      </w:r>
      <w:r>
        <w:rPr>
          <w:rFonts w:hint="eastAsia"/>
          <w:color w:val="auto"/>
          <w:highlight w:val="none"/>
          <w:lang w:eastAsia="zh-CN"/>
        </w:rPr>
        <w:t>福利院</w:t>
      </w:r>
      <w:r>
        <w:rPr>
          <w:rFonts w:hint="eastAsia"/>
          <w:color w:val="auto"/>
          <w:highlight w:val="none"/>
        </w:rPr>
        <w:t>职工给学生</w:t>
      </w:r>
      <w:r>
        <w:rPr>
          <w:rFonts w:hint="eastAsia"/>
          <w:color w:val="auto"/>
          <w:highlight w:val="none"/>
          <w:lang w:eastAsia="zh-CN"/>
        </w:rPr>
        <w:t>们测量</w:t>
      </w:r>
      <w:r>
        <w:rPr>
          <w:rFonts w:hint="eastAsia"/>
          <w:color w:val="auto"/>
          <w:highlight w:val="none"/>
        </w:rPr>
        <w:t>体温</w:t>
      </w:r>
      <w:r>
        <w:rPr>
          <w:rFonts w:hint="eastAsia"/>
          <w:color w:val="auto"/>
          <w:highlight w:val="none"/>
          <w:lang w:eastAsia="zh-CN"/>
        </w:rPr>
        <w:t>，并</w:t>
      </w:r>
      <w:r>
        <w:rPr>
          <w:rFonts w:hint="eastAsia"/>
          <w:color w:val="auto"/>
          <w:highlight w:val="none"/>
        </w:rPr>
        <w:t>分批错时带学生去各学校做核酸检测报名入学</w:t>
      </w:r>
      <w:r>
        <w:rPr>
          <w:rFonts w:hint="eastAsia"/>
          <w:color w:val="auto"/>
          <w:highlight w:val="none"/>
          <w:lang w:eastAsia="zh-CN"/>
        </w:rPr>
        <w:t>，并</w:t>
      </w:r>
      <w:r>
        <w:rPr>
          <w:rFonts w:hint="eastAsia"/>
          <w:color w:val="auto"/>
          <w:highlight w:val="none"/>
        </w:rPr>
        <w:t>主动对接学校、靠前服务，全面了解学校</w:t>
      </w:r>
      <w:r>
        <w:rPr>
          <w:rFonts w:hint="eastAsia"/>
          <w:color w:val="auto"/>
          <w:highlight w:val="none"/>
          <w:lang w:eastAsia="zh-CN"/>
        </w:rPr>
        <w:t>在</w:t>
      </w:r>
      <w:r>
        <w:rPr>
          <w:rFonts w:hint="eastAsia"/>
          <w:color w:val="auto"/>
          <w:highlight w:val="none"/>
        </w:rPr>
        <w:t>防疫、</w:t>
      </w:r>
      <w:r>
        <w:rPr>
          <w:rFonts w:hint="eastAsia"/>
          <w:color w:val="auto"/>
          <w:highlight w:val="none"/>
          <w:lang w:eastAsia="zh-CN"/>
        </w:rPr>
        <w:t>学习</w:t>
      </w:r>
      <w:r>
        <w:rPr>
          <w:rFonts w:hint="eastAsia"/>
          <w:color w:val="auto"/>
          <w:highlight w:val="none"/>
        </w:rPr>
        <w:t>等各方面的</w:t>
      </w:r>
      <w:r>
        <w:rPr>
          <w:rFonts w:hint="eastAsia"/>
          <w:color w:val="auto"/>
          <w:highlight w:val="none"/>
          <w:lang w:eastAsia="zh-CN"/>
        </w:rPr>
        <w:t>要求</w:t>
      </w:r>
      <w:r>
        <w:rPr>
          <w:rFonts w:hint="eastAsia"/>
          <w:color w:val="auto"/>
          <w:highlight w:val="none"/>
        </w:rPr>
        <w:t>，稳妥有序配合学校复学复课。</w:t>
      </w:r>
    </w:p>
    <w:p>
      <w:pPr>
        <w:ind w:firstLine="560"/>
        <w:rPr>
          <w:rFonts w:hint="eastAsia"/>
          <w:color w:val="auto"/>
          <w:highlight w:val="none"/>
          <w:lang w:val="en-US" w:eastAsia="zh-CN"/>
        </w:rPr>
      </w:pPr>
      <w:r>
        <w:rPr>
          <w:rFonts w:hint="eastAsia"/>
          <w:color w:val="auto"/>
          <w:highlight w:val="none"/>
          <w:lang w:val="en-US" w:eastAsia="zh-CN"/>
        </w:rPr>
        <w:t>疫情防控期间，福利机构要“安排专人专车接送儿童上下学，做到福利机构与学校点对点安排，安全交接。”县儿童福利院严格按照要求做好开学准备工作，制定了秋季入学工作方案，建立接送制度，安排专人专车接送儿童上下学。</w:t>
      </w:r>
    </w:p>
    <w:p>
      <w:pPr>
        <w:ind w:firstLine="560"/>
        <w:rPr>
          <w:color w:val="auto"/>
          <w:highlight w:val="none"/>
        </w:rPr>
      </w:pPr>
      <w:r>
        <w:rPr>
          <w:rFonts w:hint="eastAsia"/>
          <w:color w:val="auto"/>
          <w:highlight w:val="none"/>
          <w:lang w:val="en-US" w:eastAsia="zh-CN"/>
        </w:rPr>
        <w:t>足额准备防疫物资和学习用品。为做好开学复课期间的防护工作，福利院为就学儿童及工作人员配齐、配足开学所需的口罩、洗手液、湿纸巾、肥皂洗涤用品等，并对入学儿童和负责接送的工作人员进行了防疫安全教育。同时，为入学儿童准备了书包、作业本、笔等学习用品，提前给他们换洗了衣服，整理了个人卫生，使孩子们以崭新的面貌高高兴兴地迎接新学期的开始。</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我单位年初预算数为272.78万元，实际预算执行数270.58万元，预算执行率为99.19%。</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全年预算数为270.58万元，全年实际支出资金270.58万元，预算执行率为100%。</w:t>
      </w:r>
    </w:p>
    <w:p>
      <w:pPr>
        <w:pStyle w:val="2"/>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272.78</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2.2</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270.58</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0.8</w:t>
      </w:r>
      <w:r>
        <w:rPr>
          <w:rFonts w:hint="eastAsia" w:ascii="Times New Roman" w:hAnsi="Times New Roman" w:cs="Times New Roman"/>
          <w:bCs/>
          <w:color w:val="auto"/>
          <w:highlight w:val="none"/>
          <w:lang w:eastAsia="zh-CN"/>
        </w:rPr>
        <w:t>%。</w:t>
      </w:r>
    </w:p>
    <w:p>
      <w:pPr>
        <w:pStyle w:val="2"/>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ascii="Times New Roman" w:hAnsi="Times New Roman" w:cs="Times New Roman"/>
          <w:bCs/>
          <w:color w:val="auto"/>
          <w:highlight w:val="none"/>
          <w:lang w:val="en-US" w:eastAsia="zh-CN"/>
        </w:rPr>
        <w:t>270.58</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66.88</w:t>
      </w:r>
      <w:r>
        <w:rPr>
          <w:rFonts w:hint="default"/>
          <w:color w:val="auto"/>
          <w:highlight w:val="none"/>
          <w:lang w:val="en-US" w:eastAsia="zh-CN"/>
        </w:rPr>
        <w:t>万元，资金的使用方向为我单位机关人员经费支出</w:t>
      </w:r>
      <w:r>
        <w:rPr>
          <w:rFonts w:hint="eastAsia"/>
          <w:color w:val="auto"/>
          <w:highlight w:val="none"/>
          <w:lang w:val="en-US" w:eastAsia="zh-CN"/>
        </w:rPr>
        <w:t>52.51</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14.37</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203.7</w:t>
      </w:r>
      <w:r>
        <w:rPr>
          <w:rFonts w:hint="default"/>
          <w:color w:val="auto"/>
          <w:highlight w:val="none"/>
          <w:lang w:val="en-US" w:eastAsia="zh-CN"/>
        </w:rPr>
        <w:t>万元，主要用于保障2023年</w:t>
      </w:r>
      <w:r>
        <w:rPr>
          <w:rFonts w:hint="eastAsia"/>
          <w:color w:val="auto"/>
          <w:highlight w:val="none"/>
          <w:lang w:val="en-US" w:eastAsia="zh-CN"/>
        </w:rPr>
        <w:t>自治区孤残儿童</w:t>
      </w:r>
      <w:r>
        <w:rPr>
          <w:rFonts w:hint="default"/>
          <w:color w:val="auto"/>
          <w:highlight w:val="none"/>
          <w:lang w:val="en-US" w:eastAsia="zh-CN"/>
        </w:rPr>
        <w:t>资金项目、2023年中央财政困难群众救助补助资金项目、社会福利机构疫情防控项目等项目支出。</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66.88万元，全年实际支出66.88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52.51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公用经费支出14.37万元，主要包括：办公费、印刷费、水费、电费、邮电费、取暖费、差旅费、培训费、公务接待费、工会经费、福利费、公务用车运行维护费、其他交通费用、其他商品和服务支出。</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项目支出预算203.7</w:t>
      </w:r>
      <w:r>
        <w:rPr>
          <w:rFonts w:hint="eastAsia"/>
          <w:color w:val="auto"/>
          <w:highlight w:val="none"/>
          <w:lang w:eastAsia="zh-CN"/>
        </w:rPr>
        <w:t>万元，</w:t>
      </w:r>
      <w:r>
        <w:rPr>
          <w:rFonts w:hint="eastAsia"/>
          <w:color w:val="auto"/>
          <w:highlight w:val="none"/>
          <w:lang w:val="en-US" w:eastAsia="zh-CN"/>
        </w:rPr>
        <w:t>其中：上级专项资金203.7万元，本级财政资金0万元</w:t>
      </w:r>
      <w:r>
        <w:rPr>
          <w:rFonts w:hint="eastAsia"/>
          <w:color w:val="auto"/>
          <w:highlight w:val="none"/>
          <w:lang w:eastAsia="zh-CN"/>
        </w:rPr>
        <w:t>。</w:t>
      </w:r>
    </w:p>
    <w:p>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ascii="仿宋_GB2312" w:hAnsi="仿宋_GB2312" w:eastAsia="仿宋_GB2312" w:cs="仿宋_GB2312"/>
          <w:b w:val="0"/>
          <w:bCs w:val="0"/>
          <w:color w:val="auto"/>
          <w:kern w:val="1"/>
          <w:sz w:val="28"/>
          <w:szCs w:val="28"/>
          <w:highlight w:val="none"/>
          <w:lang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w:t>
      </w:r>
      <w:r>
        <w:rPr>
          <w:rFonts w:hint="eastAsia" w:ascii="仿宋_GB2312" w:hAnsi="仿宋_GB2312" w:eastAsia="仿宋_GB2312" w:cs="仿宋_GB2312"/>
          <w:b w:val="0"/>
          <w:bCs w:val="0"/>
          <w:color w:val="auto"/>
          <w:kern w:val="1"/>
          <w:sz w:val="28"/>
          <w:szCs w:val="28"/>
          <w:highlight w:val="none"/>
          <w:lang w:eastAsia="zh-CN"/>
        </w:rPr>
        <w:t>严格推行项目法人责任制，建立项目奖惩及激励机制，保证自有资金按期到位，健全财务管理制度。在项目实施过程中。</w:t>
      </w:r>
    </w:p>
    <w:p>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w:t>
      </w:r>
      <w:r>
        <w:rPr>
          <w:rFonts w:hint="eastAsia" w:ascii="仿宋_GB2312" w:hAnsi="仿宋_GB2312" w:eastAsia="仿宋_GB2312" w:cs="仿宋_GB2312"/>
          <w:b w:val="0"/>
          <w:bCs w:val="0"/>
          <w:color w:val="auto"/>
          <w:kern w:val="1"/>
          <w:sz w:val="28"/>
          <w:szCs w:val="28"/>
          <w:highlight w:val="none"/>
          <w:lang w:eastAsia="zh-CN"/>
        </w:rPr>
        <w:t>在项目实施过程中。项目领导小组根据项目完成情况下拨资金。专款专用，确保项目投资方向不变，使项目按计划有序有效地进行，以达到项目总体设计要求和规划目的。严格建设资金管理，严禁挤占挪用。</w:t>
      </w:r>
      <w:r>
        <w:rPr>
          <w:rFonts w:hint="eastAsia" w:cs="Times New Roman"/>
          <w:color w:val="auto"/>
          <w:highlight w:val="none"/>
        </w:rPr>
        <w:t>在本年度各级审计和财政监督检查中未发现资金使用合规性问题。</w:t>
      </w:r>
    </w:p>
    <w:p>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度安排项目支出资金203.7万元，</w:t>
      </w:r>
      <w:r>
        <w:rPr>
          <w:rFonts w:hint="eastAsia"/>
          <w:color w:val="auto"/>
          <w:highlight w:val="none"/>
          <w:lang w:eastAsia="zh-CN"/>
        </w:rPr>
        <w:t>实际</w:t>
      </w:r>
      <w:r>
        <w:rPr>
          <w:rFonts w:hint="eastAsia"/>
          <w:color w:val="auto"/>
          <w:highlight w:val="none"/>
          <w:lang w:val="en-US" w:eastAsia="zh-CN"/>
        </w:rPr>
        <w:t>支出203.7</w:t>
      </w:r>
      <w:r>
        <w:rPr>
          <w:rFonts w:hint="eastAsia"/>
          <w:color w:val="auto"/>
          <w:highlight w:val="none"/>
          <w:lang w:eastAsia="zh-CN"/>
        </w:rPr>
        <w:t>万元，</w:t>
      </w:r>
      <w:r>
        <w:rPr>
          <w:rFonts w:hint="eastAsia"/>
          <w:color w:val="auto"/>
          <w:highlight w:val="none"/>
          <w:lang w:val="en-US" w:eastAsia="zh-CN"/>
        </w:rPr>
        <w:t>其中：上级专项资金支出203.7万元，本级财政安排项目资金支出0万元，项目预算资金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包括儿童福利支出</w:t>
      </w:r>
      <w:r>
        <w:rPr>
          <w:rFonts w:hint="eastAsia"/>
          <w:color w:val="auto"/>
          <w:highlight w:val="none"/>
          <w:lang w:val="en-US" w:eastAsia="zh-CN"/>
        </w:rPr>
        <w:t>22.16</w:t>
      </w:r>
      <w:r>
        <w:rPr>
          <w:rFonts w:hint="default"/>
          <w:color w:val="auto"/>
          <w:highlight w:val="none"/>
          <w:lang w:val="en-US" w:eastAsia="zh-CN"/>
        </w:rPr>
        <w:t>万元，最低生活保障支出</w:t>
      </w:r>
      <w:r>
        <w:rPr>
          <w:rFonts w:hint="eastAsia"/>
          <w:color w:val="auto"/>
          <w:highlight w:val="none"/>
          <w:lang w:val="en-US" w:eastAsia="zh-CN"/>
        </w:rPr>
        <w:t>18.76</w:t>
      </w:r>
      <w:r>
        <w:rPr>
          <w:rFonts w:hint="default"/>
          <w:color w:val="auto"/>
          <w:highlight w:val="none"/>
          <w:lang w:val="en-US" w:eastAsia="zh-CN"/>
        </w:rPr>
        <w:t>万元，特困人员救助供养支出</w:t>
      </w:r>
      <w:r>
        <w:rPr>
          <w:rFonts w:hint="eastAsia"/>
          <w:color w:val="auto"/>
          <w:highlight w:val="none"/>
          <w:lang w:val="en-US" w:eastAsia="zh-CN"/>
        </w:rPr>
        <w:t>116.22</w:t>
      </w:r>
      <w:r>
        <w:rPr>
          <w:rFonts w:hint="default"/>
          <w:color w:val="auto"/>
          <w:highlight w:val="none"/>
          <w:lang w:val="en-US" w:eastAsia="zh-CN"/>
        </w:rPr>
        <w:t>万元，彩票公益金安排的支出</w:t>
      </w:r>
      <w:r>
        <w:rPr>
          <w:rFonts w:hint="eastAsia"/>
          <w:color w:val="auto"/>
          <w:highlight w:val="none"/>
          <w:lang w:val="en-US" w:eastAsia="zh-CN"/>
        </w:rPr>
        <w:t>46.56</w:t>
      </w:r>
      <w:r>
        <w:rPr>
          <w:rFonts w:hint="default"/>
          <w:color w:val="auto"/>
          <w:highlight w:val="none"/>
          <w:lang w:val="en-US" w:eastAsia="zh-CN"/>
        </w:rPr>
        <w:t>万元</w:t>
      </w:r>
      <w:r>
        <w:rPr>
          <w:rFonts w:hint="eastAsia"/>
          <w:color w:val="auto"/>
          <w:highlight w:val="none"/>
          <w:lang w:val="en-US" w:eastAsia="zh-CN"/>
        </w:rPr>
        <w:t>。</w:t>
      </w:r>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eastAsia"/>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11</w:t>
      </w:r>
      <w:r>
        <w:rPr>
          <w:rFonts w:hint="eastAsia"/>
          <w:color w:val="auto"/>
          <w:highlight w:val="none"/>
        </w:rPr>
        <w:t>个，三级指标</w:t>
      </w:r>
      <w:r>
        <w:rPr>
          <w:rFonts w:hint="eastAsia"/>
          <w:color w:val="auto"/>
          <w:highlight w:val="none"/>
          <w:lang w:val="en-US" w:eastAsia="zh-CN"/>
        </w:rPr>
        <w:t>11</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11</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numPr>
          <w:ilvl w:val="0"/>
          <w:numId w:val="1"/>
        </w:numPr>
        <w:bidi w:val="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项目支出预算执行率指标完成情况分析</w:t>
      </w:r>
    </w:p>
    <w:p>
      <w:pPr>
        <w:numPr>
          <w:ilvl w:val="0"/>
          <w:numId w:val="0"/>
        </w:numPr>
        <w:bidi w:val="0"/>
        <w:ind w:firstLine="560" w:firstLineChars="200"/>
        <w:rPr>
          <w:rFonts w:hint="eastAsia"/>
          <w:b w:val="0"/>
          <w:bCs w:val="0"/>
          <w:color w:val="auto"/>
          <w:highlight w:val="none"/>
          <w:lang w:val="en-US" w:eastAsia="zh-CN"/>
        </w:rPr>
      </w:pPr>
      <w:r>
        <w:rPr>
          <w:rFonts w:hint="eastAsia"/>
          <w:b w:val="0"/>
          <w:bCs w:val="0"/>
          <w:color w:val="auto"/>
          <w:highlight w:val="none"/>
        </w:rPr>
        <w:t>“项目支出预算执行率”指标</w:t>
      </w:r>
      <w:r>
        <w:rPr>
          <w:rFonts w:hint="eastAsia"/>
          <w:b w:val="0"/>
          <w:bCs w:val="0"/>
          <w:color w:val="auto"/>
          <w:highlight w:val="none"/>
          <w:lang w:eastAsia="zh-CN"/>
        </w:rPr>
        <w:t>年初设定目标是</w:t>
      </w:r>
      <w:r>
        <w:rPr>
          <w:rFonts w:hint="eastAsia"/>
          <w:b w:val="0"/>
          <w:bCs w:val="0"/>
          <w:color w:val="auto"/>
          <w:highlight w:val="none"/>
          <w:lang w:val="en-US" w:eastAsia="zh-CN"/>
        </w:rPr>
        <w:t>100%</w:t>
      </w:r>
      <w:r>
        <w:rPr>
          <w:rFonts w:hint="eastAsia"/>
          <w:b w:val="0"/>
          <w:bCs w:val="0"/>
          <w:color w:val="auto"/>
          <w:highlight w:val="none"/>
        </w:rPr>
        <w:t>，</w:t>
      </w:r>
      <w:r>
        <w:rPr>
          <w:rFonts w:hint="eastAsia"/>
          <w:b w:val="0"/>
          <w:bCs w:val="0"/>
          <w:color w:val="auto"/>
          <w:highlight w:val="none"/>
          <w:lang w:eastAsia="zh-CN"/>
        </w:rPr>
        <w:t>年中绩效运行监控完成值是</w:t>
      </w:r>
      <w:r>
        <w:rPr>
          <w:rFonts w:hint="eastAsia"/>
          <w:b w:val="0"/>
          <w:bCs w:val="0"/>
          <w:color w:val="auto"/>
          <w:highlight w:val="none"/>
          <w:lang w:val="en-US" w:eastAsia="zh-CN"/>
        </w:rPr>
        <w:t>17.13% 。年终实际完成值100%，指标完成率100%。达到了</w:t>
      </w:r>
      <w:r>
        <w:rPr>
          <w:rFonts w:hint="default"/>
          <w:color w:val="auto"/>
          <w:highlight w:val="none"/>
          <w:lang w:val="en-US" w:eastAsia="zh-CN"/>
        </w:rPr>
        <w:t>2023年中央财政困难群众救助补助资金项目、社会福利机构疫情防控项目等项目</w:t>
      </w:r>
      <w:r>
        <w:rPr>
          <w:rFonts w:hint="eastAsia"/>
          <w:color w:val="auto"/>
          <w:highlight w:val="none"/>
          <w:lang w:val="en-US" w:eastAsia="zh-CN"/>
        </w:rPr>
        <w:t>资金及时</w:t>
      </w:r>
      <w:r>
        <w:rPr>
          <w:rFonts w:hint="default"/>
          <w:color w:val="auto"/>
          <w:highlight w:val="none"/>
          <w:lang w:val="en-US" w:eastAsia="zh-CN"/>
        </w:rPr>
        <w:t>支</w:t>
      </w:r>
      <w:r>
        <w:rPr>
          <w:rFonts w:hint="eastAsia"/>
          <w:color w:val="auto"/>
          <w:highlight w:val="none"/>
          <w:lang w:val="en-US" w:eastAsia="zh-CN"/>
        </w:rPr>
        <w:t>付，保障了福利院各项生活物资及时供给，满足孩子生活</w:t>
      </w:r>
      <w:r>
        <w:rPr>
          <w:rFonts w:hint="default"/>
          <w:color w:val="auto"/>
          <w:highlight w:val="none"/>
          <w:lang w:val="en-US" w:eastAsia="zh-CN"/>
        </w:rPr>
        <w:t>。</w:t>
      </w:r>
      <w:r>
        <w:rPr>
          <w:rFonts w:hint="eastAsia"/>
          <w:b w:val="0"/>
          <w:bCs w:val="0"/>
          <w:color w:val="auto"/>
          <w:highlight w:val="none"/>
          <w:lang w:val="en-US" w:eastAsia="zh-CN"/>
        </w:rPr>
        <w:t>供养</w:t>
      </w:r>
      <w:r>
        <w:rPr>
          <w:rFonts w:hint="eastAsia"/>
          <w:b w:val="0"/>
          <w:bCs w:val="0"/>
          <w:color w:val="auto"/>
          <w:highlight w:val="none"/>
          <w:lang w:eastAsia="zh-CN"/>
        </w:rPr>
        <w:t>偏差原因；</w:t>
      </w:r>
      <w:r>
        <w:rPr>
          <w:rFonts w:hint="eastAsia"/>
          <w:b w:val="0"/>
          <w:bCs w:val="0"/>
          <w:color w:val="auto"/>
          <w:highlight w:val="none"/>
          <w:lang w:val="en-US" w:eastAsia="zh-CN"/>
        </w:rPr>
        <w:t>无偏差。</w:t>
      </w:r>
    </w:p>
    <w:p>
      <w:pPr>
        <w:bidi w:val="0"/>
        <w:ind w:left="0" w:leftChars="0" w:firstLine="321" w:firstLineChars="100"/>
        <w:rPr>
          <w:rFonts w:hint="eastAsia"/>
          <w:b/>
          <w:bCs/>
          <w:color w:val="auto"/>
          <w:highlight w:val="none"/>
        </w:rPr>
      </w:pPr>
      <w:r>
        <w:rPr>
          <w:rFonts w:hint="eastAsia" w:ascii="Arial" w:hAnsi="Arial" w:eastAsia="楷体_GB2312" w:cs="仿宋_GB2312"/>
          <w:b/>
          <w:color w:val="auto"/>
          <w:kern w:val="2"/>
          <w:sz w:val="32"/>
          <w:szCs w:val="24"/>
          <w:highlight w:val="none"/>
          <w:lang w:val="en-US" w:eastAsia="zh-CN" w:bidi="ar-SA"/>
        </w:rPr>
        <w:t>（二）“三公经费”控制率”指标完成情况分析</w:t>
      </w:r>
    </w:p>
    <w:p>
      <w:pPr>
        <w:pStyle w:val="2"/>
        <w:rPr>
          <w:rFonts w:hint="default"/>
          <w:color w:val="auto"/>
          <w:highlight w:val="none"/>
          <w:lang w:val="en-US" w:eastAsia="zh-CN"/>
        </w:rPr>
      </w:pPr>
      <w:r>
        <w:rPr>
          <w:rFonts w:hint="eastAsia"/>
          <w:b w:val="0"/>
          <w:bCs w:val="0"/>
          <w:color w:val="auto"/>
          <w:highlight w:val="none"/>
        </w:rPr>
        <w:t>“三公经费”控制率”指标</w:t>
      </w:r>
      <w:r>
        <w:rPr>
          <w:rFonts w:hint="eastAsia"/>
          <w:b w:val="0"/>
          <w:bCs w:val="0"/>
          <w:color w:val="auto"/>
          <w:highlight w:val="none"/>
          <w:lang w:eastAsia="zh-CN"/>
        </w:rPr>
        <w:t>年初设定目标是</w:t>
      </w:r>
      <w:r>
        <w:rPr>
          <w:rFonts w:hint="eastAsia"/>
          <w:b w:val="0"/>
          <w:bCs w:val="0"/>
          <w:color w:val="auto"/>
          <w:highlight w:val="none"/>
          <w:lang w:val="en-US" w:eastAsia="zh-CN"/>
        </w:rPr>
        <w:t>100%</w:t>
      </w:r>
      <w:r>
        <w:rPr>
          <w:rFonts w:hint="eastAsia"/>
          <w:b w:val="0"/>
          <w:bCs w:val="0"/>
          <w:color w:val="auto"/>
          <w:highlight w:val="none"/>
        </w:rPr>
        <w:t>，</w:t>
      </w:r>
      <w:r>
        <w:rPr>
          <w:rFonts w:hint="eastAsia"/>
          <w:b w:val="0"/>
          <w:bCs w:val="0"/>
          <w:color w:val="auto"/>
          <w:highlight w:val="none"/>
          <w:lang w:eastAsia="zh-CN"/>
        </w:rPr>
        <w:t>年中绩效运行监控完成值是</w:t>
      </w:r>
      <w:r>
        <w:rPr>
          <w:rFonts w:hint="eastAsia"/>
          <w:b w:val="0"/>
          <w:bCs w:val="0"/>
          <w:color w:val="auto"/>
          <w:highlight w:val="none"/>
          <w:lang w:val="en-US" w:eastAsia="zh-CN"/>
        </w:rPr>
        <w:t xml:space="preserve"> 100% 。年终实际完成值100%，指标完成率100%。</w:t>
      </w:r>
      <w:r>
        <w:rPr>
          <w:rFonts w:hint="eastAsia"/>
          <w:b w:val="0"/>
          <w:bCs w:val="0"/>
          <w:color w:val="auto"/>
          <w:highlight w:val="none"/>
          <w:lang w:eastAsia="zh-CN"/>
        </w:rPr>
        <w:t>达到公务运车正常运行和及时维保维修，偏差原因；</w:t>
      </w:r>
      <w:r>
        <w:rPr>
          <w:rFonts w:hint="eastAsia"/>
          <w:b w:val="0"/>
          <w:bCs w:val="0"/>
          <w:color w:val="auto"/>
          <w:highlight w:val="none"/>
          <w:lang w:val="en-US" w:eastAsia="zh-CN"/>
        </w:rPr>
        <w:t>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（三）“公用经费支付及时率”指标完成情况分析</w:t>
      </w:r>
    </w:p>
    <w:p>
      <w:pPr>
        <w:rPr>
          <w:rFonts w:hint="eastAsia"/>
          <w:color w:val="auto"/>
          <w:highlight w:val="none"/>
          <w:lang w:val="en-US" w:eastAsia="zh-CN"/>
        </w:rPr>
      </w:pPr>
      <w:r>
        <w:rPr>
          <w:rFonts w:hint="eastAsia"/>
          <w:color w:val="auto"/>
          <w:highlight w:val="none"/>
        </w:rPr>
        <w:t>“公用经费支付及时率”指标</w:t>
      </w:r>
      <w:r>
        <w:rPr>
          <w:rFonts w:hint="eastAsia"/>
          <w:color w:val="auto"/>
          <w:highlight w:val="none"/>
          <w:lang w:eastAsia="zh-CN"/>
        </w:rPr>
        <w:t>年初设定目标是</w:t>
      </w:r>
      <w:r>
        <w:rPr>
          <w:rFonts w:hint="eastAsia"/>
          <w:color w:val="auto"/>
          <w:highlight w:val="none"/>
          <w:lang w:val="en-US" w:eastAsia="zh-CN"/>
        </w:rPr>
        <w:t>100%</w:t>
      </w:r>
      <w:r>
        <w:rPr>
          <w:rFonts w:hint="eastAsia"/>
          <w:color w:val="auto"/>
          <w:highlight w:val="none"/>
        </w:rPr>
        <w:t>，</w:t>
      </w:r>
      <w:r>
        <w:rPr>
          <w:rFonts w:hint="eastAsia"/>
          <w:color w:val="auto"/>
          <w:highlight w:val="none"/>
          <w:lang w:eastAsia="zh-CN"/>
        </w:rPr>
        <w:t>年中绩效运行监控完成值是</w:t>
      </w:r>
      <w:r>
        <w:rPr>
          <w:rFonts w:hint="eastAsia"/>
          <w:color w:val="auto"/>
          <w:highlight w:val="none"/>
          <w:lang w:val="en-US" w:eastAsia="zh-CN"/>
        </w:rPr>
        <w:t xml:space="preserve"> 100% 。年终实际完成值100%，指标完成率100%。</w:t>
      </w:r>
      <w:r>
        <w:rPr>
          <w:rFonts w:hint="eastAsia"/>
          <w:color w:val="auto"/>
          <w:highlight w:val="none"/>
          <w:lang w:eastAsia="zh-CN"/>
        </w:rPr>
        <w:t>达到</w:t>
      </w:r>
      <w:r>
        <w:rPr>
          <w:rFonts w:hint="eastAsia"/>
          <w:b w:val="0"/>
          <w:bCs w:val="0"/>
          <w:color w:val="auto"/>
          <w:highlight w:val="none"/>
          <w:lang w:eastAsia="zh-CN"/>
        </w:rPr>
        <w:t>了电费、通信服务费、水费等公用经费及时支付，保障了儿童福利院的正常运行，</w:t>
      </w:r>
      <w:r>
        <w:rPr>
          <w:rFonts w:hint="eastAsia"/>
          <w:color w:val="auto"/>
          <w:highlight w:val="none"/>
          <w:lang w:eastAsia="zh-CN"/>
        </w:rPr>
        <w:t>偏差原因；</w:t>
      </w:r>
      <w:r>
        <w:rPr>
          <w:rFonts w:hint="eastAsia"/>
          <w:color w:val="auto"/>
          <w:highlight w:val="none"/>
          <w:lang w:val="en-US" w:eastAsia="zh-CN"/>
        </w:rPr>
        <w:t>无偏差。</w:t>
      </w:r>
    </w:p>
    <w:p>
      <w:pPr>
        <w:pStyle w:val="4"/>
        <w:numPr>
          <w:ilvl w:val="0"/>
          <w:numId w:val="0"/>
        </w:numPr>
        <w:bidi w:val="0"/>
        <w:ind w:firstLine="321" w:firstLineChars="100"/>
        <w:rPr>
          <w:rFonts w:hint="eastAsia"/>
          <w:color w:val="auto"/>
          <w:highlight w:val="none"/>
          <w:lang w:val="en-US" w:eastAsia="zh-CN"/>
        </w:rPr>
      </w:pPr>
      <w:r>
        <w:rPr>
          <w:rFonts w:hint="eastAsia"/>
          <w:color w:val="auto"/>
          <w:highlight w:val="none"/>
          <w:lang w:val="en-US" w:eastAsia="zh-CN"/>
        </w:rPr>
        <w:t>（四）“人员经费发放及时率”指标完成情况分析</w:t>
      </w:r>
    </w:p>
    <w:p>
      <w:pPr>
        <w:rPr>
          <w:rFonts w:hint="eastAsia"/>
          <w:color w:val="auto"/>
          <w:highlight w:val="none"/>
          <w:lang w:val="en-US" w:eastAsia="zh-CN"/>
        </w:rPr>
      </w:pPr>
      <w:r>
        <w:rPr>
          <w:rFonts w:hint="eastAsia"/>
          <w:b w:val="0"/>
          <w:bCs w:val="0"/>
          <w:color w:val="auto"/>
          <w:highlight w:val="none"/>
        </w:rPr>
        <w:t>“人员经费发放及时率”指标</w:t>
      </w:r>
      <w:r>
        <w:rPr>
          <w:rFonts w:hint="eastAsia"/>
          <w:b w:val="0"/>
          <w:bCs w:val="0"/>
          <w:color w:val="auto"/>
          <w:highlight w:val="none"/>
          <w:lang w:eastAsia="zh-CN"/>
        </w:rPr>
        <w:t>年初设定目标是</w:t>
      </w:r>
      <w:r>
        <w:rPr>
          <w:rFonts w:hint="eastAsia"/>
          <w:b w:val="0"/>
          <w:bCs w:val="0"/>
          <w:color w:val="auto"/>
          <w:highlight w:val="none"/>
          <w:lang w:val="en-US" w:eastAsia="zh-CN"/>
        </w:rPr>
        <w:t>100%</w:t>
      </w:r>
      <w:r>
        <w:rPr>
          <w:rFonts w:hint="eastAsia"/>
          <w:b w:val="0"/>
          <w:bCs w:val="0"/>
          <w:color w:val="auto"/>
          <w:highlight w:val="none"/>
        </w:rPr>
        <w:t>，</w:t>
      </w:r>
      <w:r>
        <w:rPr>
          <w:rFonts w:hint="eastAsia"/>
          <w:b w:val="0"/>
          <w:bCs w:val="0"/>
          <w:color w:val="auto"/>
          <w:highlight w:val="none"/>
          <w:lang w:eastAsia="zh-CN"/>
        </w:rPr>
        <w:t>年中绩效运行监控完成值是</w:t>
      </w:r>
      <w:r>
        <w:rPr>
          <w:rFonts w:hint="eastAsia"/>
          <w:b w:val="0"/>
          <w:bCs w:val="0"/>
          <w:color w:val="auto"/>
          <w:highlight w:val="none"/>
          <w:lang w:val="en-US" w:eastAsia="zh-CN"/>
        </w:rPr>
        <w:t>100% 。年终实际完成值100%，指标完成率100%。</w:t>
      </w:r>
      <w:r>
        <w:rPr>
          <w:rFonts w:hint="eastAsia"/>
          <w:b w:val="0"/>
          <w:bCs w:val="0"/>
          <w:color w:val="auto"/>
          <w:highlight w:val="none"/>
          <w:lang w:eastAsia="zh-CN"/>
        </w:rPr>
        <w:t>达到</w:t>
      </w:r>
      <w:r>
        <w:rPr>
          <w:rFonts w:hint="eastAsia"/>
          <w:color w:val="auto"/>
          <w:highlight w:val="none"/>
          <w:lang w:val="en-US" w:eastAsia="zh-CN"/>
        </w:rPr>
        <w:t>了在职在编职工及公益性岗位人员工资发放和日常运转经费，确保单位各项工作有序开展</w:t>
      </w:r>
      <w:r>
        <w:rPr>
          <w:rFonts w:hint="eastAsia"/>
          <w:b w:val="0"/>
          <w:bCs w:val="0"/>
          <w:color w:val="auto"/>
          <w:highlight w:val="none"/>
          <w:lang w:eastAsia="zh-CN"/>
        </w:rPr>
        <w:t>，偏差原因；</w:t>
      </w:r>
      <w:r>
        <w:rPr>
          <w:rFonts w:hint="eastAsia"/>
          <w:b w:val="0"/>
          <w:bCs w:val="0"/>
          <w:color w:val="auto"/>
          <w:highlight w:val="none"/>
          <w:lang w:val="en-US" w:eastAsia="zh-CN"/>
        </w:rPr>
        <w:t>无偏差。</w:t>
      </w:r>
    </w:p>
    <w:p>
      <w:pPr>
        <w:pStyle w:val="4"/>
        <w:numPr>
          <w:ilvl w:val="0"/>
          <w:numId w:val="0"/>
        </w:numPr>
        <w:bidi w:val="0"/>
        <w:ind w:firstLine="321" w:firstLineChars="100"/>
        <w:rPr>
          <w:rFonts w:hint="eastAsia"/>
          <w:color w:val="auto"/>
          <w:highlight w:val="none"/>
          <w:lang w:val="en-US" w:eastAsia="zh-CN"/>
        </w:rPr>
      </w:pPr>
      <w:r>
        <w:rPr>
          <w:rFonts w:hint="eastAsia"/>
          <w:color w:val="auto"/>
          <w:highlight w:val="none"/>
          <w:lang w:eastAsia="zh-CN"/>
        </w:rPr>
        <w:t>（五）孤儿及困境儿童生活补助</w:t>
      </w:r>
      <w:r>
        <w:rPr>
          <w:rFonts w:hint="eastAsia"/>
          <w:color w:val="auto"/>
          <w:highlight w:val="none"/>
          <w:lang w:val="en-US" w:eastAsia="zh-CN"/>
        </w:rPr>
        <w:t>指标完成情况分析</w:t>
      </w:r>
    </w:p>
    <w:p>
      <w:pPr>
        <w:ind w:firstLine="560"/>
        <w:rPr>
          <w:rFonts w:hint="eastAsia"/>
          <w:color w:val="auto"/>
          <w:highlight w:val="none"/>
          <w:lang w:eastAsia="zh-CN"/>
        </w:rPr>
      </w:pPr>
      <w:r>
        <w:rPr>
          <w:rFonts w:hint="eastAsia"/>
          <w:b w:val="0"/>
          <w:bCs w:val="0"/>
          <w:color w:val="auto"/>
          <w:highlight w:val="none"/>
        </w:rPr>
        <w:t>“</w:t>
      </w:r>
      <w:r>
        <w:rPr>
          <w:rFonts w:hint="eastAsia"/>
          <w:color w:val="auto"/>
          <w:highlight w:val="none"/>
          <w:lang w:eastAsia="zh-CN"/>
        </w:rPr>
        <w:t>孤儿及困境儿童生活补助</w:t>
      </w:r>
      <w:r>
        <w:rPr>
          <w:rFonts w:hint="eastAsia"/>
          <w:b w:val="0"/>
          <w:bCs w:val="0"/>
          <w:color w:val="auto"/>
          <w:highlight w:val="none"/>
        </w:rPr>
        <w:t>”指标</w:t>
      </w:r>
      <w:r>
        <w:rPr>
          <w:rFonts w:hint="eastAsia"/>
          <w:b w:val="0"/>
          <w:bCs w:val="0"/>
          <w:color w:val="auto"/>
          <w:highlight w:val="none"/>
          <w:lang w:eastAsia="zh-CN"/>
        </w:rPr>
        <w:t>年初设定目标是</w:t>
      </w:r>
      <w:r>
        <w:rPr>
          <w:rFonts w:hint="eastAsia"/>
          <w:color w:val="auto"/>
          <w:highlight w:val="none"/>
          <w:lang w:eastAsia="zh-CN"/>
        </w:rPr>
        <w:t>≥</w:t>
      </w:r>
      <w:r>
        <w:rPr>
          <w:rFonts w:hint="eastAsia"/>
          <w:b w:val="0"/>
          <w:bCs w:val="0"/>
          <w:color w:val="auto"/>
          <w:highlight w:val="none"/>
          <w:lang w:val="en-US" w:eastAsia="zh-CN"/>
        </w:rPr>
        <w:t>127人</w:t>
      </w:r>
      <w:r>
        <w:rPr>
          <w:rFonts w:hint="eastAsia"/>
          <w:b w:val="0"/>
          <w:bCs w:val="0"/>
          <w:color w:val="auto"/>
          <w:highlight w:val="none"/>
        </w:rPr>
        <w:t>，</w:t>
      </w:r>
      <w:r>
        <w:rPr>
          <w:rFonts w:hint="eastAsia"/>
          <w:b w:val="0"/>
          <w:bCs w:val="0"/>
          <w:color w:val="auto"/>
          <w:highlight w:val="none"/>
          <w:lang w:eastAsia="zh-CN"/>
        </w:rPr>
        <w:t>年中绩效运行监控完成值是</w:t>
      </w:r>
      <w:r>
        <w:rPr>
          <w:rFonts w:hint="eastAsia"/>
          <w:b w:val="0"/>
          <w:bCs w:val="0"/>
          <w:color w:val="auto"/>
          <w:highlight w:val="none"/>
          <w:lang w:val="en-US" w:eastAsia="zh-CN"/>
        </w:rPr>
        <w:t>130人。年终实际完成值127人，指标完成率100%。</w:t>
      </w:r>
      <w:bookmarkStart w:id="6" w:name="_GoBack"/>
      <w:bookmarkEnd w:id="6"/>
      <w:r>
        <w:rPr>
          <w:rFonts w:hint="eastAsia"/>
          <w:b w:val="0"/>
          <w:bCs w:val="0"/>
          <w:color w:val="auto"/>
          <w:highlight w:val="none"/>
          <w:lang w:eastAsia="zh-CN"/>
        </w:rPr>
        <w:t>达到了特困人员各项生活物资及时供给，满足了在院孩子生活。</w:t>
      </w:r>
    </w:p>
    <w:p>
      <w:pPr>
        <w:pStyle w:val="4"/>
        <w:numPr>
          <w:ilvl w:val="0"/>
          <w:numId w:val="0"/>
        </w:numPr>
        <w:bidi w:val="0"/>
        <w:ind w:firstLine="321" w:firstLineChars="100"/>
        <w:rPr>
          <w:rFonts w:hint="eastAsia"/>
          <w:color w:val="auto"/>
          <w:highlight w:val="none"/>
          <w:lang w:val="en-US" w:eastAsia="zh-CN"/>
        </w:rPr>
      </w:pPr>
      <w:r>
        <w:rPr>
          <w:rFonts w:hint="eastAsia"/>
          <w:color w:val="auto"/>
          <w:highlight w:val="none"/>
          <w:lang w:eastAsia="zh-CN"/>
        </w:rPr>
        <w:t>（六）“</w:t>
      </w:r>
      <w:r>
        <w:rPr>
          <w:rFonts w:hint="eastAsia"/>
          <w:color w:val="auto"/>
          <w:highlight w:val="none"/>
        </w:rPr>
        <w:t>公务保障用车数量</w:t>
      </w:r>
      <w:r>
        <w:rPr>
          <w:rFonts w:hint="eastAsia"/>
          <w:color w:val="auto"/>
          <w:highlight w:val="none"/>
          <w:lang w:eastAsia="zh-CN"/>
        </w:rPr>
        <w:t>”</w:t>
      </w:r>
      <w:r>
        <w:rPr>
          <w:rFonts w:hint="eastAsia"/>
          <w:color w:val="auto"/>
          <w:highlight w:val="none"/>
          <w:lang w:val="en-US" w:eastAsia="zh-CN"/>
        </w:rPr>
        <w:t>指标完成情况分析</w:t>
      </w:r>
    </w:p>
    <w:p>
      <w:pPr>
        <w:rPr>
          <w:rFonts w:hint="eastAsia"/>
          <w:color w:val="auto"/>
          <w:highlight w:val="none"/>
          <w:lang w:eastAsia="zh-CN"/>
        </w:rPr>
      </w:pPr>
      <w:r>
        <w:rPr>
          <w:rFonts w:hint="eastAsia"/>
          <w:color w:val="auto"/>
          <w:highlight w:val="none"/>
        </w:rPr>
        <w:t>“公务保障用车数量”指标</w:t>
      </w:r>
      <w:r>
        <w:rPr>
          <w:rFonts w:hint="eastAsia"/>
          <w:color w:val="auto"/>
          <w:highlight w:val="none"/>
          <w:lang w:eastAsia="zh-CN"/>
        </w:rPr>
        <w:t>年初设定目标是</w:t>
      </w:r>
      <w:r>
        <w:rPr>
          <w:rFonts w:hint="eastAsia"/>
          <w:color w:val="auto"/>
          <w:highlight w:val="none"/>
          <w:lang w:val="en-US" w:eastAsia="zh-CN"/>
        </w:rPr>
        <w:t>1辆</w:t>
      </w:r>
      <w:r>
        <w:rPr>
          <w:rFonts w:hint="eastAsia"/>
          <w:color w:val="auto"/>
          <w:highlight w:val="none"/>
        </w:rPr>
        <w:t>，</w:t>
      </w:r>
      <w:r>
        <w:rPr>
          <w:rFonts w:hint="eastAsia"/>
          <w:color w:val="auto"/>
          <w:highlight w:val="none"/>
          <w:lang w:eastAsia="zh-CN"/>
        </w:rPr>
        <w:t>年中绩效运行监控完成值是</w:t>
      </w:r>
      <w:r>
        <w:rPr>
          <w:rFonts w:hint="eastAsia"/>
          <w:color w:val="auto"/>
          <w:highlight w:val="none"/>
          <w:lang w:val="en-US" w:eastAsia="zh-CN"/>
        </w:rPr>
        <w:t>1辆。年终实际完成值1辆，指标完成率100%。</w:t>
      </w:r>
      <w:r>
        <w:rPr>
          <w:rFonts w:hint="eastAsia"/>
          <w:color w:val="auto"/>
          <w:highlight w:val="none"/>
          <w:lang w:eastAsia="zh-CN"/>
        </w:rPr>
        <w:t>达到了院内孩子看病就医以及院内购买各项物资有车辆，偏差原因；</w:t>
      </w:r>
      <w:r>
        <w:rPr>
          <w:rFonts w:hint="eastAsia"/>
          <w:color w:val="auto"/>
          <w:highlight w:val="none"/>
          <w:lang w:val="en-US" w:eastAsia="zh-CN"/>
        </w:rPr>
        <w:t>无偏差。</w:t>
      </w:r>
    </w:p>
    <w:p>
      <w:pPr>
        <w:pStyle w:val="4"/>
        <w:numPr>
          <w:ilvl w:val="0"/>
          <w:numId w:val="0"/>
        </w:numPr>
        <w:bidi w:val="0"/>
        <w:ind w:firstLine="321" w:firstLineChars="100"/>
        <w:rPr>
          <w:rFonts w:hint="eastAsia"/>
          <w:color w:val="auto"/>
          <w:highlight w:val="none"/>
          <w:lang w:val="en-US" w:eastAsia="zh-CN"/>
        </w:rPr>
      </w:pPr>
      <w:r>
        <w:rPr>
          <w:rFonts w:hint="eastAsia"/>
          <w:color w:val="auto"/>
          <w:highlight w:val="none"/>
          <w:lang w:eastAsia="zh-CN"/>
        </w:rPr>
        <w:t>（七）“</w:t>
      </w:r>
      <w:r>
        <w:rPr>
          <w:rFonts w:hint="eastAsia"/>
          <w:color w:val="auto"/>
          <w:highlight w:val="none"/>
        </w:rPr>
        <w:t>集中供养率</w:t>
      </w:r>
      <w:r>
        <w:rPr>
          <w:rFonts w:hint="eastAsia"/>
          <w:color w:val="auto"/>
          <w:highlight w:val="none"/>
          <w:lang w:eastAsia="zh-CN"/>
        </w:rPr>
        <w:t>”</w:t>
      </w:r>
      <w:r>
        <w:rPr>
          <w:rFonts w:hint="eastAsia"/>
          <w:color w:val="auto"/>
          <w:highlight w:val="none"/>
          <w:lang w:val="en-US" w:eastAsia="zh-CN"/>
        </w:rPr>
        <w:t>指标完成情况分析</w:t>
      </w:r>
    </w:p>
    <w:p>
      <w:pPr>
        <w:rPr>
          <w:rFonts w:hint="eastAsia"/>
          <w:color w:val="auto"/>
          <w:highlight w:val="none"/>
          <w:lang w:val="en-US" w:eastAsia="zh-CN"/>
        </w:rPr>
      </w:pPr>
      <w:r>
        <w:rPr>
          <w:rFonts w:hint="eastAsia"/>
          <w:color w:val="auto"/>
          <w:highlight w:val="none"/>
        </w:rPr>
        <w:t>“集中供养率”指标</w:t>
      </w:r>
      <w:r>
        <w:rPr>
          <w:rFonts w:hint="eastAsia"/>
          <w:color w:val="auto"/>
          <w:highlight w:val="none"/>
          <w:lang w:eastAsia="zh-CN"/>
        </w:rPr>
        <w:t>年初设定目标是≥</w:t>
      </w:r>
      <w:r>
        <w:rPr>
          <w:rFonts w:hint="eastAsia"/>
          <w:color w:val="auto"/>
          <w:highlight w:val="none"/>
          <w:lang w:val="en-US" w:eastAsia="zh-CN"/>
        </w:rPr>
        <w:t>95%</w:t>
      </w:r>
      <w:r>
        <w:rPr>
          <w:rFonts w:hint="eastAsia"/>
          <w:color w:val="auto"/>
          <w:highlight w:val="none"/>
        </w:rPr>
        <w:t>，</w:t>
      </w:r>
      <w:r>
        <w:rPr>
          <w:rFonts w:hint="eastAsia"/>
          <w:color w:val="auto"/>
          <w:highlight w:val="none"/>
          <w:lang w:eastAsia="zh-CN"/>
        </w:rPr>
        <w:t>年中绩效运行监控完成值是</w:t>
      </w:r>
      <w:r>
        <w:rPr>
          <w:rFonts w:hint="eastAsia"/>
          <w:color w:val="auto"/>
          <w:highlight w:val="none"/>
          <w:lang w:val="en-US" w:eastAsia="zh-CN"/>
        </w:rPr>
        <w:t>90% 。年终实际完成值95%，指标完成率100%。</w:t>
      </w:r>
      <w:r>
        <w:rPr>
          <w:rFonts w:hint="eastAsia"/>
          <w:color w:val="auto"/>
          <w:highlight w:val="none"/>
          <w:lang w:eastAsia="zh-CN"/>
        </w:rPr>
        <w:t>达到了特困儿童收养率提升，解决了在外供养人员能及时入院，偏差原因；</w:t>
      </w:r>
      <w:r>
        <w:rPr>
          <w:rFonts w:hint="eastAsia"/>
          <w:color w:val="auto"/>
          <w:highlight w:val="none"/>
          <w:lang w:val="en-US" w:eastAsia="zh-CN"/>
        </w:rPr>
        <w:t>无偏差。</w:t>
      </w:r>
    </w:p>
    <w:p>
      <w:pPr>
        <w:pStyle w:val="4"/>
        <w:numPr>
          <w:ilvl w:val="0"/>
          <w:numId w:val="2"/>
        </w:numPr>
        <w:bidi w:val="0"/>
        <w:ind w:firstLine="321" w:firstLineChars="100"/>
        <w:rPr>
          <w:rFonts w:hint="eastAsia"/>
          <w:color w:val="auto"/>
          <w:highlight w:val="none"/>
          <w:lang w:val="en-US" w:eastAsia="zh-CN"/>
        </w:rPr>
      </w:pPr>
      <w:r>
        <w:rPr>
          <w:rFonts w:hint="eastAsia"/>
          <w:color w:val="auto"/>
          <w:highlight w:val="none"/>
          <w:lang w:eastAsia="zh-CN"/>
        </w:rPr>
        <w:t>“人员经费足额发放率”</w:t>
      </w:r>
      <w:r>
        <w:rPr>
          <w:rFonts w:hint="eastAsia"/>
          <w:color w:val="auto"/>
          <w:highlight w:val="none"/>
          <w:lang w:val="en-US" w:eastAsia="zh-CN"/>
        </w:rPr>
        <w:t>指标完成情况分析</w:t>
      </w:r>
    </w:p>
    <w:p>
      <w:pPr>
        <w:rPr>
          <w:rFonts w:hint="eastAsia"/>
          <w:color w:val="auto"/>
          <w:highlight w:val="none"/>
          <w:lang w:val="en-US" w:eastAsia="zh-CN"/>
        </w:rPr>
      </w:pPr>
      <w:r>
        <w:rPr>
          <w:rFonts w:hint="eastAsia"/>
          <w:b w:val="0"/>
          <w:bCs w:val="0"/>
          <w:color w:val="auto"/>
          <w:highlight w:val="none"/>
        </w:rPr>
        <w:t>“</w:t>
      </w:r>
      <w:r>
        <w:rPr>
          <w:rFonts w:hint="eastAsia"/>
          <w:color w:val="auto"/>
          <w:highlight w:val="none"/>
          <w:lang w:eastAsia="zh-CN"/>
        </w:rPr>
        <w:t>人员经费足额发放率</w:t>
      </w:r>
      <w:r>
        <w:rPr>
          <w:rFonts w:hint="eastAsia"/>
          <w:b w:val="0"/>
          <w:bCs w:val="0"/>
          <w:color w:val="auto"/>
          <w:highlight w:val="none"/>
        </w:rPr>
        <w:t>”指标</w:t>
      </w:r>
      <w:r>
        <w:rPr>
          <w:rFonts w:hint="eastAsia"/>
          <w:b w:val="0"/>
          <w:bCs w:val="0"/>
          <w:color w:val="auto"/>
          <w:highlight w:val="none"/>
          <w:lang w:eastAsia="zh-CN"/>
        </w:rPr>
        <w:t>年初设定目标是</w:t>
      </w:r>
      <w:r>
        <w:rPr>
          <w:rFonts w:hint="eastAsia"/>
          <w:b w:val="0"/>
          <w:bCs w:val="0"/>
          <w:color w:val="auto"/>
          <w:highlight w:val="none"/>
          <w:lang w:val="en-US" w:eastAsia="zh-CN"/>
        </w:rPr>
        <w:t>100%</w:t>
      </w:r>
      <w:r>
        <w:rPr>
          <w:rFonts w:hint="eastAsia"/>
          <w:b w:val="0"/>
          <w:bCs w:val="0"/>
          <w:color w:val="auto"/>
          <w:highlight w:val="none"/>
        </w:rPr>
        <w:t>，</w:t>
      </w:r>
      <w:r>
        <w:rPr>
          <w:rFonts w:hint="eastAsia"/>
          <w:b w:val="0"/>
          <w:bCs w:val="0"/>
          <w:color w:val="auto"/>
          <w:highlight w:val="none"/>
          <w:lang w:eastAsia="zh-CN"/>
        </w:rPr>
        <w:t>年中绩效运行监控完成值是</w:t>
      </w:r>
      <w:r>
        <w:rPr>
          <w:rFonts w:hint="eastAsia"/>
          <w:b w:val="0"/>
          <w:bCs w:val="0"/>
          <w:color w:val="auto"/>
          <w:highlight w:val="none"/>
          <w:lang w:val="en-US" w:eastAsia="zh-CN"/>
        </w:rPr>
        <w:t>100% 。年终实际完成值100%，指标完成率100%。</w:t>
      </w:r>
      <w:r>
        <w:rPr>
          <w:rFonts w:hint="eastAsia"/>
          <w:b w:val="0"/>
          <w:bCs w:val="0"/>
          <w:color w:val="auto"/>
          <w:highlight w:val="none"/>
          <w:lang w:eastAsia="zh-CN"/>
        </w:rPr>
        <w:t>达到</w:t>
      </w:r>
      <w:r>
        <w:rPr>
          <w:rFonts w:hint="eastAsia"/>
          <w:color w:val="auto"/>
          <w:highlight w:val="none"/>
          <w:lang w:val="en-US" w:eastAsia="zh-CN"/>
        </w:rPr>
        <w:t>了在职在编职工及公益性岗位人员工资发放和日常运转经费，确保单位各项工作有序开展</w:t>
      </w:r>
      <w:r>
        <w:rPr>
          <w:rFonts w:hint="eastAsia"/>
          <w:b w:val="0"/>
          <w:bCs w:val="0"/>
          <w:color w:val="auto"/>
          <w:highlight w:val="none"/>
          <w:lang w:eastAsia="zh-CN"/>
        </w:rPr>
        <w:t>，偏差原因；</w:t>
      </w:r>
      <w:r>
        <w:rPr>
          <w:rFonts w:hint="eastAsia"/>
          <w:b w:val="0"/>
          <w:bCs w:val="0"/>
          <w:color w:val="auto"/>
          <w:highlight w:val="none"/>
          <w:lang w:val="en-US" w:eastAsia="zh-CN"/>
        </w:rPr>
        <w:t>无偏差。</w:t>
      </w:r>
    </w:p>
    <w:p>
      <w:pPr>
        <w:pStyle w:val="4"/>
        <w:numPr>
          <w:ilvl w:val="0"/>
          <w:numId w:val="2"/>
        </w:numPr>
        <w:bidi w:val="0"/>
        <w:ind w:firstLine="321" w:firstLineChars="100"/>
        <w:rPr>
          <w:rFonts w:hint="eastAsia"/>
          <w:color w:val="auto"/>
          <w:highlight w:val="none"/>
          <w:lang w:val="en-US" w:eastAsia="zh-CN"/>
        </w:rPr>
      </w:pPr>
      <w:r>
        <w:rPr>
          <w:rFonts w:hint="eastAsia"/>
          <w:color w:val="auto"/>
          <w:highlight w:val="none"/>
          <w:lang w:eastAsia="zh-CN"/>
        </w:rPr>
        <w:t>“公用车辆正常运行保障率”</w:t>
      </w:r>
      <w:r>
        <w:rPr>
          <w:rFonts w:hint="eastAsia"/>
          <w:color w:val="auto"/>
          <w:highlight w:val="none"/>
          <w:lang w:val="en-US" w:eastAsia="zh-CN"/>
        </w:rPr>
        <w:t>指标完成情况分析</w:t>
      </w:r>
    </w:p>
    <w:p>
      <w:pPr>
        <w:pStyle w:val="2"/>
        <w:rPr>
          <w:rFonts w:hint="default"/>
          <w:color w:val="auto"/>
          <w:highlight w:val="none"/>
          <w:lang w:val="en-US" w:eastAsia="zh-CN"/>
        </w:rPr>
      </w:pPr>
      <w:r>
        <w:rPr>
          <w:rFonts w:hint="eastAsia"/>
          <w:b w:val="0"/>
          <w:bCs w:val="0"/>
          <w:color w:val="auto"/>
          <w:highlight w:val="none"/>
        </w:rPr>
        <w:t>“</w:t>
      </w:r>
      <w:r>
        <w:rPr>
          <w:rFonts w:hint="eastAsia"/>
          <w:b w:val="0"/>
          <w:bCs w:val="0"/>
          <w:color w:val="auto"/>
          <w:highlight w:val="none"/>
          <w:lang w:eastAsia="zh-CN"/>
        </w:rPr>
        <w:t>公用车辆正常运行保障率</w:t>
      </w:r>
      <w:r>
        <w:rPr>
          <w:rFonts w:hint="eastAsia"/>
          <w:b w:val="0"/>
          <w:bCs w:val="0"/>
          <w:color w:val="auto"/>
          <w:highlight w:val="none"/>
        </w:rPr>
        <w:t>”指标</w:t>
      </w:r>
      <w:r>
        <w:rPr>
          <w:rFonts w:hint="eastAsia"/>
          <w:b w:val="0"/>
          <w:bCs w:val="0"/>
          <w:color w:val="auto"/>
          <w:highlight w:val="none"/>
          <w:lang w:eastAsia="zh-CN"/>
        </w:rPr>
        <w:t>年初设定目标是</w:t>
      </w:r>
      <w:r>
        <w:rPr>
          <w:rFonts w:hint="eastAsia"/>
          <w:b w:val="0"/>
          <w:bCs w:val="0"/>
          <w:color w:val="auto"/>
          <w:highlight w:val="none"/>
          <w:lang w:val="en-US" w:eastAsia="zh-CN"/>
        </w:rPr>
        <w:t>100%</w:t>
      </w:r>
      <w:r>
        <w:rPr>
          <w:rFonts w:hint="eastAsia"/>
          <w:b w:val="0"/>
          <w:bCs w:val="0"/>
          <w:color w:val="auto"/>
          <w:highlight w:val="none"/>
        </w:rPr>
        <w:t>，</w:t>
      </w:r>
      <w:r>
        <w:rPr>
          <w:rFonts w:hint="eastAsia"/>
          <w:b w:val="0"/>
          <w:bCs w:val="0"/>
          <w:color w:val="auto"/>
          <w:highlight w:val="none"/>
          <w:lang w:eastAsia="zh-CN"/>
        </w:rPr>
        <w:t>年中绩效运行监控完成值是</w:t>
      </w:r>
      <w:r>
        <w:rPr>
          <w:rFonts w:hint="eastAsia"/>
          <w:b w:val="0"/>
          <w:bCs w:val="0"/>
          <w:color w:val="auto"/>
          <w:highlight w:val="none"/>
          <w:lang w:val="en-US" w:eastAsia="zh-CN"/>
        </w:rPr>
        <w:t xml:space="preserve"> 100% 。年终实际完成值100%，指标完成率100%。</w:t>
      </w:r>
      <w:r>
        <w:rPr>
          <w:rFonts w:hint="eastAsia"/>
          <w:b w:val="0"/>
          <w:bCs w:val="0"/>
          <w:color w:val="auto"/>
          <w:highlight w:val="none"/>
          <w:lang w:eastAsia="zh-CN"/>
        </w:rPr>
        <w:t>达到公务运车正常运行和及时维保维修，偏差原因；</w:t>
      </w:r>
      <w:r>
        <w:rPr>
          <w:rFonts w:hint="eastAsia"/>
          <w:b w:val="0"/>
          <w:bCs w:val="0"/>
          <w:color w:val="auto"/>
          <w:highlight w:val="none"/>
          <w:lang w:val="en-US" w:eastAsia="zh-CN"/>
        </w:rPr>
        <w:t>无偏差。</w:t>
      </w:r>
    </w:p>
    <w:p>
      <w:pPr>
        <w:pStyle w:val="4"/>
        <w:numPr>
          <w:ilvl w:val="0"/>
          <w:numId w:val="0"/>
        </w:numPr>
        <w:bidi w:val="0"/>
        <w:ind w:firstLine="321" w:firstLineChars="100"/>
        <w:rPr>
          <w:rFonts w:hint="eastAsia"/>
          <w:color w:val="auto"/>
          <w:highlight w:val="none"/>
          <w:lang w:val="en-US" w:eastAsia="zh-CN"/>
        </w:rPr>
      </w:pPr>
      <w:r>
        <w:rPr>
          <w:rFonts w:hint="eastAsia"/>
          <w:color w:val="auto"/>
          <w:highlight w:val="none"/>
          <w:lang w:eastAsia="zh-CN"/>
        </w:rPr>
        <w:t>（十）“</w:t>
      </w:r>
      <w:r>
        <w:rPr>
          <w:rFonts w:hint="eastAsia"/>
          <w:color w:val="auto"/>
          <w:highlight w:val="none"/>
        </w:rPr>
        <w:t>提供公益性岗位</w:t>
      </w:r>
      <w:r>
        <w:rPr>
          <w:rFonts w:hint="eastAsia"/>
          <w:color w:val="auto"/>
          <w:highlight w:val="none"/>
          <w:lang w:eastAsia="zh-CN"/>
        </w:rPr>
        <w:t>”</w:t>
      </w:r>
      <w:r>
        <w:rPr>
          <w:rFonts w:hint="eastAsia"/>
          <w:color w:val="auto"/>
          <w:highlight w:val="none"/>
          <w:lang w:val="en-US" w:eastAsia="zh-CN"/>
        </w:rPr>
        <w:t>指标完成情况分析</w:t>
      </w:r>
    </w:p>
    <w:p>
      <w:pPr>
        <w:ind w:firstLine="560"/>
        <w:rPr>
          <w:rFonts w:hint="eastAsia"/>
          <w:color w:val="auto"/>
          <w:highlight w:val="none"/>
        </w:rPr>
      </w:pPr>
      <w:r>
        <w:rPr>
          <w:rFonts w:hint="eastAsia"/>
          <w:color w:val="auto"/>
          <w:highlight w:val="none"/>
        </w:rPr>
        <w:t>“提供公益性岗位”指标</w:t>
      </w:r>
      <w:r>
        <w:rPr>
          <w:rFonts w:hint="eastAsia"/>
          <w:color w:val="auto"/>
          <w:highlight w:val="none"/>
          <w:lang w:eastAsia="zh-CN"/>
        </w:rPr>
        <w:t>年初设定目标是≥</w:t>
      </w:r>
      <w:r>
        <w:rPr>
          <w:rFonts w:hint="eastAsia"/>
          <w:color w:val="auto"/>
          <w:highlight w:val="none"/>
          <w:lang w:val="en-US" w:eastAsia="zh-CN"/>
        </w:rPr>
        <w:t>17人</w:t>
      </w:r>
      <w:r>
        <w:rPr>
          <w:rFonts w:hint="eastAsia"/>
          <w:color w:val="auto"/>
          <w:highlight w:val="none"/>
        </w:rPr>
        <w:t>，</w:t>
      </w:r>
      <w:r>
        <w:rPr>
          <w:rFonts w:hint="eastAsia"/>
          <w:color w:val="auto"/>
          <w:highlight w:val="none"/>
          <w:lang w:eastAsia="zh-CN"/>
        </w:rPr>
        <w:t>年中绩效运行监控完成值是</w:t>
      </w:r>
      <w:r>
        <w:rPr>
          <w:rFonts w:hint="eastAsia"/>
          <w:color w:val="auto"/>
          <w:highlight w:val="none"/>
          <w:lang w:val="en-US" w:eastAsia="zh-CN"/>
        </w:rPr>
        <w:t>16人。年终实际完成值17人，指标完成率100%。达到了困难人员岗位就业问题，实现就业，并提升了老年人服务，</w:t>
      </w:r>
      <w:r>
        <w:rPr>
          <w:rFonts w:hint="eastAsia"/>
          <w:color w:val="auto"/>
          <w:highlight w:val="none"/>
        </w:rPr>
        <w:t>偏差率</w:t>
      </w:r>
      <w:r>
        <w:rPr>
          <w:rFonts w:hint="eastAsia"/>
          <w:color w:val="auto"/>
          <w:highlight w:val="none"/>
          <w:lang w:val="en-US" w:eastAsia="zh-CN"/>
        </w:rPr>
        <w:t>0</w:t>
      </w:r>
      <w:r>
        <w:rPr>
          <w:rFonts w:hint="eastAsia"/>
          <w:color w:val="auto"/>
          <w:highlight w:val="none"/>
        </w:rPr>
        <w:t>，偏差主要原因是：</w:t>
      </w:r>
      <w:r>
        <w:rPr>
          <w:rFonts w:hint="eastAsia"/>
          <w:color w:val="auto"/>
          <w:highlight w:val="none"/>
          <w:lang w:eastAsia="zh-CN"/>
        </w:rPr>
        <w:t>无偏差。</w:t>
      </w:r>
    </w:p>
    <w:p>
      <w:pPr>
        <w:pStyle w:val="4"/>
        <w:numPr>
          <w:ilvl w:val="0"/>
          <w:numId w:val="0"/>
        </w:numPr>
        <w:bidi w:val="0"/>
        <w:rPr>
          <w:rFonts w:hint="eastAsia"/>
          <w:color w:val="auto"/>
          <w:highlight w:val="none"/>
          <w:lang w:val="en-US" w:eastAsia="zh-CN"/>
        </w:rPr>
      </w:pPr>
      <w:r>
        <w:rPr>
          <w:rFonts w:hint="eastAsia"/>
          <w:color w:val="auto"/>
          <w:highlight w:val="none"/>
          <w:lang w:eastAsia="zh-CN"/>
        </w:rPr>
        <w:t>（十一</w:t>
      </w:r>
      <w:r>
        <w:rPr>
          <w:rFonts w:hint="eastAsia"/>
          <w:color w:val="auto"/>
          <w:highlight w:val="none"/>
          <w:lang w:val="en-US" w:eastAsia="zh-CN"/>
        </w:rPr>
        <w:t xml:space="preserve"> </w:t>
      </w:r>
      <w:r>
        <w:rPr>
          <w:rFonts w:hint="eastAsia"/>
          <w:color w:val="auto"/>
          <w:highlight w:val="none"/>
          <w:lang w:eastAsia="zh-CN"/>
        </w:rPr>
        <w:t>）“</w:t>
      </w:r>
      <w:r>
        <w:rPr>
          <w:rFonts w:hint="eastAsia"/>
          <w:color w:val="auto"/>
          <w:highlight w:val="none"/>
        </w:rPr>
        <w:t>受益</w:t>
      </w:r>
      <w:r>
        <w:rPr>
          <w:rFonts w:hint="eastAsia"/>
          <w:color w:val="auto"/>
          <w:highlight w:val="none"/>
          <w:lang w:eastAsia="zh-CN"/>
        </w:rPr>
        <w:t>孤儿</w:t>
      </w:r>
      <w:r>
        <w:rPr>
          <w:rFonts w:hint="eastAsia"/>
          <w:color w:val="auto"/>
          <w:highlight w:val="none"/>
        </w:rPr>
        <w:t>满意度</w:t>
      </w:r>
      <w:r>
        <w:rPr>
          <w:rFonts w:hint="eastAsia"/>
          <w:color w:val="auto"/>
          <w:highlight w:val="none"/>
          <w:lang w:eastAsia="zh-CN"/>
        </w:rPr>
        <w:t>”</w:t>
      </w:r>
      <w:r>
        <w:rPr>
          <w:rFonts w:hint="eastAsia"/>
          <w:color w:val="auto"/>
          <w:highlight w:val="none"/>
          <w:lang w:val="en-US" w:eastAsia="zh-CN"/>
        </w:rPr>
        <w:t>指标完成情况分析</w:t>
      </w:r>
    </w:p>
    <w:p>
      <w:pPr>
        <w:rPr>
          <w:rFonts w:hint="eastAsia"/>
          <w:color w:val="auto"/>
          <w:highlight w:val="none"/>
          <w:lang w:val="en-US" w:eastAsia="zh-CN"/>
        </w:rPr>
      </w:pPr>
      <w:r>
        <w:rPr>
          <w:rFonts w:hint="eastAsia"/>
          <w:b w:val="0"/>
          <w:bCs w:val="0"/>
          <w:color w:val="auto"/>
          <w:highlight w:val="none"/>
        </w:rPr>
        <w:t>“</w:t>
      </w:r>
      <w:r>
        <w:rPr>
          <w:rFonts w:hint="eastAsia"/>
          <w:color w:val="auto"/>
          <w:highlight w:val="none"/>
        </w:rPr>
        <w:t>受益</w:t>
      </w:r>
      <w:r>
        <w:rPr>
          <w:rFonts w:hint="eastAsia"/>
          <w:color w:val="auto"/>
          <w:highlight w:val="none"/>
          <w:lang w:eastAsia="zh-CN"/>
        </w:rPr>
        <w:t>孤儿</w:t>
      </w:r>
      <w:r>
        <w:rPr>
          <w:rFonts w:hint="eastAsia"/>
          <w:color w:val="auto"/>
          <w:highlight w:val="none"/>
        </w:rPr>
        <w:t>满意度</w:t>
      </w:r>
      <w:r>
        <w:rPr>
          <w:rFonts w:hint="eastAsia"/>
          <w:b w:val="0"/>
          <w:bCs w:val="0"/>
          <w:color w:val="auto"/>
          <w:highlight w:val="none"/>
        </w:rPr>
        <w:t>”指标</w:t>
      </w:r>
      <w:r>
        <w:rPr>
          <w:rFonts w:hint="eastAsia"/>
          <w:b w:val="0"/>
          <w:bCs w:val="0"/>
          <w:color w:val="auto"/>
          <w:highlight w:val="none"/>
          <w:lang w:eastAsia="zh-CN"/>
        </w:rPr>
        <w:t>年初设定目标</w:t>
      </w:r>
      <w:r>
        <w:rPr>
          <w:rFonts w:hint="eastAsia"/>
          <w:color w:val="auto"/>
          <w:highlight w:val="none"/>
          <w:lang w:eastAsia="zh-CN"/>
        </w:rPr>
        <w:t>≥</w:t>
      </w:r>
      <w:r>
        <w:rPr>
          <w:rFonts w:hint="eastAsia"/>
          <w:b w:val="0"/>
          <w:bCs w:val="0"/>
          <w:color w:val="auto"/>
          <w:highlight w:val="none"/>
          <w:lang w:val="en-US" w:eastAsia="zh-CN"/>
        </w:rPr>
        <w:t>95%</w:t>
      </w:r>
      <w:r>
        <w:rPr>
          <w:rFonts w:hint="eastAsia"/>
          <w:b w:val="0"/>
          <w:bCs w:val="0"/>
          <w:color w:val="auto"/>
          <w:highlight w:val="none"/>
        </w:rPr>
        <w:t>，</w:t>
      </w:r>
      <w:r>
        <w:rPr>
          <w:rFonts w:hint="eastAsia"/>
          <w:b w:val="0"/>
          <w:bCs w:val="0"/>
          <w:color w:val="auto"/>
          <w:highlight w:val="none"/>
          <w:lang w:eastAsia="zh-CN"/>
        </w:rPr>
        <w:t>年中绩效运行监控完成值是未达监控节点</w:t>
      </w:r>
      <w:r>
        <w:rPr>
          <w:rFonts w:hint="eastAsia"/>
          <w:b w:val="0"/>
          <w:bCs w:val="0"/>
          <w:color w:val="auto"/>
          <w:highlight w:val="none"/>
          <w:lang w:val="en-US" w:eastAsia="zh-CN"/>
        </w:rPr>
        <w:t xml:space="preserve"> 。年终实际完成值98%，指标完成率100%。</w:t>
      </w:r>
      <w:r>
        <w:rPr>
          <w:rFonts w:hint="eastAsia"/>
          <w:b w:val="0"/>
          <w:bCs w:val="0"/>
          <w:color w:val="auto"/>
          <w:highlight w:val="none"/>
          <w:lang w:eastAsia="zh-CN"/>
        </w:rPr>
        <w:t>达到了儿童生活满意度、服务满意度、提供更多的交流互动机会，减少了儿童孤独感，促进了孩子们之间的互动和交流。偏差原因；</w:t>
      </w:r>
      <w:r>
        <w:rPr>
          <w:rFonts w:hint="eastAsia"/>
          <w:b w:val="0"/>
          <w:bCs w:val="0"/>
          <w:color w:val="auto"/>
          <w:highlight w:val="none"/>
          <w:lang w:val="en-US" w:eastAsia="zh-CN"/>
        </w:rPr>
        <w:t>无偏差。</w:t>
      </w:r>
    </w:p>
    <w:p>
      <w:pPr>
        <w:pStyle w:val="3"/>
        <w:numPr>
          <w:ilvl w:val="0"/>
          <w:numId w:val="0"/>
        </w:numPr>
        <w:bidi w:val="0"/>
        <w:rPr>
          <w:rFonts w:hint="default"/>
          <w:color w:val="auto"/>
          <w:highlight w:val="none"/>
          <w:lang w:val="en-US"/>
        </w:rPr>
      </w:pPr>
      <w:r>
        <w:rPr>
          <w:rFonts w:hint="eastAsia"/>
          <w:color w:val="auto"/>
          <w:highlight w:val="none"/>
          <w:lang w:val="en-US" w:eastAsia="zh-CN"/>
        </w:rPr>
        <w:t>四、评价结论</w:t>
      </w:r>
    </w:p>
    <w:p>
      <w:pPr>
        <w:ind w:firstLine="56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bookmarkStart w:id="4" w:name="_Toc22800_WPSOffice_Level1"/>
    </w:p>
    <w:p>
      <w:pPr>
        <w:ind w:firstLine="560"/>
        <w:rPr>
          <w:rFonts w:hint="eastAsia" w:ascii="仿宋_GB2312" w:hAnsi="仿宋_GB2312" w:eastAsia="仿宋_GB2312" w:cs="仿宋_GB2312"/>
          <w:b w:val="0"/>
          <w:bCs w:val="0"/>
          <w:color w:val="auto"/>
          <w:kern w:val="2"/>
          <w:sz w:val="28"/>
          <w:szCs w:val="28"/>
          <w:highlight w:val="none"/>
          <w:lang w:val="en-US" w:eastAsia="zh-CN" w:bidi="ar-SA"/>
        </w:rPr>
      </w:pPr>
      <w:r>
        <w:rPr>
          <w:rFonts w:hint="eastAsia" w:ascii="仿宋_GB2312" w:hAnsi="仿宋_GB2312" w:eastAsia="仿宋_GB2312" w:cs="仿宋_GB2312"/>
          <w:color w:val="auto"/>
          <w:sz w:val="28"/>
          <w:szCs w:val="28"/>
          <w:highlight w:val="none"/>
          <w:lang w:val="en-US" w:eastAsia="zh-CN" w:bidi="ar-SA"/>
        </w:rPr>
        <w:t>我单位严格按照上级党委、政府要求做好了各项工作，做好了宣传贯彻执行党的路线方针、政策、贯彻落实上级党组织的决议、指示，完成</w:t>
      </w:r>
      <w:r>
        <w:rPr>
          <w:rFonts w:hint="eastAsia"/>
          <w:color w:val="auto"/>
          <w:highlight w:val="none"/>
        </w:rPr>
        <w:t>在院儿童个人档案。建立一人一档，并将儿童年度体检、能力发展等情况录入档案，体现儿童成长轨迹。与医疗机构合作，建立在院孤儿体检制度，由</w:t>
      </w:r>
      <w:r>
        <w:rPr>
          <w:rFonts w:hint="eastAsia"/>
          <w:color w:val="auto"/>
          <w:highlight w:val="none"/>
          <w:lang w:eastAsia="zh-CN"/>
        </w:rPr>
        <w:t>和静县人民医院</w:t>
      </w:r>
      <w:r>
        <w:rPr>
          <w:rFonts w:hint="eastAsia"/>
          <w:color w:val="auto"/>
          <w:highlight w:val="none"/>
        </w:rPr>
        <w:t>每年为孤儿</w:t>
      </w:r>
      <w:r>
        <w:rPr>
          <w:rFonts w:hint="eastAsia"/>
          <w:color w:val="auto"/>
          <w:highlight w:val="none"/>
          <w:lang w:eastAsia="zh-CN"/>
        </w:rPr>
        <w:t>、集中供养儿童</w:t>
      </w:r>
      <w:r>
        <w:rPr>
          <w:rFonts w:hint="eastAsia"/>
          <w:color w:val="auto"/>
          <w:highlight w:val="none"/>
        </w:rPr>
        <w:t>进行体检，并做好健康状况评估工作。争取教育部门支持，为院内孤儿</w:t>
      </w:r>
      <w:r>
        <w:rPr>
          <w:rFonts w:hint="eastAsia"/>
          <w:color w:val="auto"/>
          <w:highlight w:val="none"/>
          <w:lang w:eastAsia="zh-CN"/>
        </w:rPr>
        <w:t>、集中供养</w:t>
      </w:r>
      <w:r>
        <w:rPr>
          <w:rFonts w:hint="eastAsia"/>
          <w:color w:val="auto"/>
          <w:highlight w:val="none"/>
        </w:rPr>
        <w:t>入学开通绿色通道。</w:t>
      </w:r>
      <w:r>
        <w:rPr>
          <w:rFonts w:hint="eastAsia" w:ascii="仿宋_GB2312" w:hAnsi="仿宋_GB2312" w:eastAsia="仿宋_GB2312" w:cs="仿宋_GB2312"/>
          <w:color w:val="auto"/>
          <w:sz w:val="28"/>
          <w:szCs w:val="28"/>
          <w:highlight w:val="none"/>
          <w:lang w:val="en-US" w:eastAsia="zh-CN" w:bidi="ar-SA"/>
        </w:rPr>
        <w:t>进一步完善了</w:t>
      </w:r>
      <w:r>
        <w:rPr>
          <w:rFonts w:hint="eastAsia" w:ascii="仿宋" w:hAnsi="仿宋" w:eastAsia="仿宋" w:cs="Times New Roman"/>
          <w:b w:val="0"/>
          <w:bCs w:val="0"/>
          <w:color w:val="auto"/>
          <w:kern w:val="2"/>
          <w:sz w:val="28"/>
          <w:szCs w:val="24"/>
          <w:highlight w:val="none"/>
          <w:lang w:val="en-US" w:eastAsia="zh-CN" w:bidi="ar-SA"/>
        </w:rPr>
        <w:t>维护孤儿受教育的权利，帮助困境孩童完成大学梦，提高孤儿教育水平，为其健康成长创造良好环境</w:t>
      </w:r>
      <w:r>
        <w:rPr>
          <w:rFonts w:hint="eastAsia" w:cs="Times New Roman"/>
          <w:b w:val="0"/>
          <w:bCs w:val="0"/>
          <w:color w:val="auto"/>
          <w:kern w:val="2"/>
          <w:sz w:val="28"/>
          <w:szCs w:val="24"/>
          <w:highlight w:val="none"/>
          <w:lang w:val="en-US" w:eastAsia="zh-CN" w:bidi="ar-SA"/>
        </w:rPr>
        <w:t>。</w:t>
      </w:r>
    </w:p>
    <w:p>
      <w:pPr>
        <w:pStyle w:val="3"/>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ind w:firstLine="560"/>
        <w:rPr>
          <w:rFonts w:hint="eastAsia"/>
          <w:color w:val="auto"/>
          <w:highlight w:val="none"/>
          <w:lang w:val="en-US" w:eastAsia="zh-CN"/>
        </w:rPr>
      </w:pPr>
      <w:r>
        <w:rPr>
          <w:rFonts w:hint="eastAsia"/>
          <w:color w:val="auto"/>
          <w:highlight w:val="none"/>
          <w:lang w:val="en-US" w:eastAsia="zh-CN"/>
        </w:rPr>
        <w:t>1、预算编制工作有待细化。预算编制不够明确和细化，预算编制的合理性需要提高。预算执行力度还要进一步加强。</w:t>
      </w:r>
    </w:p>
    <w:p>
      <w:pPr>
        <w:ind w:firstLine="560"/>
        <w:rPr>
          <w:rFonts w:hint="eastAsia"/>
          <w:color w:val="auto"/>
          <w:highlight w:val="none"/>
          <w:lang w:val="en-US" w:eastAsia="zh-CN"/>
        </w:rPr>
      </w:pPr>
      <w:r>
        <w:rPr>
          <w:rFonts w:hint="eastAsia"/>
          <w:color w:val="auto"/>
          <w:highlight w:val="none"/>
          <w:lang w:val="en-US" w:eastAsia="zh-CN"/>
        </w:rPr>
        <w:t>2、财务工作水平有待提高。财务工作按部就班，缺乏创新，在精度和深度上欠缺，还需要进一步完善，尤其是在政府采购、固定资产管理方面还需要进一步严格。</w:t>
      </w:r>
    </w:p>
    <w:p>
      <w:pPr>
        <w:pStyle w:val="3"/>
        <w:bidi w:val="0"/>
        <w:rPr>
          <w:rFonts w:hint="eastAsia"/>
          <w:color w:val="auto"/>
          <w:highlight w:val="none"/>
        </w:rPr>
      </w:pPr>
      <w:bookmarkStart w:id="5" w:name="_Toc29546_WPSOffice_Level1"/>
      <w:r>
        <w:rPr>
          <w:rFonts w:hint="eastAsia"/>
          <w:color w:val="auto"/>
          <w:highlight w:val="none"/>
          <w:lang w:val="en-US" w:eastAsia="zh-CN"/>
        </w:rPr>
        <w:t>六、</w:t>
      </w:r>
      <w:r>
        <w:rPr>
          <w:rFonts w:hint="eastAsia"/>
          <w:color w:val="auto"/>
          <w:highlight w:val="none"/>
        </w:rPr>
        <w:t>改进措施和建议</w:t>
      </w:r>
      <w:bookmarkEnd w:id="5"/>
    </w:p>
    <w:p>
      <w:pPr>
        <w:ind w:firstLine="560"/>
        <w:rPr>
          <w:rFonts w:hint="eastAsia"/>
          <w:color w:val="auto"/>
          <w:highlight w:val="none"/>
          <w:lang w:val="en-US" w:eastAsia="zh-CN"/>
        </w:rPr>
      </w:pPr>
      <w:r>
        <w:rPr>
          <w:rFonts w:hint="eastAsia"/>
          <w:color w:val="auto"/>
          <w:highlight w:val="none"/>
          <w:lang w:val="en-US" w:eastAsia="zh-CN"/>
        </w:rPr>
        <w:t>1、细化预算编制工作，认真做好预算的编制。进一步加强单位内部机构各庭室的预算管理意识，严格按照预算编制的相关制度和要求进行预算编制；全面编制预算项目，优先保障固定性的、相对刚性的费用支出项目，尽量压缩变动性的、有控制空间的费用项目，进一步提高预算编制的科学性、严谨性和可控性。加强内部预算编制的审核和预算控制指标的下达。</w:t>
      </w:r>
    </w:p>
    <w:p>
      <w:pPr>
        <w:ind w:firstLine="560"/>
        <w:rPr>
          <w:rFonts w:hint="eastAsia"/>
          <w:color w:val="auto"/>
          <w:highlight w:val="none"/>
          <w:lang w:val="en-US" w:eastAsia="zh-CN"/>
        </w:rPr>
      </w:pPr>
      <w:r>
        <w:rPr>
          <w:rFonts w:hint="eastAsia"/>
          <w:color w:val="auto"/>
          <w:highlight w:val="none"/>
          <w:lang w:val="en-US" w:eastAsia="zh-CN"/>
        </w:rPr>
        <w:t>2、加强财务管理，严格财务审核。加强单位财务管理，健全单位财务管理制度体系，规范单位财务行为。在费用报账支付时，按照预算规定的费用项目和用途进行资金使用审核、列报支付、财务核算，杜绝超支现象的发生。</w:t>
      </w:r>
    </w:p>
    <w:p>
      <w:pPr>
        <w:pStyle w:val="3"/>
        <w:bidi w:val="0"/>
        <w:rPr>
          <w:rFonts w:hint="eastAsia"/>
          <w:color w:val="auto"/>
          <w:highlight w:val="none"/>
          <w:lang w:val="en-US" w:eastAsia="zh-CN"/>
        </w:rPr>
      </w:pPr>
      <w:r>
        <w:rPr>
          <w:rFonts w:hint="eastAsia"/>
          <w:color w:val="auto"/>
          <w:highlight w:val="none"/>
          <w:lang w:val="en-US" w:eastAsia="zh-CN"/>
        </w:rPr>
        <w:t>七、附件上传。</w:t>
      </w: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B0D1DF"/>
    <w:multiLevelType w:val="singleLevel"/>
    <w:tmpl w:val="8EB0D1DF"/>
    <w:lvl w:ilvl="0" w:tentative="0">
      <w:start w:val="8"/>
      <w:numFmt w:val="chineseCounting"/>
      <w:suff w:val="nothing"/>
      <w:lvlText w:val="（%1）"/>
      <w:lvlJc w:val="left"/>
      <w:rPr>
        <w:rFonts w:hint="eastAsia"/>
      </w:rPr>
    </w:lvl>
  </w:abstractNum>
  <w:abstractNum w:abstractNumId="1">
    <w:nsid w:val="905C1B2D"/>
    <w:multiLevelType w:val="singleLevel"/>
    <w:tmpl w:val="905C1B2D"/>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3B41EB"/>
    <w:rsid w:val="01941124"/>
    <w:rsid w:val="01CC583F"/>
    <w:rsid w:val="02337D11"/>
    <w:rsid w:val="02C40969"/>
    <w:rsid w:val="04DB4953"/>
    <w:rsid w:val="04FF0482"/>
    <w:rsid w:val="05062887"/>
    <w:rsid w:val="05464D81"/>
    <w:rsid w:val="05F70F85"/>
    <w:rsid w:val="0607573C"/>
    <w:rsid w:val="06547701"/>
    <w:rsid w:val="06AE0021"/>
    <w:rsid w:val="072B19D6"/>
    <w:rsid w:val="07D72EEC"/>
    <w:rsid w:val="084208C4"/>
    <w:rsid w:val="09246605"/>
    <w:rsid w:val="098A3C0A"/>
    <w:rsid w:val="09A24E4E"/>
    <w:rsid w:val="0A950CAD"/>
    <w:rsid w:val="0A9A7091"/>
    <w:rsid w:val="0AA75759"/>
    <w:rsid w:val="0C6738B8"/>
    <w:rsid w:val="0CC606AC"/>
    <w:rsid w:val="0E7D784C"/>
    <w:rsid w:val="10300946"/>
    <w:rsid w:val="10E36DA6"/>
    <w:rsid w:val="10FE60D7"/>
    <w:rsid w:val="134F7771"/>
    <w:rsid w:val="13E513B9"/>
    <w:rsid w:val="158C5316"/>
    <w:rsid w:val="15B904C0"/>
    <w:rsid w:val="15E549AF"/>
    <w:rsid w:val="165C118C"/>
    <w:rsid w:val="172D035F"/>
    <w:rsid w:val="175D58E3"/>
    <w:rsid w:val="18061B60"/>
    <w:rsid w:val="190C3DF8"/>
    <w:rsid w:val="1983128E"/>
    <w:rsid w:val="19AA4D08"/>
    <w:rsid w:val="19F83E30"/>
    <w:rsid w:val="1B403139"/>
    <w:rsid w:val="1C661BE9"/>
    <w:rsid w:val="1C6D319F"/>
    <w:rsid w:val="1D384A93"/>
    <w:rsid w:val="1D4D74D6"/>
    <w:rsid w:val="1DE32CFD"/>
    <w:rsid w:val="1F1A602A"/>
    <w:rsid w:val="1F2854B6"/>
    <w:rsid w:val="217D20CE"/>
    <w:rsid w:val="21C67E02"/>
    <w:rsid w:val="21C768CD"/>
    <w:rsid w:val="22706075"/>
    <w:rsid w:val="22E14253"/>
    <w:rsid w:val="23931BB2"/>
    <w:rsid w:val="23F209A3"/>
    <w:rsid w:val="2403516E"/>
    <w:rsid w:val="24E71FCC"/>
    <w:rsid w:val="256A2A9E"/>
    <w:rsid w:val="258D1A39"/>
    <w:rsid w:val="27F7226E"/>
    <w:rsid w:val="2805537E"/>
    <w:rsid w:val="289437EE"/>
    <w:rsid w:val="297873DB"/>
    <w:rsid w:val="29F35E61"/>
    <w:rsid w:val="2A285817"/>
    <w:rsid w:val="2B6F150A"/>
    <w:rsid w:val="2BB557CB"/>
    <w:rsid w:val="2BC51751"/>
    <w:rsid w:val="2D166684"/>
    <w:rsid w:val="2E80407C"/>
    <w:rsid w:val="2EBF757D"/>
    <w:rsid w:val="313A1C72"/>
    <w:rsid w:val="31927D00"/>
    <w:rsid w:val="31AE39CE"/>
    <w:rsid w:val="31B83F5F"/>
    <w:rsid w:val="328E2AB6"/>
    <w:rsid w:val="329B12EA"/>
    <w:rsid w:val="32FB1A54"/>
    <w:rsid w:val="331A3077"/>
    <w:rsid w:val="33291F9F"/>
    <w:rsid w:val="33A83F87"/>
    <w:rsid w:val="340D2D0F"/>
    <w:rsid w:val="348F1A9E"/>
    <w:rsid w:val="355C2B3F"/>
    <w:rsid w:val="356B4AF0"/>
    <w:rsid w:val="35F12468"/>
    <w:rsid w:val="36851B5C"/>
    <w:rsid w:val="37661A13"/>
    <w:rsid w:val="379871D0"/>
    <w:rsid w:val="37BA58BB"/>
    <w:rsid w:val="37D360CA"/>
    <w:rsid w:val="38216468"/>
    <w:rsid w:val="38BA1045"/>
    <w:rsid w:val="38CB5066"/>
    <w:rsid w:val="38E054C9"/>
    <w:rsid w:val="3A565DE9"/>
    <w:rsid w:val="3AC36A27"/>
    <w:rsid w:val="3B3E5D08"/>
    <w:rsid w:val="3B4A3407"/>
    <w:rsid w:val="3F301058"/>
    <w:rsid w:val="417A34F9"/>
    <w:rsid w:val="418810F4"/>
    <w:rsid w:val="41A37673"/>
    <w:rsid w:val="42503F5E"/>
    <w:rsid w:val="42C30950"/>
    <w:rsid w:val="435B188D"/>
    <w:rsid w:val="44E66C01"/>
    <w:rsid w:val="459B4F7E"/>
    <w:rsid w:val="45A65C7F"/>
    <w:rsid w:val="45F13359"/>
    <w:rsid w:val="468C2A4A"/>
    <w:rsid w:val="46AD2493"/>
    <w:rsid w:val="46EC7F14"/>
    <w:rsid w:val="47CA7D9C"/>
    <w:rsid w:val="47DB3D58"/>
    <w:rsid w:val="480D0379"/>
    <w:rsid w:val="48194880"/>
    <w:rsid w:val="48AF4C7F"/>
    <w:rsid w:val="49725FF6"/>
    <w:rsid w:val="4A5B46DD"/>
    <w:rsid w:val="4A6F6A56"/>
    <w:rsid w:val="4A81677A"/>
    <w:rsid w:val="4B3B5348"/>
    <w:rsid w:val="4DA177B2"/>
    <w:rsid w:val="4DA370C6"/>
    <w:rsid w:val="4DF13101"/>
    <w:rsid w:val="4DF36D4F"/>
    <w:rsid w:val="4FF24D91"/>
    <w:rsid w:val="501B7C76"/>
    <w:rsid w:val="504D5CCF"/>
    <w:rsid w:val="511A2CA6"/>
    <w:rsid w:val="52077186"/>
    <w:rsid w:val="533A7469"/>
    <w:rsid w:val="53526129"/>
    <w:rsid w:val="538B4CD8"/>
    <w:rsid w:val="53A21BCD"/>
    <w:rsid w:val="54394F3D"/>
    <w:rsid w:val="565F61A9"/>
    <w:rsid w:val="56AD4B11"/>
    <w:rsid w:val="57232FC4"/>
    <w:rsid w:val="572D2326"/>
    <w:rsid w:val="57365691"/>
    <w:rsid w:val="59EE1E48"/>
    <w:rsid w:val="5A490F5C"/>
    <w:rsid w:val="5B805E16"/>
    <w:rsid w:val="5BD21464"/>
    <w:rsid w:val="5BDE2B83"/>
    <w:rsid w:val="5C777282"/>
    <w:rsid w:val="5D0E2FD2"/>
    <w:rsid w:val="61635F72"/>
    <w:rsid w:val="618606C5"/>
    <w:rsid w:val="6224402D"/>
    <w:rsid w:val="6384067A"/>
    <w:rsid w:val="638D125E"/>
    <w:rsid w:val="6396333E"/>
    <w:rsid w:val="63E114D3"/>
    <w:rsid w:val="6409014A"/>
    <w:rsid w:val="6A7B36FB"/>
    <w:rsid w:val="6ABD2FD5"/>
    <w:rsid w:val="6AD46D46"/>
    <w:rsid w:val="6B07083C"/>
    <w:rsid w:val="6B623CC4"/>
    <w:rsid w:val="6B6C65E0"/>
    <w:rsid w:val="6C2B67AC"/>
    <w:rsid w:val="6C3273A4"/>
    <w:rsid w:val="6CB31465"/>
    <w:rsid w:val="6DE07909"/>
    <w:rsid w:val="6E58438A"/>
    <w:rsid w:val="6E7066F8"/>
    <w:rsid w:val="6E9D5508"/>
    <w:rsid w:val="6F871359"/>
    <w:rsid w:val="711B7F18"/>
    <w:rsid w:val="71EB22B3"/>
    <w:rsid w:val="72010FA6"/>
    <w:rsid w:val="72557856"/>
    <w:rsid w:val="733F48EB"/>
    <w:rsid w:val="74212849"/>
    <w:rsid w:val="744C1D4E"/>
    <w:rsid w:val="748A4F72"/>
    <w:rsid w:val="74961819"/>
    <w:rsid w:val="750202C6"/>
    <w:rsid w:val="75602DFA"/>
    <w:rsid w:val="75664078"/>
    <w:rsid w:val="761E4132"/>
    <w:rsid w:val="777D18C0"/>
    <w:rsid w:val="78061A79"/>
    <w:rsid w:val="79181486"/>
    <w:rsid w:val="7A7C01D3"/>
    <w:rsid w:val="7AD101B8"/>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20</Pages>
  <Words>10225</Words>
  <Characters>10776</Characters>
  <Lines>7</Lines>
  <Paragraphs>2</Paragraphs>
  <TotalTime>0</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2024-08-11T08:39:34Z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