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和静县中心敬老院整体支出绩效自评报告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eastAsia"/>
          <w:color w:val="auto"/>
          <w:highlight w:val="none"/>
          <w:lang w:val="en-US" w:eastAsia="zh-CN"/>
        </w:rPr>
      </w:pPr>
      <w:r>
        <w:rPr>
          <w:rFonts w:hint="eastAsia"/>
          <w:color w:val="auto"/>
          <w:highlight w:val="none"/>
          <w:lang w:val="en-US" w:eastAsia="zh-CN"/>
        </w:rPr>
        <w:t>和静县中心敬老院为参照公务员管理的事业单位，主要职责是：</w:t>
      </w:r>
    </w:p>
    <w:p>
      <w:pPr>
        <w:bidi w:val="0"/>
        <w:rPr>
          <w:rFonts w:hint="eastAsia"/>
          <w:color w:val="auto"/>
          <w:highlight w:val="none"/>
          <w:lang w:val="en-US" w:eastAsia="zh-CN"/>
        </w:rPr>
      </w:pPr>
      <w:r>
        <w:rPr>
          <w:rFonts w:hint="eastAsia"/>
          <w:color w:val="auto"/>
          <w:highlight w:val="none"/>
          <w:lang w:val="en-US" w:eastAsia="zh-CN"/>
        </w:rPr>
        <w:t>⑴全面主持养老院日常工作，包括市场开发与品牌建设、运营体系建设、队伍建设等方面；</w:t>
      </w:r>
    </w:p>
    <w:p>
      <w:pPr>
        <w:bidi w:val="0"/>
        <w:rPr>
          <w:rFonts w:hint="eastAsia"/>
          <w:color w:val="auto"/>
          <w:highlight w:val="none"/>
          <w:lang w:val="en-US" w:eastAsia="zh-CN"/>
        </w:rPr>
      </w:pPr>
      <w:r>
        <w:rPr>
          <w:rFonts w:hint="eastAsia"/>
          <w:color w:val="auto"/>
          <w:highlight w:val="none"/>
          <w:lang w:val="en-US" w:eastAsia="zh-CN"/>
        </w:rPr>
        <w:t>⑵组织制订院内的各项规章制度和发展规划；</w:t>
      </w:r>
    </w:p>
    <w:p>
      <w:pPr>
        <w:bidi w:val="0"/>
        <w:rPr>
          <w:rFonts w:hint="eastAsia"/>
          <w:color w:val="auto"/>
          <w:highlight w:val="none"/>
          <w:lang w:val="en-US" w:eastAsia="zh-CN"/>
        </w:rPr>
      </w:pPr>
      <w:r>
        <w:rPr>
          <w:rFonts w:hint="eastAsia"/>
          <w:color w:val="auto"/>
          <w:highlight w:val="none"/>
          <w:lang w:val="en-US" w:eastAsia="zh-CN"/>
        </w:rPr>
        <w:t>⑶研究并掌握市场的变化和发展情况，建立价格体系，与老龄委、民政局、医院、健康管理等外部机构建立良好的联系渠道；</w:t>
      </w:r>
    </w:p>
    <w:p>
      <w:pPr>
        <w:bidi w:val="0"/>
        <w:rPr>
          <w:rFonts w:hint="eastAsia"/>
          <w:color w:val="auto"/>
          <w:highlight w:val="none"/>
          <w:lang w:val="en-US" w:eastAsia="zh-CN"/>
        </w:rPr>
      </w:pPr>
      <w:r>
        <w:rPr>
          <w:rFonts w:hint="eastAsia"/>
          <w:color w:val="auto"/>
          <w:highlight w:val="none"/>
          <w:lang w:val="en-US" w:eastAsia="zh-CN"/>
        </w:rPr>
        <w:t>⑷快速组建运营管理团队并进行内部人才梯队建设，提高队伍整体素质和专业技术能力，为客户提供高品质的医疗和养老服务；</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ind w:firstLine="560"/>
        <w:rPr>
          <w:rFonts w:hint="eastAsia" w:eastAsia="仿宋"/>
          <w:color w:val="auto"/>
          <w:highlight w:val="none"/>
          <w:lang w:eastAsia="zh-CN"/>
        </w:rPr>
      </w:pPr>
      <w:r>
        <w:rPr>
          <w:rFonts w:hint="eastAsia"/>
          <w:color w:val="auto"/>
          <w:szCs w:val="28"/>
          <w:highlight w:val="none"/>
        </w:rPr>
        <w:t>根据上述职责，</w:t>
      </w:r>
      <w:r>
        <w:rPr>
          <w:rFonts w:hint="eastAsia"/>
          <w:color w:val="auto"/>
          <w:szCs w:val="28"/>
          <w:highlight w:val="none"/>
          <w:lang w:val="en-US" w:eastAsia="zh-CN"/>
        </w:rPr>
        <w:t>和静县中心敬老院</w:t>
      </w:r>
      <w:r>
        <w:rPr>
          <w:rFonts w:hint="eastAsia"/>
          <w:color w:val="auto"/>
          <w:szCs w:val="28"/>
          <w:highlight w:val="none"/>
        </w:rPr>
        <w:t>设有</w:t>
      </w:r>
      <w:r>
        <w:rPr>
          <w:rFonts w:hint="eastAsia"/>
          <w:color w:val="auto"/>
          <w:szCs w:val="28"/>
          <w:highlight w:val="none"/>
          <w:lang w:val="en-US" w:eastAsia="zh-CN"/>
        </w:rPr>
        <w:t>1</w:t>
      </w:r>
      <w:r>
        <w:rPr>
          <w:rFonts w:hint="eastAsia"/>
          <w:color w:val="auto"/>
          <w:szCs w:val="28"/>
          <w:highlight w:val="none"/>
        </w:rPr>
        <w:t>个内设机构：</w:t>
      </w:r>
      <w:r>
        <w:rPr>
          <w:rFonts w:hint="eastAsia"/>
          <w:color w:val="auto"/>
          <w:highlight w:val="none"/>
        </w:rPr>
        <w:t>办公室</w:t>
      </w:r>
      <w:r>
        <w:rPr>
          <w:rFonts w:hint="eastAsia"/>
          <w:color w:val="auto"/>
          <w:highlight w:val="none"/>
          <w:lang w:eastAsia="zh-CN"/>
        </w:rPr>
        <w:t>。</w:t>
      </w:r>
      <w:r>
        <w:rPr>
          <w:rFonts w:hint="eastAsia" w:ascii="仿宋" w:hAnsi="仿宋" w:eastAsia="仿宋" w:cs="Times New Roman"/>
          <w:b w:val="0"/>
          <w:bCs w:val="0"/>
          <w:color w:val="auto"/>
          <w:kern w:val="2"/>
          <w:sz w:val="28"/>
          <w:szCs w:val="28"/>
          <w:highlight w:val="none"/>
          <w:lang w:val="en-US" w:eastAsia="zh-CN" w:bidi="ar-SA"/>
        </w:rPr>
        <w:t>和静县中心敬老院人员编制数共6人，其中：行政编制0人，事业编制6人，工勤0人。年初预算实有在职人员6人，退休人员2人。年末实有在职人数6人，退休人员2人。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ind w:firstLine="560"/>
        <w:rPr>
          <w:rFonts w:hint="eastAsia"/>
          <w:color w:val="auto"/>
          <w:highlight w:val="none"/>
          <w:lang w:val="en-US" w:eastAsia="zh-CN"/>
        </w:rPr>
      </w:pPr>
      <w:r>
        <w:rPr>
          <w:rFonts w:hint="eastAsia"/>
          <w:color w:val="auto"/>
          <w:szCs w:val="28"/>
          <w:highlight w:val="none"/>
          <w:lang w:val="en-US" w:eastAsia="zh-CN"/>
        </w:rPr>
        <w:t>制定了院长责任制、管理人员岗位职责，值班制度，炊事员岗位职责，敬老院老人管理规定，食堂管理制度，财务，卫生，保健等一系列制度，促使各项制度不断健全完善，强化院务管理，为确保院内规范有序运作，实行民主管理，挑选有行动能力的老人，成立了卫生小组、院务管理小组等，负责敬老院日常事务管理，同时负有监督院长及管理人员工作职能，并定期检查各项</w:t>
      </w: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"http://www.91wenmi.com/wenmi/fanwen/guizhangzhidu/" \t "http://www.91wenmi.com/wenmi/zongjie/gongzuozongjie/_blank" </w:instrText>
      </w:r>
      <w:r>
        <w:rPr>
          <w:rFonts w:hint="eastAsia"/>
          <w:color w:val="auto"/>
          <w:szCs w:val="28"/>
          <w:highlight w:val="none"/>
          <w:lang w:val="en-US" w:eastAsia="zh-CN"/>
        </w:rPr>
        <w:fldChar w:fldCharType="separate"/>
      </w:r>
      <w:r>
        <w:rPr>
          <w:rFonts w:hint="eastAsia"/>
          <w:color w:val="auto"/>
          <w:szCs w:val="28"/>
          <w:highlight w:val="none"/>
          <w:lang w:val="en-US" w:eastAsia="zh-CN"/>
        </w:rPr>
        <w:t>规章制度</w:t>
      </w:r>
      <w:r>
        <w:rPr>
          <w:rFonts w:hint="eastAsia"/>
          <w:color w:val="auto"/>
          <w:szCs w:val="28"/>
          <w:highlight w:val="none"/>
          <w:lang w:val="en-US" w:eastAsia="zh-CN"/>
        </w:rPr>
        <w:fldChar w:fldCharType="end"/>
      </w:r>
      <w:r>
        <w:rPr>
          <w:rFonts w:hint="eastAsia"/>
          <w:color w:val="auto"/>
          <w:szCs w:val="28"/>
          <w:highlight w:val="none"/>
          <w:lang w:val="en-US" w:eastAsia="zh-CN"/>
        </w:rPr>
        <w:t>落实情况。加强服务人员素质教育，坚持把提高服务人员的思想素质和服务能力放在首位，针对院内供养老人热点、难点问题，经常展开讨论，商量对策，在学习探讨中提高服务能力。</w:t>
      </w:r>
    </w:p>
    <w:p>
      <w:pPr>
        <w:ind w:firstLine="560"/>
        <w:rPr>
          <w:rFonts w:hint="eastAsia"/>
          <w:color w:val="auto"/>
          <w:szCs w:val="28"/>
          <w:highlight w:val="none"/>
          <w:lang w:val="en-US" w:eastAsia="zh-CN"/>
        </w:rPr>
      </w:pPr>
      <w:r>
        <w:rPr>
          <w:rFonts w:hint="eastAsia"/>
          <w:color w:val="auto"/>
          <w:szCs w:val="28"/>
          <w:highlight w:val="none"/>
          <w:lang w:val="en-US" w:eastAsia="zh-CN"/>
        </w:rPr>
        <w:t>疫情防控期间，敬老院一直处于封闭管理状态，全体员工竭力服务老人生活起居，千方百计满足老人的愿望，全力做好老人服务工作。根据老人特点，在食谱方面做到荤素搭配，每天按时将饭菜送到老人房间，对生活不能自理的病危老人，不厌其烦，精心伺候。每逢节日，都为老人准备丰盛的菜饭。</w:t>
      </w:r>
    </w:p>
    <w:p>
      <w:pPr>
        <w:ind w:firstLine="560"/>
        <w:rPr>
          <w:rFonts w:hint="eastAsia"/>
          <w:color w:val="auto"/>
          <w:szCs w:val="28"/>
          <w:highlight w:val="none"/>
          <w:lang w:val="en-US" w:eastAsia="zh-CN"/>
        </w:rPr>
      </w:pPr>
      <w:r>
        <w:rPr>
          <w:rFonts w:hint="eastAsia"/>
          <w:color w:val="auto"/>
          <w:szCs w:val="28"/>
          <w:highlight w:val="none"/>
          <w:lang w:val="en-US" w:eastAsia="zh-CN"/>
        </w:rPr>
        <w:t>重视老人健康工作，今年组织老人进行了健康体检，注射了新冠疫苗，由敬老院统一为他们购买了城乡居民医疗保险和意外伤害保险，生病打针吃药只需记账，如遇住院还派专人照料。我们提倡五保老人相互关怀相互帮助，相互监督遵守院里</w:t>
      </w: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"http://www.91wenmi.com/wenmi/fanwen/guizhangzhidu/" \t "http://www.91wenmi.com/wenmi/zongjie/gongzuozongjie/_blank" </w:instrText>
      </w:r>
      <w:r>
        <w:rPr>
          <w:rFonts w:hint="eastAsia"/>
          <w:color w:val="auto"/>
          <w:szCs w:val="28"/>
          <w:highlight w:val="none"/>
          <w:lang w:val="en-US" w:eastAsia="zh-CN"/>
        </w:rPr>
        <w:fldChar w:fldCharType="separate"/>
      </w:r>
      <w:r>
        <w:rPr>
          <w:rFonts w:hint="eastAsia"/>
          <w:color w:val="auto"/>
          <w:szCs w:val="28"/>
          <w:highlight w:val="none"/>
          <w:lang w:val="en-US" w:eastAsia="zh-CN"/>
        </w:rPr>
        <w:t>规章制度</w:t>
      </w:r>
      <w:r>
        <w:rPr>
          <w:rFonts w:hint="eastAsia"/>
          <w:color w:val="auto"/>
          <w:szCs w:val="28"/>
          <w:highlight w:val="none"/>
          <w:lang w:val="en-US" w:eastAsia="zh-CN"/>
        </w:rPr>
        <w:fldChar w:fldCharType="end"/>
      </w:r>
      <w:r>
        <w:rPr>
          <w:rFonts w:hint="eastAsia"/>
          <w:color w:val="auto"/>
          <w:szCs w:val="28"/>
          <w:highlight w:val="none"/>
          <w:lang w:val="en-US" w:eastAsia="zh-CN"/>
        </w:rPr>
        <w:t>，严格执行出入管理制度确保院内公共财产与个人财产的安全。对于敬老院的管理方面我们及时地与老人沟通，并及时听取老人的意见做到集思广益。</w:t>
      </w:r>
    </w:p>
    <w:p>
      <w:pPr>
        <w:ind w:firstLine="560"/>
        <w:rPr>
          <w:color w:val="auto"/>
          <w:highlight w:val="none"/>
        </w:rPr>
      </w:pPr>
      <w:r>
        <w:rPr>
          <w:rFonts w:hint="eastAsia"/>
          <w:color w:val="auto"/>
          <w:szCs w:val="28"/>
          <w:highlight w:val="none"/>
          <w:lang w:val="en-US" w:eastAsia="zh-CN"/>
        </w:rPr>
        <w:t>建立五保老人个人资料档案和健康档案，做好五保老人跟踪服务。通过建立，健全和完善工作岗位责任制和落实，大家都基本切实履行好岗位职责，做好具体供养服务工作，值班管理人员每天早，晚按时到老人房内巡查老人情况。对行动不便、重病人送医送药到床前，对危险病人及时反映及时送医院医治，使病人尽快得以恢复。膳食管理方面，安排好每星期菜谱，搞好厨房卫生，妥善保管食物，防止病从口入。护理卫生管理方面，保持老人房内清洁，定期为老人洗床单被套。对残疾老人端饭菜，定期给他们理发。安全管理方面，长期进行安全知识宣传，规范用电用火，制定了外出请销假制度，院内安装了监控探头。每个职工要根据自己的工作分工，做到各项工作有章可循，程序明确，运转灵活，工作高效，对存在问题彻底解决。由于我们健全了院民自治的有效机制，充分调动了各小组的工作积极性，在疫情防控封闭管理期间保证了全院各项工作的有序运行。</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我单位年初预算数为583.98万元，实际预算执行数458.85万元，预算执行率为78.57%。</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全年预算数为458.85万元，全年实际支出资金458.85万元，预算执行率为100%。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583.98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125.13</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458.85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21.43</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458.85</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基本支出138</w:t>
      </w:r>
      <w:r>
        <w:rPr>
          <w:rFonts w:hint="eastAsia"/>
          <w:color w:val="auto"/>
          <w:highlight w:val="none"/>
          <w:lang w:val="en-US" w:eastAsia="zh-CN"/>
        </w:rPr>
        <w:t>.</w:t>
      </w:r>
      <w:r>
        <w:rPr>
          <w:rFonts w:hint="default"/>
          <w:color w:val="auto"/>
          <w:highlight w:val="none"/>
          <w:lang w:val="en-US" w:eastAsia="zh-CN"/>
        </w:rPr>
        <w:t>7</w:t>
      </w:r>
      <w:r>
        <w:rPr>
          <w:rFonts w:hint="eastAsia"/>
          <w:color w:val="auto"/>
          <w:highlight w:val="none"/>
          <w:lang w:val="en-US" w:eastAsia="zh-CN"/>
        </w:rPr>
        <w:t>9</w:t>
      </w:r>
      <w:r>
        <w:rPr>
          <w:rFonts w:hint="default"/>
          <w:color w:val="auto"/>
          <w:highlight w:val="none"/>
          <w:lang w:val="en-US" w:eastAsia="zh-CN"/>
        </w:rPr>
        <w:t>万元，资金的使用方向为我单位机关人员经费支出95</w:t>
      </w:r>
      <w:r>
        <w:rPr>
          <w:rFonts w:hint="eastAsia"/>
          <w:color w:val="auto"/>
          <w:highlight w:val="none"/>
          <w:lang w:val="en-US" w:eastAsia="zh-CN"/>
        </w:rPr>
        <w:t>.5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日常公用经费支出43</w:t>
      </w:r>
      <w:r>
        <w:rPr>
          <w:rFonts w:hint="eastAsia"/>
          <w:color w:val="auto"/>
          <w:highlight w:val="none"/>
          <w:lang w:val="en-US" w:eastAsia="zh-CN"/>
        </w:rPr>
        <w:t>.</w:t>
      </w:r>
      <w:r>
        <w:rPr>
          <w:rFonts w:hint="default"/>
          <w:color w:val="auto"/>
          <w:highlight w:val="none"/>
          <w:lang w:val="en-US" w:eastAsia="zh-CN"/>
        </w:rPr>
        <w:t>28万元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项目支出共计320</w:t>
      </w:r>
      <w:r>
        <w:rPr>
          <w:rFonts w:hint="eastAsia"/>
          <w:color w:val="auto"/>
          <w:highlight w:val="none"/>
          <w:lang w:val="en-US" w:eastAsia="zh-CN"/>
        </w:rPr>
        <w:t>.</w:t>
      </w:r>
      <w:r>
        <w:rPr>
          <w:rFonts w:hint="default"/>
          <w:color w:val="auto"/>
          <w:highlight w:val="none"/>
          <w:lang w:val="en-US" w:eastAsia="zh-CN"/>
        </w:rPr>
        <w:t>07万元，主要用于保障2023年中央财政残疾人事业发展补助资金项目、2023年中央财政困难群众救助补助资金项目、社会福利机构疫情防控项目等项目支出。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eastAsia" w:ascii="Times New Roman" w:hAnsi="Times New Roman" w:cs="Times New Roman"/>
          <w:bCs/>
          <w:color w:val="auto"/>
          <w:highlight w:val="none"/>
          <w:lang w:val="en-US" w:eastAsia="zh-CN"/>
        </w:rPr>
        <w:t>458.85</w:t>
      </w:r>
      <w:r>
        <w:rPr>
          <w:rFonts w:hint="eastAsia"/>
          <w:color w:val="auto"/>
          <w:highlight w:val="none"/>
          <w:lang w:val="en-US" w:eastAsia="zh-CN"/>
        </w:rPr>
        <w:t>万元，全年实际支出</w:t>
      </w:r>
      <w:r>
        <w:rPr>
          <w:rFonts w:hint="eastAsia" w:ascii="Times New Roman" w:hAnsi="Times New Roman" w:cs="Times New Roman"/>
          <w:bCs/>
          <w:color w:val="auto"/>
          <w:highlight w:val="none"/>
          <w:lang w:val="en-US" w:eastAsia="zh-CN"/>
        </w:rPr>
        <w:t>458.85</w:t>
      </w:r>
      <w:r>
        <w:rPr>
          <w:rFonts w:hint="eastAsia"/>
          <w:color w:val="auto"/>
          <w:highlight w:val="none"/>
          <w:lang w:val="en-US" w:eastAsia="zh-CN"/>
        </w:rPr>
        <w:t>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w:t>
      </w:r>
      <w:r>
        <w:rPr>
          <w:rFonts w:hint="default"/>
          <w:color w:val="auto"/>
          <w:highlight w:val="none"/>
          <w:lang w:val="en-US" w:eastAsia="zh-CN"/>
        </w:rPr>
        <w:t>95</w:t>
      </w:r>
      <w:r>
        <w:rPr>
          <w:rFonts w:hint="eastAsia"/>
          <w:color w:val="auto"/>
          <w:highlight w:val="none"/>
          <w:lang w:val="en-US" w:eastAsia="zh-CN"/>
        </w:rPr>
        <w:t>.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w:t>
      </w:r>
      <w:r>
        <w:rPr>
          <w:rFonts w:hint="default"/>
          <w:color w:val="auto"/>
          <w:highlight w:val="none"/>
          <w:lang w:val="en-US" w:eastAsia="zh-CN"/>
        </w:rPr>
        <w:t>43</w:t>
      </w:r>
      <w:r>
        <w:rPr>
          <w:rFonts w:hint="eastAsia"/>
          <w:color w:val="auto"/>
          <w:highlight w:val="none"/>
          <w:lang w:val="en-US" w:eastAsia="zh-CN"/>
        </w:rPr>
        <w:t>.</w:t>
      </w:r>
      <w:r>
        <w:rPr>
          <w:rFonts w:hint="default"/>
          <w:color w:val="auto"/>
          <w:highlight w:val="none"/>
          <w:lang w:val="en-US" w:eastAsia="zh-CN"/>
        </w:rPr>
        <w:t>28</w:t>
      </w:r>
      <w:r>
        <w:rPr>
          <w:rFonts w:hint="eastAsia"/>
          <w:color w:val="auto"/>
          <w:highlight w:val="none"/>
          <w:lang w:val="en-US" w:eastAsia="zh-CN"/>
        </w:rPr>
        <w:t>万元，主要包括：办公费、印刷费、水费、电费、邮电费、取暖费、差旅费、培训费、公务接待费、工会经费、福利费、公务用车运行维护费、其他交通费用、其他商品和服务支出。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项目支出预算458.85</w:t>
      </w:r>
      <w:r>
        <w:rPr>
          <w:rFonts w:hint="eastAsia"/>
          <w:color w:val="auto"/>
          <w:highlight w:val="none"/>
          <w:lang w:eastAsia="zh-CN"/>
        </w:rPr>
        <w:t>万元，</w:t>
      </w:r>
      <w:r>
        <w:rPr>
          <w:rFonts w:hint="eastAsia"/>
          <w:color w:val="auto"/>
          <w:highlight w:val="none"/>
          <w:lang w:val="en-US" w:eastAsia="zh-CN"/>
        </w:rPr>
        <w:t>其中：上级专项资金120.1万元，本级财政资金338.75万元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ascii="仿宋_GB2312" w:hAnsi="仿宋_GB2312" w:eastAsia="仿宋_GB2312" w:cs="仿宋_GB2312"/>
          <w:b w:val="0"/>
          <w:bCs w:val="0"/>
          <w:color w:val="auto"/>
          <w:kern w:val="1"/>
          <w:sz w:val="28"/>
          <w:szCs w:val="28"/>
          <w:highlight w:val="none"/>
          <w:lang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w:t>
      </w:r>
      <w:r>
        <w:rPr>
          <w:rFonts w:hint="eastAsia" w:ascii="仿宋_GB2312" w:hAnsi="仿宋_GB2312" w:eastAsia="仿宋_GB2312" w:cs="仿宋_GB2312"/>
          <w:b w:val="0"/>
          <w:bCs w:val="0"/>
          <w:color w:val="auto"/>
          <w:kern w:val="1"/>
          <w:sz w:val="28"/>
          <w:szCs w:val="28"/>
          <w:highlight w:val="none"/>
          <w:lang w:eastAsia="zh-CN"/>
        </w:rPr>
        <w:t>严格推行项目法人责任制，建立项目奖惩及激励机制，保证自有资金按期到位，健全财务管理制度。在项目实施过程中。</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eastAsia" w:ascii="仿宋_GB2312" w:hAnsi="仿宋_GB2312" w:eastAsia="仿宋_GB2312" w:cs="仿宋_GB2312"/>
          <w:b w:val="0"/>
          <w:bCs w:val="0"/>
          <w:color w:val="auto"/>
          <w:kern w:val="1"/>
          <w:sz w:val="28"/>
          <w:szCs w:val="28"/>
          <w:highlight w:val="none"/>
          <w:lang w:eastAsia="zh-CN"/>
        </w:rPr>
        <w:t>在项目实施过程中。项目领导小组根据项目完成情况下拨资金。专款专用，确保项目投资方向不变，使项目按计划有序有效地进行，以达到项目总体设计要求和规划目的。严格建设资金管理，严禁挤占挪用。</w:t>
      </w:r>
      <w:r>
        <w:rPr>
          <w:rFonts w:hint="eastAsia" w:cs="Times New Roman"/>
          <w:color w:val="auto"/>
          <w:highlight w:val="none"/>
        </w:rPr>
        <w:t>在本年度各级审计和财政监督检查中未发现资金使用合规性问题。</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度安排项目支出资金458.85万元，</w:t>
      </w:r>
      <w:r>
        <w:rPr>
          <w:rFonts w:hint="eastAsia"/>
          <w:color w:val="auto"/>
          <w:highlight w:val="none"/>
          <w:lang w:eastAsia="zh-CN"/>
        </w:rPr>
        <w:t>实际</w:t>
      </w:r>
      <w:r>
        <w:rPr>
          <w:rFonts w:hint="eastAsia"/>
          <w:color w:val="auto"/>
          <w:highlight w:val="none"/>
          <w:lang w:val="en-US" w:eastAsia="zh-CN"/>
        </w:rPr>
        <w:t>支出458.85</w:t>
      </w:r>
      <w:r>
        <w:rPr>
          <w:rFonts w:hint="eastAsia"/>
          <w:color w:val="auto"/>
          <w:highlight w:val="none"/>
          <w:lang w:eastAsia="zh-CN"/>
        </w:rPr>
        <w:t>万元，</w:t>
      </w:r>
      <w:r>
        <w:rPr>
          <w:rFonts w:hint="eastAsia"/>
          <w:color w:val="auto"/>
          <w:highlight w:val="none"/>
          <w:lang w:val="en-US" w:eastAsia="zh-CN"/>
        </w:rPr>
        <w:t>其中：上级专项资金支出120.1万元，本级财政安排项目资金支出338.75万元，项目预算资金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r>
        <w:rPr>
          <w:rFonts w:hint="eastAsia"/>
          <w:color w:val="auto"/>
          <w:highlight w:val="none"/>
          <w:lang w:val="en-US" w:eastAsia="zh-CN"/>
        </w:rPr>
        <w:t>主要原因是：无</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包括社会保障和就业支出436</w:t>
      </w:r>
      <w:r>
        <w:rPr>
          <w:rFonts w:hint="eastAsia"/>
          <w:color w:val="auto"/>
          <w:highlight w:val="none"/>
          <w:lang w:val="en-US" w:eastAsia="zh-CN"/>
        </w:rPr>
        <w:t>.</w:t>
      </w:r>
      <w:r>
        <w:rPr>
          <w:rFonts w:hint="default"/>
          <w:color w:val="auto"/>
          <w:highlight w:val="none"/>
          <w:lang w:val="en-US" w:eastAsia="zh-CN"/>
        </w:rPr>
        <w:t>87万元，卫生健康支出3</w:t>
      </w:r>
      <w:r>
        <w:rPr>
          <w:rFonts w:hint="eastAsia"/>
          <w:color w:val="auto"/>
          <w:highlight w:val="none"/>
          <w:lang w:val="en-US" w:eastAsia="zh-CN"/>
        </w:rPr>
        <w:t>.</w:t>
      </w:r>
      <w:r>
        <w:rPr>
          <w:rFonts w:hint="default"/>
          <w:color w:val="auto"/>
          <w:highlight w:val="none"/>
          <w:lang w:val="en-US" w:eastAsia="zh-CN"/>
        </w:rPr>
        <w:t>88万元，节能环保支出</w:t>
      </w:r>
      <w:r>
        <w:rPr>
          <w:rFonts w:hint="eastAsia"/>
          <w:color w:val="auto"/>
          <w:highlight w:val="none"/>
          <w:lang w:val="en-US" w:eastAsia="zh-CN"/>
        </w:rPr>
        <w:t>0</w:t>
      </w:r>
      <w:r>
        <w:rPr>
          <w:rFonts w:hint="default"/>
          <w:color w:val="auto"/>
          <w:highlight w:val="none"/>
          <w:lang w:val="en-US" w:eastAsia="zh-CN"/>
        </w:rPr>
        <w:t>万元，城乡社区支出</w:t>
      </w:r>
      <w:r>
        <w:rPr>
          <w:rFonts w:hint="eastAsia"/>
          <w:color w:val="auto"/>
          <w:highlight w:val="none"/>
          <w:lang w:val="en-US" w:eastAsia="zh-CN"/>
        </w:rPr>
        <w:t>0</w:t>
      </w:r>
      <w:r>
        <w:rPr>
          <w:rFonts w:hint="default"/>
          <w:color w:val="auto"/>
          <w:highlight w:val="none"/>
          <w:lang w:val="en-US" w:eastAsia="zh-CN"/>
        </w:rPr>
        <w:t>万元，交通运输支出</w:t>
      </w:r>
      <w:r>
        <w:rPr>
          <w:rFonts w:hint="eastAsia"/>
          <w:color w:val="auto"/>
          <w:highlight w:val="none"/>
          <w:lang w:val="en-US" w:eastAsia="zh-CN"/>
        </w:rPr>
        <w:t>0</w:t>
      </w:r>
      <w:r>
        <w:rPr>
          <w:rFonts w:hint="default"/>
          <w:color w:val="auto"/>
          <w:highlight w:val="none"/>
          <w:lang w:val="en-US" w:eastAsia="zh-CN"/>
        </w:rPr>
        <w:t>万元</w:t>
      </w:r>
      <w:r>
        <w:rPr>
          <w:rFonts w:hint="eastAsia"/>
          <w:color w:val="auto"/>
          <w:highlight w:val="none"/>
          <w:lang w:val="en-US" w:eastAsia="zh-CN"/>
        </w:rPr>
        <w:t>，住房保障支出7.497万元，其他支出10.6万元。</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eastAsia"/>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numPr>
          <w:ilvl w:val="0"/>
          <w:numId w:val="1"/>
        </w:numPr>
        <w:bidi w:val="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项目支出预算执行率指标完成情况分析</w:t>
      </w:r>
    </w:p>
    <w:p>
      <w:pPr>
        <w:numPr>
          <w:ilvl w:val="0"/>
          <w:numId w:val="0"/>
        </w:numPr>
        <w:bidi w:val="0"/>
        <w:ind w:firstLine="560" w:firstLineChars="200"/>
        <w:rPr>
          <w:rFonts w:hint="eastAsia"/>
          <w:b w:val="0"/>
          <w:bCs w:val="0"/>
          <w:color w:val="auto"/>
          <w:highlight w:val="none"/>
          <w:lang w:val="en-US" w:eastAsia="zh-CN"/>
        </w:rPr>
      </w:pPr>
      <w:r>
        <w:rPr>
          <w:rFonts w:hint="eastAsia"/>
          <w:b w:val="0"/>
          <w:bCs w:val="0"/>
          <w:color w:val="auto"/>
          <w:highlight w:val="none"/>
        </w:rPr>
        <w:t>“项目支出预算执行率”指标</w:t>
      </w:r>
      <w:r>
        <w:rPr>
          <w:rFonts w:hint="eastAsia"/>
          <w:b w:val="0"/>
          <w:bCs w:val="0"/>
          <w:color w:val="auto"/>
          <w:highlight w:val="none"/>
          <w:lang w:eastAsia="zh-CN"/>
        </w:rPr>
        <w:t>年初设定目标是</w:t>
      </w:r>
      <w:r>
        <w:rPr>
          <w:rFonts w:hint="eastAsia"/>
          <w:b w:val="0"/>
          <w:bCs w:val="0"/>
          <w:color w:val="auto"/>
          <w:highlight w:val="none"/>
          <w:lang w:val="en-US" w:eastAsia="zh-CN"/>
        </w:rPr>
        <w:t>100%</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19.28% 。年终实际完成值100%，指标完成率100%。达到了</w:t>
      </w:r>
      <w:r>
        <w:rPr>
          <w:rFonts w:hint="default"/>
          <w:color w:val="auto"/>
          <w:highlight w:val="none"/>
          <w:lang w:val="en-US" w:eastAsia="zh-CN"/>
        </w:rPr>
        <w:t>2023年中央财政残疾人事业发展补助资金项目、2023年中央财政困难群众救助补助资金项目、社会福利机构疫情防控项目等项目</w:t>
      </w:r>
      <w:r>
        <w:rPr>
          <w:rFonts w:hint="eastAsia"/>
          <w:color w:val="auto"/>
          <w:highlight w:val="none"/>
          <w:lang w:val="en-US" w:eastAsia="zh-CN"/>
        </w:rPr>
        <w:t>资金及时</w:t>
      </w:r>
      <w:r>
        <w:rPr>
          <w:rFonts w:hint="default"/>
          <w:color w:val="auto"/>
          <w:highlight w:val="none"/>
          <w:lang w:val="en-US" w:eastAsia="zh-CN"/>
        </w:rPr>
        <w:t>支</w:t>
      </w:r>
      <w:r>
        <w:rPr>
          <w:rFonts w:hint="eastAsia"/>
          <w:color w:val="auto"/>
          <w:highlight w:val="none"/>
          <w:lang w:val="en-US" w:eastAsia="zh-CN"/>
        </w:rPr>
        <w:t>付，保障了敬老院各项生活物资及时供给，满足老人生活</w:t>
      </w:r>
      <w:r>
        <w:rPr>
          <w:rFonts w:hint="default"/>
          <w:color w:val="auto"/>
          <w:highlight w:val="none"/>
          <w:lang w:val="en-US" w:eastAsia="zh-CN"/>
        </w:rPr>
        <w:t>。</w:t>
      </w:r>
      <w:r>
        <w:rPr>
          <w:rFonts w:hint="eastAsia"/>
          <w:b w:val="0"/>
          <w:bCs w:val="0"/>
          <w:color w:val="auto"/>
          <w:highlight w:val="none"/>
          <w:lang w:val="en-US" w:eastAsia="zh-CN"/>
        </w:rPr>
        <w:t>供养</w:t>
      </w:r>
      <w:r>
        <w:rPr>
          <w:rFonts w:hint="eastAsia"/>
          <w:b w:val="0"/>
          <w:bCs w:val="0"/>
          <w:color w:val="auto"/>
          <w:highlight w:val="none"/>
          <w:lang w:eastAsia="zh-CN"/>
        </w:rPr>
        <w:t>偏差原因；</w:t>
      </w:r>
      <w:r>
        <w:rPr>
          <w:rFonts w:hint="eastAsia"/>
          <w:b w:val="0"/>
          <w:bCs w:val="0"/>
          <w:color w:val="auto"/>
          <w:highlight w:val="none"/>
          <w:lang w:val="en-US" w:eastAsia="zh-CN"/>
        </w:rPr>
        <w:t>无偏差。</w:t>
      </w:r>
    </w:p>
    <w:p>
      <w:pPr>
        <w:bidi w:val="0"/>
        <w:ind w:left="0" w:leftChars="0" w:firstLine="321" w:firstLineChars="100"/>
        <w:rPr>
          <w:rFonts w:hint="eastAsia"/>
          <w:b/>
          <w:bCs/>
          <w:color w:val="auto"/>
          <w:highlight w:val="none"/>
        </w:rPr>
      </w:pPr>
      <w:r>
        <w:rPr>
          <w:rFonts w:hint="eastAsia" w:ascii="Arial" w:hAnsi="Arial" w:eastAsia="楷体_GB2312" w:cs="仿宋_GB2312"/>
          <w:b/>
          <w:color w:val="auto"/>
          <w:kern w:val="2"/>
          <w:sz w:val="32"/>
          <w:szCs w:val="24"/>
          <w:highlight w:val="none"/>
          <w:lang w:val="en-US" w:eastAsia="zh-CN" w:bidi="ar-SA"/>
        </w:rPr>
        <w:t>（二）“三公经费”控制率”指标完成情况分析</w:t>
      </w:r>
    </w:p>
    <w:p>
      <w:pPr>
        <w:pStyle w:val="2"/>
        <w:rPr>
          <w:rFonts w:hint="default"/>
          <w:color w:val="auto"/>
          <w:highlight w:val="none"/>
          <w:lang w:val="en-US" w:eastAsia="zh-CN"/>
        </w:rPr>
      </w:pPr>
      <w:r>
        <w:rPr>
          <w:rFonts w:hint="eastAsia"/>
          <w:b w:val="0"/>
          <w:bCs w:val="0"/>
          <w:color w:val="auto"/>
          <w:highlight w:val="none"/>
        </w:rPr>
        <w:t>“三公经费”控制率”指标</w:t>
      </w:r>
      <w:r>
        <w:rPr>
          <w:rFonts w:hint="eastAsia"/>
          <w:b w:val="0"/>
          <w:bCs w:val="0"/>
          <w:color w:val="auto"/>
          <w:highlight w:val="none"/>
          <w:lang w:eastAsia="zh-CN"/>
        </w:rPr>
        <w:t>年初设定目标是</w:t>
      </w:r>
      <w:r>
        <w:rPr>
          <w:rFonts w:hint="eastAsia"/>
          <w:b w:val="0"/>
          <w:bCs w:val="0"/>
          <w:color w:val="auto"/>
          <w:highlight w:val="none"/>
          <w:lang w:val="en-US" w:eastAsia="zh-CN"/>
        </w:rPr>
        <w:t>100%</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 xml:space="preserve"> 100% 。年终实际完成值100%，指标完成率100%。</w:t>
      </w:r>
      <w:r>
        <w:rPr>
          <w:rFonts w:hint="eastAsia"/>
          <w:b w:val="0"/>
          <w:bCs w:val="0"/>
          <w:color w:val="auto"/>
          <w:highlight w:val="none"/>
          <w:lang w:eastAsia="zh-CN"/>
        </w:rPr>
        <w:t>达到公务运车正常运行和及时维保维修，偏差原因；</w:t>
      </w:r>
      <w:r>
        <w:rPr>
          <w:rFonts w:hint="eastAsia"/>
          <w:b w:val="0"/>
          <w:bCs w:val="0"/>
          <w:color w:val="auto"/>
          <w:highlight w:val="none"/>
          <w:lang w:val="en-US" w:eastAsia="zh-CN"/>
        </w:rPr>
        <w:t>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（三）“公用经费支付及时率”指标完成情况分析</w:t>
      </w:r>
    </w:p>
    <w:p>
      <w:pPr>
        <w:rPr>
          <w:rFonts w:hint="eastAsia"/>
          <w:color w:val="auto"/>
          <w:highlight w:val="none"/>
          <w:lang w:val="en-US" w:eastAsia="zh-CN"/>
        </w:rPr>
      </w:pPr>
      <w:r>
        <w:rPr>
          <w:rFonts w:hint="eastAsia"/>
          <w:color w:val="auto"/>
          <w:highlight w:val="none"/>
        </w:rPr>
        <w:t>“公用经费支付及时率”指标</w:t>
      </w:r>
      <w:r>
        <w:rPr>
          <w:rFonts w:hint="eastAsia"/>
          <w:color w:val="auto"/>
          <w:highlight w:val="none"/>
          <w:lang w:eastAsia="zh-CN"/>
        </w:rPr>
        <w:t>年初设定目标是</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年中绩效运行监控完成值是</w:t>
      </w:r>
      <w:r>
        <w:rPr>
          <w:rFonts w:hint="eastAsia"/>
          <w:color w:val="auto"/>
          <w:highlight w:val="none"/>
          <w:lang w:val="en-US" w:eastAsia="zh-CN"/>
        </w:rPr>
        <w:t xml:space="preserve"> 100% 。年终实际完成值100%，指标完成率100%。</w:t>
      </w:r>
      <w:r>
        <w:rPr>
          <w:rFonts w:hint="eastAsia"/>
          <w:color w:val="auto"/>
          <w:highlight w:val="none"/>
          <w:lang w:eastAsia="zh-CN"/>
        </w:rPr>
        <w:t>达到</w:t>
      </w:r>
      <w:r>
        <w:rPr>
          <w:rFonts w:hint="eastAsia"/>
          <w:b w:val="0"/>
          <w:bCs w:val="0"/>
          <w:color w:val="auto"/>
          <w:highlight w:val="none"/>
          <w:lang w:eastAsia="zh-CN"/>
        </w:rPr>
        <w:t>了电费、通信服务费、水费等公用经费及时支付，保障了敬老院的正常运行，</w:t>
      </w:r>
      <w:r>
        <w:rPr>
          <w:rFonts w:hint="eastAsia"/>
          <w:color w:val="auto"/>
          <w:highlight w:val="none"/>
          <w:lang w:eastAsia="zh-CN"/>
        </w:rPr>
        <w:t>偏差原因；</w:t>
      </w:r>
      <w:r>
        <w:rPr>
          <w:rFonts w:hint="eastAsia"/>
          <w:color w:val="auto"/>
          <w:highlight w:val="none"/>
          <w:lang w:val="en-US" w:eastAsia="zh-CN"/>
        </w:rPr>
        <w:t>无偏差。</w:t>
      </w:r>
    </w:p>
    <w:p>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val="en-US" w:eastAsia="zh-CN"/>
        </w:rPr>
        <w:t>（四）“人员经费发放及时率”指标完成情况分析</w:t>
      </w:r>
    </w:p>
    <w:p>
      <w:pPr>
        <w:rPr>
          <w:rFonts w:hint="eastAsia"/>
          <w:color w:val="auto"/>
          <w:highlight w:val="none"/>
          <w:lang w:val="en-US" w:eastAsia="zh-CN"/>
        </w:rPr>
      </w:pPr>
      <w:r>
        <w:rPr>
          <w:rFonts w:hint="eastAsia"/>
          <w:b w:val="0"/>
          <w:bCs w:val="0"/>
          <w:color w:val="auto"/>
          <w:highlight w:val="none"/>
        </w:rPr>
        <w:t>“人员经费发放及时率”指标</w:t>
      </w:r>
      <w:r>
        <w:rPr>
          <w:rFonts w:hint="eastAsia"/>
          <w:b w:val="0"/>
          <w:bCs w:val="0"/>
          <w:color w:val="auto"/>
          <w:highlight w:val="none"/>
          <w:lang w:eastAsia="zh-CN"/>
        </w:rPr>
        <w:t>年初设定目标是</w:t>
      </w:r>
      <w:r>
        <w:rPr>
          <w:rFonts w:hint="eastAsia"/>
          <w:b w:val="0"/>
          <w:bCs w:val="0"/>
          <w:color w:val="auto"/>
          <w:highlight w:val="none"/>
          <w:lang w:val="en-US" w:eastAsia="zh-CN"/>
        </w:rPr>
        <w:t>100%</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100% 。年终实际完成值100%，指标完成率100%。</w:t>
      </w:r>
      <w:r>
        <w:rPr>
          <w:rFonts w:hint="eastAsia"/>
          <w:b w:val="0"/>
          <w:bCs w:val="0"/>
          <w:color w:val="auto"/>
          <w:highlight w:val="none"/>
          <w:lang w:eastAsia="zh-CN"/>
        </w:rPr>
        <w:t>达到</w:t>
      </w:r>
      <w:r>
        <w:rPr>
          <w:rFonts w:hint="eastAsia"/>
          <w:color w:val="auto"/>
          <w:highlight w:val="none"/>
          <w:lang w:val="en-US" w:eastAsia="zh-CN"/>
        </w:rPr>
        <w:t>了在职在编职工及公益性岗位人员工资发放和日常运转经费，确保单位各项工作有序开展</w:t>
      </w:r>
      <w:r>
        <w:rPr>
          <w:rFonts w:hint="eastAsia"/>
          <w:b w:val="0"/>
          <w:bCs w:val="0"/>
          <w:color w:val="auto"/>
          <w:highlight w:val="none"/>
          <w:lang w:eastAsia="zh-CN"/>
        </w:rPr>
        <w:t>，偏差原因；</w:t>
      </w:r>
      <w:r>
        <w:rPr>
          <w:rFonts w:hint="eastAsia"/>
          <w:b w:val="0"/>
          <w:bCs w:val="0"/>
          <w:color w:val="auto"/>
          <w:highlight w:val="none"/>
          <w:lang w:val="en-US" w:eastAsia="zh-CN"/>
        </w:rPr>
        <w:t>无偏差。</w:t>
      </w:r>
    </w:p>
    <w:p>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（五）</w:t>
      </w:r>
      <w:r>
        <w:rPr>
          <w:rFonts w:hint="eastAsia"/>
          <w:color w:val="auto"/>
          <w:highlight w:val="none"/>
        </w:rPr>
        <w:t>特困供养人数（分散、集中）</w:t>
      </w:r>
      <w:r>
        <w:rPr>
          <w:rFonts w:hint="eastAsia"/>
          <w:color w:val="auto"/>
          <w:highlight w:val="none"/>
          <w:lang w:val="en-US" w:eastAsia="zh-CN"/>
        </w:rPr>
        <w:t>指标完成情况分析</w:t>
      </w:r>
    </w:p>
    <w:p>
      <w:pPr>
        <w:ind w:firstLine="560"/>
        <w:rPr>
          <w:rFonts w:hint="eastAsia"/>
          <w:color w:val="auto"/>
          <w:highlight w:val="none"/>
          <w:lang w:eastAsia="zh-CN"/>
        </w:rPr>
      </w:pPr>
      <w:r>
        <w:rPr>
          <w:rFonts w:hint="eastAsia"/>
          <w:b w:val="0"/>
          <w:bCs w:val="0"/>
          <w:color w:val="auto"/>
          <w:highlight w:val="none"/>
        </w:rPr>
        <w:t>“</w:t>
      </w:r>
      <w:r>
        <w:rPr>
          <w:rFonts w:hint="eastAsia"/>
          <w:color w:val="auto"/>
          <w:highlight w:val="none"/>
        </w:rPr>
        <w:t>特困供养人数（分散、集中）</w:t>
      </w:r>
      <w:r>
        <w:rPr>
          <w:rFonts w:hint="eastAsia"/>
          <w:b w:val="0"/>
          <w:bCs w:val="0"/>
          <w:color w:val="auto"/>
          <w:highlight w:val="none"/>
        </w:rPr>
        <w:t>”指标</w:t>
      </w:r>
      <w:r>
        <w:rPr>
          <w:rFonts w:hint="eastAsia"/>
          <w:b w:val="0"/>
          <w:bCs w:val="0"/>
          <w:color w:val="auto"/>
          <w:highlight w:val="none"/>
          <w:lang w:eastAsia="zh-CN"/>
        </w:rPr>
        <w:t>年初设定目标是</w:t>
      </w:r>
      <w:r>
        <w:rPr>
          <w:rFonts w:hint="eastAsia"/>
          <w:b w:val="0"/>
          <w:bCs w:val="0"/>
          <w:color w:val="auto"/>
          <w:highlight w:val="none"/>
          <w:lang w:val="en-US" w:eastAsia="zh-CN"/>
        </w:rPr>
        <w:t>209人</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209人。年终实际完成值203人，指标完成率97.13%。</w:t>
      </w:r>
      <w:r>
        <w:rPr>
          <w:rFonts w:hint="eastAsia"/>
          <w:b w:val="0"/>
          <w:bCs w:val="0"/>
          <w:color w:val="auto"/>
          <w:highlight w:val="none"/>
          <w:lang w:eastAsia="zh-CN"/>
        </w:rPr>
        <w:t>，达到了特困人员各项生活物资及时供给，满足了在院老人生活。偏差原因；</w:t>
      </w:r>
      <w:r>
        <w:rPr>
          <w:rFonts w:hint="eastAsia"/>
          <w:color w:val="auto"/>
          <w:highlight w:val="none"/>
        </w:rPr>
        <w:t>偏差率</w:t>
      </w:r>
      <w:r>
        <w:rPr>
          <w:rFonts w:hint="eastAsia"/>
          <w:color w:val="auto"/>
          <w:highlight w:val="none"/>
          <w:lang w:val="en-US" w:eastAsia="zh-CN"/>
        </w:rPr>
        <w:t>2.87</w:t>
      </w:r>
      <w:r>
        <w:rPr>
          <w:rFonts w:hint="eastAsia"/>
          <w:color w:val="auto"/>
          <w:highlight w:val="none"/>
        </w:rPr>
        <w:t>%</w:t>
      </w:r>
      <w:r>
        <w:rPr>
          <w:rFonts w:hint="eastAsia"/>
          <w:color w:val="auto"/>
          <w:highlight w:val="none"/>
          <w:lang w:eastAsia="zh-CN"/>
        </w:rPr>
        <w:t>；</w:t>
      </w:r>
      <w:r>
        <w:rPr>
          <w:rFonts w:hint="eastAsia"/>
          <w:color w:val="auto"/>
          <w:highlight w:val="none"/>
        </w:rPr>
        <w:t>偏差主要原因是</w:t>
      </w:r>
      <w:r>
        <w:rPr>
          <w:rFonts w:hint="eastAsia"/>
          <w:color w:val="auto"/>
          <w:highlight w:val="none"/>
          <w:lang w:eastAsia="zh-CN"/>
        </w:rPr>
        <w:t>：</w:t>
      </w:r>
      <w:r>
        <w:rPr>
          <w:rFonts w:hint="eastAsia"/>
          <w:color w:val="auto"/>
          <w:highlight w:val="none"/>
          <w:lang w:val="en-US" w:eastAsia="zh-CN"/>
        </w:rPr>
        <w:t>去世老人较多。</w:t>
      </w:r>
    </w:p>
    <w:p>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（六）“城市特困供养人数”</w:t>
      </w:r>
      <w:r>
        <w:rPr>
          <w:rFonts w:hint="eastAsia"/>
          <w:color w:val="auto"/>
          <w:highlight w:val="none"/>
          <w:lang w:val="en-US" w:eastAsia="zh-CN"/>
        </w:rPr>
        <w:t>指标完成情况分析</w:t>
      </w:r>
    </w:p>
    <w:p>
      <w:pPr>
        <w:ind w:firstLine="560"/>
        <w:rPr>
          <w:rFonts w:hint="eastAsia" w:eastAsia="仿宋_GB2312"/>
          <w:b w:val="0"/>
          <w:bCs w:val="0"/>
          <w:color w:val="auto"/>
          <w:highlight w:val="none"/>
          <w:lang w:eastAsia="zh-CN"/>
        </w:rPr>
      </w:pPr>
      <w:r>
        <w:rPr>
          <w:rFonts w:hint="eastAsia"/>
          <w:b w:val="0"/>
          <w:bCs w:val="0"/>
          <w:color w:val="auto"/>
          <w:highlight w:val="none"/>
        </w:rPr>
        <w:t>“城市特困供养人数”指标</w:t>
      </w:r>
      <w:r>
        <w:rPr>
          <w:rFonts w:hint="eastAsia"/>
          <w:b w:val="0"/>
          <w:bCs w:val="0"/>
          <w:color w:val="auto"/>
          <w:highlight w:val="none"/>
          <w:lang w:eastAsia="zh-CN"/>
        </w:rPr>
        <w:t>年初设定目标是</w:t>
      </w:r>
      <w:r>
        <w:rPr>
          <w:rFonts w:hint="eastAsia"/>
          <w:b w:val="0"/>
          <w:bCs w:val="0"/>
          <w:color w:val="auto"/>
          <w:highlight w:val="none"/>
          <w:lang w:val="en-US" w:eastAsia="zh-CN"/>
        </w:rPr>
        <w:t>39人</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39人 。年终实际完成值35人，指标完成率89.74%。</w:t>
      </w:r>
      <w:r>
        <w:rPr>
          <w:rFonts w:hint="eastAsia"/>
          <w:b w:val="0"/>
          <w:bCs w:val="0"/>
          <w:color w:val="auto"/>
          <w:highlight w:val="none"/>
          <w:lang w:eastAsia="zh-CN"/>
        </w:rPr>
        <w:t>达到了城市特困人员各项生活物资及时供给，满足了在院老人生活，偏差原因；</w:t>
      </w:r>
      <w:r>
        <w:rPr>
          <w:rFonts w:hint="eastAsia"/>
          <w:color w:val="auto"/>
          <w:highlight w:val="none"/>
        </w:rPr>
        <w:t>偏差率</w:t>
      </w:r>
      <w:r>
        <w:rPr>
          <w:rFonts w:hint="eastAsia"/>
          <w:color w:val="auto"/>
          <w:highlight w:val="none"/>
          <w:lang w:val="en-US" w:eastAsia="zh-CN"/>
        </w:rPr>
        <w:t>10.26</w:t>
      </w:r>
      <w:r>
        <w:rPr>
          <w:rFonts w:hint="eastAsia"/>
          <w:color w:val="auto"/>
          <w:highlight w:val="none"/>
        </w:rPr>
        <w:t>%</w:t>
      </w:r>
      <w:r>
        <w:rPr>
          <w:rFonts w:hint="eastAsia"/>
          <w:color w:val="auto"/>
          <w:highlight w:val="none"/>
          <w:lang w:eastAsia="zh-CN"/>
        </w:rPr>
        <w:t>；</w:t>
      </w:r>
      <w:r>
        <w:rPr>
          <w:rFonts w:hint="eastAsia"/>
          <w:color w:val="auto"/>
          <w:highlight w:val="none"/>
        </w:rPr>
        <w:t>偏差主要原因是</w:t>
      </w:r>
      <w:r>
        <w:rPr>
          <w:rFonts w:hint="eastAsia"/>
          <w:color w:val="auto"/>
          <w:highlight w:val="none"/>
          <w:lang w:eastAsia="zh-CN"/>
        </w:rPr>
        <w:t>：分散和</w:t>
      </w:r>
      <w:r>
        <w:rPr>
          <w:rFonts w:hint="eastAsia"/>
          <w:color w:val="auto"/>
          <w:highlight w:val="none"/>
          <w:lang w:val="en-US" w:eastAsia="zh-CN"/>
        </w:rPr>
        <w:t>去世老人较多。</w:t>
      </w:r>
    </w:p>
    <w:p>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（七）“流浪乞讨人数”</w:t>
      </w:r>
      <w:r>
        <w:rPr>
          <w:rFonts w:hint="eastAsia"/>
          <w:color w:val="auto"/>
          <w:highlight w:val="none"/>
          <w:lang w:val="en-US" w:eastAsia="zh-CN"/>
        </w:rPr>
        <w:t>指标完成情况分析</w:t>
      </w:r>
    </w:p>
    <w:p>
      <w:pPr>
        <w:ind w:firstLine="560"/>
        <w:rPr>
          <w:rFonts w:hint="eastAsia"/>
          <w:color w:val="auto"/>
          <w:highlight w:val="none"/>
          <w:lang w:eastAsia="zh-CN"/>
        </w:rPr>
      </w:pPr>
      <w:r>
        <w:rPr>
          <w:rFonts w:hint="eastAsia"/>
          <w:b w:val="0"/>
          <w:bCs w:val="0"/>
          <w:color w:val="auto"/>
          <w:highlight w:val="none"/>
        </w:rPr>
        <w:t>“</w:t>
      </w:r>
      <w:r>
        <w:rPr>
          <w:rFonts w:hint="eastAsia"/>
          <w:color w:val="auto"/>
          <w:highlight w:val="none"/>
        </w:rPr>
        <w:t>流浪乞讨人数</w:t>
      </w:r>
      <w:r>
        <w:rPr>
          <w:rFonts w:hint="eastAsia"/>
          <w:b w:val="0"/>
          <w:bCs w:val="0"/>
          <w:color w:val="auto"/>
          <w:highlight w:val="none"/>
        </w:rPr>
        <w:t>”指标</w:t>
      </w:r>
      <w:r>
        <w:rPr>
          <w:rFonts w:hint="eastAsia"/>
          <w:b w:val="0"/>
          <w:bCs w:val="0"/>
          <w:color w:val="auto"/>
          <w:highlight w:val="none"/>
          <w:lang w:eastAsia="zh-CN"/>
        </w:rPr>
        <w:t>年初设定目标是</w:t>
      </w:r>
      <w:r>
        <w:rPr>
          <w:rFonts w:hint="eastAsia"/>
          <w:b w:val="0"/>
          <w:bCs w:val="0"/>
          <w:color w:val="auto"/>
          <w:highlight w:val="none"/>
          <w:lang w:val="en-US" w:eastAsia="zh-CN"/>
        </w:rPr>
        <w:t>4人</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4人。年终实际完成值5人，指标完成率125%。</w:t>
      </w:r>
      <w:r>
        <w:rPr>
          <w:rFonts w:hint="eastAsia"/>
          <w:b w:val="0"/>
          <w:bCs w:val="0"/>
          <w:color w:val="auto"/>
          <w:highlight w:val="none"/>
          <w:lang w:eastAsia="zh-CN"/>
        </w:rPr>
        <w:t>达到了及时收留流浪乞讨人员，解决流浪乞讨人员衣食住行。偏差原因；</w:t>
      </w:r>
      <w:r>
        <w:rPr>
          <w:rFonts w:hint="eastAsia"/>
          <w:color w:val="auto"/>
          <w:highlight w:val="none"/>
        </w:rPr>
        <w:t>偏差率</w:t>
      </w:r>
      <w:r>
        <w:rPr>
          <w:rFonts w:hint="eastAsia"/>
          <w:color w:val="auto"/>
          <w:highlight w:val="none"/>
          <w:lang w:val="en-US" w:eastAsia="zh-CN"/>
        </w:rPr>
        <w:t>-25</w:t>
      </w:r>
      <w:r>
        <w:rPr>
          <w:rFonts w:hint="eastAsia"/>
          <w:color w:val="auto"/>
          <w:highlight w:val="none"/>
        </w:rPr>
        <w:t>%</w:t>
      </w:r>
      <w:r>
        <w:rPr>
          <w:rFonts w:hint="eastAsia"/>
          <w:color w:val="auto"/>
          <w:highlight w:val="none"/>
          <w:lang w:eastAsia="zh-CN"/>
        </w:rPr>
        <w:t>；</w:t>
      </w:r>
      <w:r>
        <w:rPr>
          <w:rFonts w:hint="eastAsia"/>
          <w:color w:val="auto"/>
          <w:highlight w:val="none"/>
        </w:rPr>
        <w:t>偏差主要原因是</w:t>
      </w:r>
      <w:r>
        <w:rPr>
          <w:rFonts w:hint="eastAsia"/>
          <w:color w:val="auto"/>
          <w:highlight w:val="none"/>
          <w:lang w:eastAsia="zh-CN"/>
        </w:rPr>
        <w:t>：</w:t>
      </w:r>
      <w:r>
        <w:rPr>
          <w:rFonts w:hint="eastAsia"/>
          <w:color w:val="auto"/>
          <w:highlight w:val="none"/>
          <w:lang w:val="en-US" w:eastAsia="zh-CN"/>
        </w:rPr>
        <w:t>流浪乞讨人员增加。</w:t>
      </w:r>
    </w:p>
    <w:p>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（八）“自费老人人数”</w:t>
      </w:r>
      <w:r>
        <w:rPr>
          <w:rFonts w:hint="eastAsia"/>
          <w:color w:val="auto"/>
          <w:highlight w:val="none"/>
          <w:lang w:val="en-US" w:eastAsia="zh-CN"/>
        </w:rPr>
        <w:t>指标完成情况分析</w:t>
      </w:r>
    </w:p>
    <w:p>
      <w:pPr>
        <w:ind w:firstLine="560"/>
        <w:rPr>
          <w:rFonts w:hint="eastAsia"/>
          <w:color w:val="auto"/>
          <w:highlight w:val="none"/>
          <w:lang w:eastAsia="zh-CN"/>
        </w:rPr>
      </w:pPr>
      <w:r>
        <w:rPr>
          <w:rFonts w:hint="eastAsia"/>
          <w:b w:val="0"/>
          <w:bCs w:val="0"/>
          <w:color w:val="auto"/>
          <w:highlight w:val="none"/>
        </w:rPr>
        <w:t>“自费老人人数”指标</w:t>
      </w:r>
      <w:r>
        <w:rPr>
          <w:rFonts w:hint="eastAsia"/>
          <w:b w:val="0"/>
          <w:bCs w:val="0"/>
          <w:color w:val="auto"/>
          <w:highlight w:val="none"/>
          <w:lang w:eastAsia="zh-CN"/>
        </w:rPr>
        <w:t>年初设定目标是</w:t>
      </w:r>
      <w:r>
        <w:rPr>
          <w:rFonts w:hint="eastAsia"/>
          <w:b w:val="0"/>
          <w:bCs w:val="0"/>
          <w:color w:val="auto"/>
          <w:highlight w:val="none"/>
          <w:lang w:val="en-US" w:eastAsia="zh-CN"/>
        </w:rPr>
        <w:t>10人</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10人 。年终实际完成值14人，指标完成率140%。</w:t>
      </w:r>
      <w:r>
        <w:rPr>
          <w:rFonts w:hint="eastAsia"/>
          <w:b w:val="0"/>
          <w:bCs w:val="0"/>
          <w:color w:val="auto"/>
          <w:highlight w:val="none"/>
          <w:lang w:eastAsia="zh-CN"/>
        </w:rPr>
        <w:t>达到了自费老人及时就近养老</w:t>
      </w:r>
      <w:r>
        <w:rPr>
          <w:rFonts w:hint="eastAsia"/>
          <w:b w:val="0"/>
          <w:bCs w:val="0"/>
          <w:color w:val="auto"/>
          <w:highlight w:val="none"/>
          <w:lang w:val="en-US" w:eastAsia="zh-CN"/>
        </w:rPr>
        <w:t xml:space="preserve"> </w:t>
      </w:r>
      <w:r>
        <w:rPr>
          <w:rFonts w:hint="eastAsia"/>
          <w:b w:val="0"/>
          <w:bCs w:val="0"/>
          <w:color w:val="auto"/>
          <w:highlight w:val="none"/>
          <w:lang w:eastAsia="zh-CN"/>
        </w:rPr>
        <w:t>，解决了子女无法照顾父母，提高了院内工作人员工资，偏差原因；</w:t>
      </w:r>
      <w:r>
        <w:rPr>
          <w:rFonts w:hint="eastAsia"/>
          <w:color w:val="auto"/>
          <w:highlight w:val="none"/>
        </w:rPr>
        <w:t>偏差率</w:t>
      </w:r>
      <w:r>
        <w:rPr>
          <w:rFonts w:hint="eastAsia"/>
          <w:color w:val="auto"/>
          <w:highlight w:val="none"/>
          <w:lang w:val="en-US" w:eastAsia="zh-CN"/>
        </w:rPr>
        <w:t>-40</w:t>
      </w:r>
      <w:r>
        <w:rPr>
          <w:rFonts w:hint="eastAsia"/>
          <w:color w:val="auto"/>
          <w:highlight w:val="none"/>
        </w:rPr>
        <w:t>%</w:t>
      </w:r>
      <w:r>
        <w:rPr>
          <w:rFonts w:hint="eastAsia"/>
          <w:color w:val="auto"/>
          <w:highlight w:val="none"/>
          <w:lang w:eastAsia="zh-CN"/>
        </w:rPr>
        <w:t>；</w:t>
      </w:r>
      <w:r>
        <w:rPr>
          <w:rFonts w:hint="eastAsia"/>
          <w:color w:val="auto"/>
          <w:highlight w:val="none"/>
        </w:rPr>
        <w:t>偏差主要原因是</w:t>
      </w:r>
      <w:r>
        <w:rPr>
          <w:rFonts w:hint="eastAsia"/>
          <w:color w:val="auto"/>
          <w:highlight w:val="none"/>
          <w:lang w:eastAsia="zh-CN"/>
        </w:rPr>
        <w:t>：</w:t>
      </w:r>
      <w:r>
        <w:rPr>
          <w:rFonts w:hint="eastAsia"/>
          <w:color w:val="auto"/>
          <w:highlight w:val="none"/>
          <w:lang w:val="en-US" w:eastAsia="zh-CN"/>
        </w:rPr>
        <w:t>自费老人进院较多，人员增加。</w:t>
      </w:r>
    </w:p>
    <w:p>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（九）“</w:t>
      </w:r>
      <w:r>
        <w:rPr>
          <w:rFonts w:hint="eastAsia"/>
          <w:color w:val="auto"/>
          <w:highlight w:val="none"/>
        </w:rPr>
        <w:t>公务保障用车数量</w:t>
      </w:r>
      <w:r>
        <w:rPr>
          <w:rFonts w:hint="eastAsia"/>
          <w:color w:val="auto"/>
          <w:highlight w:val="none"/>
          <w:lang w:eastAsia="zh-CN"/>
        </w:rPr>
        <w:t>”</w:t>
      </w:r>
      <w:r>
        <w:rPr>
          <w:rFonts w:hint="eastAsia"/>
          <w:color w:val="auto"/>
          <w:highlight w:val="none"/>
          <w:lang w:val="en-US" w:eastAsia="zh-CN"/>
        </w:rPr>
        <w:t>指标完成情况分析</w:t>
      </w:r>
    </w:p>
    <w:p>
      <w:pPr>
        <w:rPr>
          <w:rFonts w:hint="eastAsia"/>
          <w:color w:val="auto"/>
          <w:highlight w:val="none"/>
          <w:lang w:eastAsia="zh-CN"/>
        </w:rPr>
      </w:pPr>
      <w:r>
        <w:rPr>
          <w:rFonts w:hint="eastAsia"/>
          <w:color w:val="auto"/>
          <w:highlight w:val="none"/>
        </w:rPr>
        <w:t>“公务保障用车数量”指标</w:t>
      </w:r>
      <w:r>
        <w:rPr>
          <w:rFonts w:hint="eastAsia"/>
          <w:color w:val="auto"/>
          <w:highlight w:val="none"/>
          <w:lang w:eastAsia="zh-CN"/>
        </w:rPr>
        <w:t>年初设定目标是</w:t>
      </w:r>
      <w:r>
        <w:rPr>
          <w:rFonts w:hint="eastAsia"/>
          <w:color w:val="auto"/>
          <w:highlight w:val="none"/>
          <w:lang w:val="en-US" w:eastAsia="zh-CN"/>
        </w:rPr>
        <w:t>1辆</w:t>
      </w:r>
      <w:r>
        <w:rPr>
          <w:rFonts w:hint="eastAsia"/>
          <w:color w:val="auto"/>
          <w:highlight w:val="none"/>
        </w:rPr>
        <w:t>，</w:t>
      </w:r>
      <w:r>
        <w:rPr>
          <w:rFonts w:hint="eastAsia"/>
          <w:color w:val="auto"/>
          <w:highlight w:val="none"/>
          <w:lang w:eastAsia="zh-CN"/>
        </w:rPr>
        <w:t>年中绩效运行监控完成值是</w:t>
      </w:r>
      <w:r>
        <w:rPr>
          <w:rFonts w:hint="eastAsia"/>
          <w:color w:val="auto"/>
          <w:highlight w:val="none"/>
          <w:lang w:val="en-US" w:eastAsia="zh-CN"/>
        </w:rPr>
        <w:t>1辆。年终实际完成值1辆，指标完成率100%。</w:t>
      </w:r>
      <w:r>
        <w:rPr>
          <w:rFonts w:hint="eastAsia"/>
          <w:color w:val="auto"/>
          <w:highlight w:val="none"/>
          <w:lang w:eastAsia="zh-CN"/>
        </w:rPr>
        <w:t>达到了院内老人看病就医以及院内购买各项物资有车辆，偏差原因；</w:t>
      </w:r>
      <w:r>
        <w:rPr>
          <w:rFonts w:hint="eastAsia"/>
          <w:color w:val="auto"/>
          <w:highlight w:val="none"/>
          <w:lang w:val="en-US" w:eastAsia="zh-CN"/>
        </w:rPr>
        <w:t>无偏差。</w:t>
      </w:r>
    </w:p>
    <w:p>
      <w:pPr>
        <w:pStyle w:val="4"/>
        <w:numPr>
          <w:ilvl w:val="0"/>
          <w:numId w:val="2"/>
        </w:numPr>
        <w:bidi w:val="0"/>
        <w:ind w:firstLine="321" w:firstLineChars="100"/>
        <w:rPr>
          <w:rFonts w:hint="eastAsia"/>
          <w:color w:val="auto"/>
          <w:highlight w:val="none"/>
          <w:lang w:val="en-US" w:eastAsia="zh-CN"/>
        </w:rPr>
      </w:pPr>
      <w:r>
        <w:rPr>
          <w:rFonts w:hint="eastAsia"/>
          <w:color w:val="auto"/>
          <w:highlight w:val="none"/>
          <w:lang w:eastAsia="zh-CN"/>
        </w:rPr>
        <w:t>“</w:t>
      </w:r>
      <w:r>
        <w:rPr>
          <w:rFonts w:hint="eastAsia"/>
          <w:color w:val="auto"/>
          <w:highlight w:val="none"/>
        </w:rPr>
        <w:t>集中供养率</w:t>
      </w:r>
      <w:r>
        <w:rPr>
          <w:rFonts w:hint="eastAsia"/>
          <w:color w:val="auto"/>
          <w:highlight w:val="none"/>
          <w:lang w:eastAsia="zh-CN"/>
        </w:rPr>
        <w:t>”</w:t>
      </w:r>
      <w:r>
        <w:rPr>
          <w:rFonts w:hint="eastAsia"/>
          <w:color w:val="auto"/>
          <w:highlight w:val="none"/>
          <w:lang w:val="en-US" w:eastAsia="zh-CN"/>
        </w:rPr>
        <w:t>指标完成情况分析</w:t>
      </w:r>
    </w:p>
    <w:p>
      <w:pPr>
        <w:rPr>
          <w:rFonts w:hint="eastAsia"/>
          <w:color w:val="auto"/>
          <w:highlight w:val="none"/>
          <w:lang w:eastAsia="zh-CN"/>
        </w:rPr>
      </w:pPr>
      <w:r>
        <w:rPr>
          <w:rFonts w:hint="eastAsia"/>
          <w:color w:val="auto"/>
          <w:highlight w:val="none"/>
        </w:rPr>
        <w:t>“集中供养率”指标</w:t>
      </w:r>
      <w:r>
        <w:rPr>
          <w:rFonts w:hint="eastAsia"/>
          <w:color w:val="auto"/>
          <w:highlight w:val="none"/>
          <w:lang w:eastAsia="zh-CN"/>
        </w:rPr>
        <w:t>年初设定目标是</w:t>
      </w:r>
      <w:r>
        <w:rPr>
          <w:rFonts w:hint="eastAsia"/>
          <w:color w:val="auto"/>
          <w:highlight w:val="none"/>
          <w:lang w:val="en-US" w:eastAsia="zh-CN"/>
        </w:rPr>
        <w:t>90%</w:t>
      </w:r>
      <w:r>
        <w:rPr>
          <w:rFonts w:hint="eastAsia"/>
          <w:color w:val="auto"/>
          <w:highlight w:val="none"/>
        </w:rPr>
        <w:t>，</w:t>
      </w:r>
      <w:r>
        <w:rPr>
          <w:rFonts w:hint="eastAsia"/>
          <w:color w:val="auto"/>
          <w:highlight w:val="none"/>
          <w:lang w:eastAsia="zh-CN"/>
        </w:rPr>
        <w:t>年中绩效运行监控完成值是</w:t>
      </w:r>
      <w:r>
        <w:rPr>
          <w:rFonts w:hint="eastAsia"/>
          <w:color w:val="auto"/>
          <w:highlight w:val="none"/>
          <w:lang w:val="en-US" w:eastAsia="zh-CN"/>
        </w:rPr>
        <w:t>90% 。年终实际完成值90%，指标完成率100%。</w:t>
      </w:r>
      <w:r>
        <w:rPr>
          <w:rFonts w:hint="eastAsia"/>
          <w:color w:val="auto"/>
          <w:highlight w:val="none"/>
          <w:lang w:eastAsia="zh-CN"/>
        </w:rPr>
        <w:t>达到了特困老人收养率提升，解决了在外供养人员能及时入院，偏差原因；</w:t>
      </w:r>
      <w:r>
        <w:rPr>
          <w:rFonts w:hint="eastAsia"/>
          <w:color w:val="auto"/>
          <w:highlight w:val="none"/>
          <w:lang w:val="en-US" w:eastAsia="zh-CN"/>
        </w:rPr>
        <w:t>无偏差。</w:t>
      </w:r>
    </w:p>
    <w:p>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（十一）“</w:t>
      </w:r>
      <w:r>
        <w:rPr>
          <w:rFonts w:hint="eastAsia"/>
          <w:color w:val="auto"/>
          <w:highlight w:val="none"/>
        </w:rPr>
        <w:t>提供公益性岗位</w:t>
      </w:r>
      <w:r>
        <w:rPr>
          <w:rFonts w:hint="eastAsia"/>
          <w:color w:val="auto"/>
          <w:highlight w:val="none"/>
          <w:lang w:eastAsia="zh-CN"/>
        </w:rPr>
        <w:t>”</w:t>
      </w:r>
      <w:r>
        <w:rPr>
          <w:rFonts w:hint="eastAsia"/>
          <w:color w:val="auto"/>
          <w:highlight w:val="none"/>
          <w:lang w:val="en-US" w:eastAsia="zh-CN"/>
        </w:rPr>
        <w:t>指标完成情况分析</w:t>
      </w:r>
    </w:p>
    <w:p>
      <w:pPr>
        <w:ind w:firstLine="560"/>
        <w:rPr>
          <w:rFonts w:hint="eastAsia"/>
          <w:color w:val="auto"/>
          <w:highlight w:val="none"/>
        </w:rPr>
      </w:pPr>
      <w:r>
        <w:rPr>
          <w:rFonts w:hint="eastAsia"/>
          <w:color w:val="auto"/>
          <w:highlight w:val="none"/>
        </w:rPr>
        <w:t>“提供公益性岗位”指标</w:t>
      </w:r>
      <w:r>
        <w:rPr>
          <w:rFonts w:hint="eastAsia"/>
          <w:color w:val="auto"/>
          <w:highlight w:val="none"/>
          <w:lang w:eastAsia="zh-CN"/>
        </w:rPr>
        <w:t>年初设定目标是</w:t>
      </w:r>
      <w:r>
        <w:rPr>
          <w:rFonts w:hint="eastAsia"/>
          <w:color w:val="auto"/>
          <w:highlight w:val="none"/>
          <w:lang w:val="en-US" w:eastAsia="zh-CN"/>
        </w:rPr>
        <w:t>30人</w:t>
      </w:r>
      <w:r>
        <w:rPr>
          <w:rFonts w:hint="eastAsia"/>
          <w:color w:val="auto"/>
          <w:highlight w:val="none"/>
        </w:rPr>
        <w:t>，</w:t>
      </w:r>
      <w:r>
        <w:rPr>
          <w:rFonts w:hint="eastAsia"/>
          <w:color w:val="auto"/>
          <w:highlight w:val="none"/>
          <w:lang w:eastAsia="zh-CN"/>
        </w:rPr>
        <w:t>年中绩效运行监控完成值是</w:t>
      </w:r>
      <w:r>
        <w:rPr>
          <w:rFonts w:hint="eastAsia"/>
          <w:color w:val="auto"/>
          <w:highlight w:val="none"/>
          <w:lang w:val="en-US" w:eastAsia="zh-CN"/>
        </w:rPr>
        <w:t>27人。年终实际完成值24人，指标完成率80%。达到了困难人员岗位就业问题，实现就业，并提升了老年人服务，</w:t>
      </w:r>
      <w:r>
        <w:rPr>
          <w:rFonts w:hint="eastAsia"/>
          <w:color w:val="auto"/>
          <w:highlight w:val="none"/>
        </w:rPr>
        <w:t>偏差率</w:t>
      </w:r>
      <w:r>
        <w:rPr>
          <w:rFonts w:hint="eastAsia"/>
          <w:color w:val="auto"/>
          <w:highlight w:val="none"/>
          <w:lang w:val="en-US" w:eastAsia="zh-CN"/>
        </w:rPr>
        <w:t>20</w:t>
      </w:r>
      <w:r>
        <w:rPr>
          <w:rFonts w:hint="eastAsia"/>
          <w:color w:val="auto"/>
          <w:highlight w:val="none"/>
        </w:rPr>
        <w:t>%，偏差主要原因是：</w:t>
      </w:r>
      <w:r>
        <w:rPr>
          <w:rFonts w:hint="eastAsia"/>
          <w:color w:val="auto"/>
          <w:highlight w:val="none"/>
          <w:lang w:eastAsia="zh-CN"/>
        </w:rPr>
        <w:t>因封闭管理</w:t>
      </w:r>
      <w:r>
        <w:rPr>
          <w:rFonts w:hint="eastAsia"/>
          <w:color w:val="auto"/>
          <w:highlight w:val="none"/>
          <w:lang w:val="en-US" w:eastAsia="zh-CN"/>
        </w:rPr>
        <w:t>人员减少；</w:t>
      </w:r>
    </w:p>
    <w:p>
      <w:pPr>
        <w:pStyle w:val="4"/>
        <w:numPr>
          <w:ilvl w:val="0"/>
          <w:numId w:val="0"/>
        </w:numPr>
        <w:bidi w:val="0"/>
        <w:rPr>
          <w:rFonts w:hint="eastAsia"/>
          <w:color w:val="auto"/>
          <w:highlight w:val="none"/>
          <w:lang w:val="en-US" w:eastAsia="zh-CN"/>
        </w:rPr>
      </w:pPr>
      <w:r>
        <w:rPr>
          <w:rFonts w:hint="eastAsia"/>
          <w:color w:val="auto"/>
          <w:highlight w:val="none"/>
          <w:lang w:eastAsia="zh-CN"/>
        </w:rPr>
        <w:t>（十一</w:t>
      </w:r>
      <w:r>
        <w:rPr>
          <w:rFonts w:hint="eastAsia"/>
          <w:color w:val="auto"/>
          <w:highlight w:val="none"/>
          <w:lang w:val="en-US" w:eastAsia="zh-CN"/>
        </w:rPr>
        <w:t xml:space="preserve"> </w:t>
      </w:r>
      <w:r>
        <w:rPr>
          <w:rFonts w:hint="eastAsia"/>
          <w:color w:val="auto"/>
          <w:highlight w:val="none"/>
          <w:lang w:eastAsia="zh-CN"/>
        </w:rPr>
        <w:t>）“</w:t>
      </w:r>
      <w:r>
        <w:rPr>
          <w:rFonts w:hint="eastAsia"/>
          <w:color w:val="auto"/>
          <w:highlight w:val="none"/>
        </w:rPr>
        <w:t>受益老人满意度</w:t>
      </w:r>
      <w:r>
        <w:rPr>
          <w:rFonts w:hint="eastAsia"/>
          <w:color w:val="auto"/>
          <w:highlight w:val="none"/>
          <w:lang w:eastAsia="zh-CN"/>
        </w:rPr>
        <w:t>”</w:t>
      </w:r>
      <w:r>
        <w:rPr>
          <w:rFonts w:hint="eastAsia"/>
          <w:color w:val="auto"/>
          <w:highlight w:val="none"/>
          <w:lang w:val="en-US" w:eastAsia="zh-CN"/>
        </w:rPr>
        <w:t>指标完成情况分析</w:t>
      </w:r>
    </w:p>
    <w:p>
      <w:pPr>
        <w:rPr>
          <w:rFonts w:hint="eastAsia"/>
          <w:color w:val="auto"/>
          <w:highlight w:val="none"/>
          <w:lang w:val="en-US" w:eastAsia="zh-CN"/>
        </w:rPr>
      </w:pPr>
      <w:r>
        <w:rPr>
          <w:rFonts w:hint="eastAsia"/>
          <w:b w:val="0"/>
          <w:bCs w:val="0"/>
          <w:color w:val="auto"/>
          <w:highlight w:val="none"/>
        </w:rPr>
        <w:t>“</w:t>
      </w:r>
      <w:r>
        <w:rPr>
          <w:rFonts w:hint="eastAsia"/>
          <w:color w:val="auto"/>
          <w:highlight w:val="none"/>
        </w:rPr>
        <w:t>受益老人满意度</w:t>
      </w:r>
      <w:r>
        <w:rPr>
          <w:rFonts w:hint="eastAsia"/>
          <w:b w:val="0"/>
          <w:bCs w:val="0"/>
          <w:color w:val="auto"/>
          <w:highlight w:val="none"/>
        </w:rPr>
        <w:t>”指标</w:t>
      </w:r>
      <w:r>
        <w:rPr>
          <w:rFonts w:hint="eastAsia"/>
          <w:b w:val="0"/>
          <w:bCs w:val="0"/>
          <w:color w:val="auto"/>
          <w:highlight w:val="none"/>
          <w:lang w:eastAsia="zh-CN"/>
        </w:rPr>
        <w:t>年初设定目标是</w:t>
      </w:r>
      <w:r>
        <w:rPr>
          <w:rFonts w:hint="eastAsia"/>
          <w:b w:val="0"/>
          <w:bCs w:val="0"/>
          <w:color w:val="auto"/>
          <w:highlight w:val="none"/>
          <w:lang w:val="en-US" w:eastAsia="zh-CN"/>
        </w:rPr>
        <w:t>95%</w:t>
      </w:r>
      <w:r>
        <w:rPr>
          <w:rFonts w:hint="eastAsia"/>
          <w:b w:val="0"/>
          <w:bCs w:val="0"/>
          <w:color w:val="auto"/>
          <w:highlight w:val="none"/>
        </w:rPr>
        <w:t>，</w:t>
      </w:r>
      <w:r>
        <w:rPr>
          <w:rFonts w:hint="eastAsia"/>
          <w:b w:val="0"/>
          <w:bCs w:val="0"/>
          <w:color w:val="auto"/>
          <w:highlight w:val="none"/>
          <w:lang w:eastAsia="zh-CN"/>
        </w:rPr>
        <w:t>年中绩效运行监控完成值是未达监控节点</w:t>
      </w:r>
      <w:r>
        <w:rPr>
          <w:rFonts w:hint="eastAsia"/>
          <w:b w:val="0"/>
          <w:bCs w:val="0"/>
          <w:color w:val="auto"/>
          <w:highlight w:val="none"/>
          <w:lang w:val="en-US" w:eastAsia="zh-CN"/>
        </w:rPr>
        <w:t xml:space="preserve"> 。年终实际完成值98%，指标完成率100%。</w:t>
      </w:r>
      <w:r>
        <w:rPr>
          <w:rFonts w:hint="eastAsia"/>
          <w:b w:val="0"/>
          <w:bCs w:val="0"/>
          <w:color w:val="auto"/>
          <w:highlight w:val="none"/>
          <w:lang w:eastAsia="zh-CN"/>
        </w:rPr>
        <w:t>达到了老人生活满意度、服务满意度、提供更多的交流互动机会，减少了老人孤独感，促进了老人之间的互动和交流。偏差原因；</w:t>
      </w:r>
      <w:r>
        <w:rPr>
          <w:rFonts w:hint="eastAsia"/>
          <w:b w:val="0"/>
          <w:bCs w:val="0"/>
          <w:color w:val="auto"/>
          <w:highlight w:val="none"/>
          <w:lang w:val="en-US" w:eastAsia="zh-CN"/>
        </w:rPr>
        <w:t>无偏差。</w:t>
      </w:r>
    </w:p>
    <w:p>
      <w:pPr>
        <w:pStyle w:val="3"/>
        <w:numPr>
          <w:ilvl w:val="0"/>
          <w:numId w:val="0"/>
        </w:numPr>
        <w:bidi w:val="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98.88</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pStyle w:val="3"/>
        <w:bidi w:val="0"/>
        <w:rPr>
          <w:rFonts w:hint="eastAsia" w:ascii="仿宋_GB2312" w:hAnsi="仿宋_GB2312" w:eastAsia="仿宋_GB2312" w:cs="仿宋_GB2312"/>
          <w:b w:val="0"/>
          <w:bCs w:val="0"/>
          <w:color w:val="auto"/>
          <w:kern w:val="2"/>
          <w:sz w:val="28"/>
          <w:szCs w:val="28"/>
          <w:highlight w:val="none"/>
          <w:lang w:val="en-US" w:eastAsia="zh-CN" w:bidi="ar-SA"/>
        </w:rPr>
      </w:pPr>
      <w:bookmarkStart w:id="4" w:name="_Toc22800_WPSOffice_Level1"/>
      <w:r>
        <w:rPr>
          <w:rFonts w:hint="eastAsia" w:ascii="仿宋_GB2312" w:hAnsi="仿宋_GB2312" w:eastAsia="仿宋_GB2312" w:cs="仿宋_GB2312"/>
          <w:b w:val="0"/>
          <w:bCs w:val="0"/>
          <w:color w:val="auto"/>
          <w:kern w:val="2"/>
          <w:sz w:val="28"/>
          <w:szCs w:val="28"/>
          <w:highlight w:val="none"/>
          <w:lang w:val="en-US" w:eastAsia="zh-CN" w:bidi="ar-SA"/>
        </w:rPr>
        <w:t>2023年我单位严格按照上级党委、政府要求做好了各项工作，做好了宣传贯彻执行党的路线方针、政策、贯彻落实上级党组织的决议、指示，完成建立五保老人个人资料档案和健康档案，老人生活物资的保障，敬老院急需的物资得到购置工作、进一步完善了健全和完善工作岗位责任制和落实，同时提高老人住宿生活环境以及饮食条件，为老人创造良好的环境，提高老人生活质量，使老人感受到家的温暖，推动福利事业的发展。</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ind w:firstLine="560"/>
        <w:rPr>
          <w:rFonts w:hint="eastAsia"/>
          <w:color w:val="auto"/>
          <w:highlight w:val="none"/>
        </w:rPr>
      </w:pPr>
      <w:bookmarkStart w:id="5" w:name="_Toc29546_WPSOffice_Level1"/>
      <w:r>
        <w:rPr>
          <w:rFonts w:hint="eastAsia"/>
          <w:color w:val="auto"/>
          <w:highlight w:val="none"/>
        </w:rPr>
        <w:t>1、预算绩效工作缺乏经验，预算绩效目标编制的规范性、合理性有待提升。</w:t>
      </w:r>
    </w:p>
    <w:p>
      <w:pPr>
        <w:ind w:firstLine="560"/>
        <w:rPr>
          <w:rFonts w:hint="eastAsia"/>
          <w:color w:val="auto"/>
          <w:highlight w:val="none"/>
        </w:rPr>
      </w:pPr>
      <w:r>
        <w:rPr>
          <w:rFonts w:hint="eastAsia"/>
          <w:color w:val="auto"/>
          <w:highlight w:val="none"/>
        </w:rPr>
        <w:t>2、部门预算目标不明确，绩效指标不细致。</w:t>
      </w:r>
    </w:p>
    <w:p>
      <w:pPr>
        <w:pStyle w:val="3"/>
        <w:ind w:firstLine="562"/>
        <w:rPr>
          <w:rFonts w:hint="eastAsia"/>
          <w:color w:val="auto"/>
          <w:highlight w:val="none"/>
        </w:rPr>
      </w:pPr>
      <w:r>
        <w:rPr>
          <w:rFonts w:hint="eastAsia" w:ascii="仿宋" w:hAnsi="仿宋" w:eastAsia="仿宋" w:cs="Times New Roman"/>
          <w:b w:val="0"/>
          <w:bCs w:val="0"/>
          <w:color w:val="auto"/>
          <w:kern w:val="2"/>
          <w:sz w:val="28"/>
          <w:szCs w:val="24"/>
          <w:highlight w:val="none"/>
          <w:lang w:val="en-US" w:eastAsia="zh-CN" w:bidi="ar-SA"/>
        </w:rPr>
        <w:t>3、单位在部门整体支出的资金安排和使用上仍有不可预见性，在实际工作中有资金延迟到位的情况。</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ind w:firstLine="560"/>
        <w:rPr>
          <w:rFonts w:hint="eastAsia"/>
          <w:color w:val="auto"/>
          <w:highlight w:val="none"/>
        </w:rPr>
      </w:pPr>
      <w:r>
        <w:rPr>
          <w:rFonts w:hint="eastAsia"/>
          <w:color w:val="auto"/>
          <w:highlight w:val="none"/>
        </w:rPr>
        <w:t>1、加强预算绩效管理工作，提升预算绩效目标编制的规范性、合理性。</w:t>
      </w:r>
    </w:p>
    <w:p>
      <w:pPr>
        <w:ind w:firstLine="560"/>
        <w:rPr>
          <w:rFonts w:hint="eastAsia"/>
          <w:color w:val="auto"/>
          <w:highlight w:val="none"/>
        </w:rPr>
      </w:pPr>
      <w:r>
        <w:rPr>
          <w:rFonts w:hint="eastAsia"/>
          <w:color w:val="auto"/>
          <w:highlight w:val="none"/>
        </w:rPr>
        <w:t>2、细化预算，提高预算的准确度，并按预算合理规范支出。按照财政支出绩效管理的要求，不断提高财政资金使用管理的水平和效率。</w:t>
      </w:r>
    </w:p>
    <w:p>
      <w:pPr>
        <w:ind w:firstLine="560"/>
        <w:rPr>
          <w:rFonts w:hint="default"/>
          <w:color w:val="auto"/>
          <w:highlight w:val="none"/>
          <w:lang w:val="en-US" w:eastAsia="zh-CN"/>
        </w:rPr>
      </w:pPr>
      <w:r>
        <w:rPr>
          <w:rFonts w:hint="eastAsia"/>
          <w:color w:val="auto"/>
          <w:highlight w:val="none"/>
          <w:lang w:val="en-US" w:eastAsia="zh-CN"/>
        </w:rPr>
        <w:t>3</w:t>
      </w:r>
      <w:r>
        <w:rPr>
          <w:rFonts w:hint="eastAsia"/>
          <w:color w:val="auto"/>
          <w:highlight w:val="none"/>
        </w:rPr>
        <w:t>、对本部门中重要业务和完成不理想的工作，加强管理和指导，要做到及时、迅速、良好</w:t>
      </w:r>
      <w:r>
        <w:rPr>
          <w:rFonts w:hint="eastAsia"/>
          <w:color w:val="auto"/>
          <w:highlight w:val="none"/>
          <w:lang w:eastAsia="zh-CN"/>
        </w:rPr>
        <w:t>地</w:t>
      </w:r>
      <w:r>
        <w:rPr>
          <w:rFonts w:hint="eastAsia"/>
          <w:color w:val="auto"/>
          <w:highlight w:val="none"/>
        </w:rPr>
        <w:t>完成工作任务；在社会效益、环境生态等方面，要努力做到预期效益。</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5C1B2D"/>
    <w:multiLevelType w:val="singleLevel"/>
    <w:tmpl w:val="905C1B2D"/>
    <w:lvl w:ilvl="0" w:tentative="0">
      <w:start w:val="1"/>
      <w:numFmt w:val="chineseCounting"/>
      <w:suff w:val="nothing"/>
      <w:lvlText w:val="（%1）"/>
      <w:lvlJc w:val="left"/>
      <w:rPr>
        <w:rFonts w:hint="eastAsia"/>
      </w:rPr>
    </w:lvl>
  </w:abstractNum>
  <w:abstractNum w:abstractNumId="1">
    <w:nsid w:val="AF1A355E"/>
    <w:multiLevelType w:val="singleLevel"/>
    <w:tmpl w:val="AF1A355E"/>
    <w:lvl w:ilvl="0" w:tentative="0">
      <w:start w:val="10"/>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7D72EEC"/>
    <w:rsid w:val="084208C4"/>
    <w:rsid w:val="09246605"/>
    <w:rsid w:val="098A3C0A"/>
    <w:rsid w:val="09A24E4E"/>
    <w:rsid w:val="0A9A7091"/>
    <w:rsid w:val="0C6738B8"/>
    <w:rsid w:val="0CC606AC"/>
    <w:rsid w:val="0E7D784C"/>
    <w:rsid w:val="10300946"/>
    <w:rsid w:val="10E36DA6"/>
    <w:rsid w:val="10FE60D7"/>
    <w:rsid w:val="134F7771"/>
    <w:rsid w:val="13E513B9"/>
    <w:rsid w:val="158C5316"/>
    <w:rsid w:val="15B904C0"/>
    <w:rsid w:val="15E549AF"/>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706075"/>
    <w:rsid w:val="22E14253"/>
    <w:rsid w:val="23931BB2"/>
    <w:rsid w:val="23F209A3"/>
    <w:rsid w:val="2403516E"/>
    <w:rsid w:val="24E71FCC"/>
    <w:rsid w:val="256A2A9E"/>
    <w:rsid w:val="258D1A39"/>
    <w:rsid w:val="27F7226E"/>
    <w:rsid w:val="2805537E"/>
    <w:rsid w:val="289437EE"/>
    <w:rsid w:val="297873DB"/>
    <w:rsid w:val="29F35E61"/>
    <w:rsid w:val="2A285817"/>
    <w:rsid w:val="2B6F150A"/>
    <w:rsid w:val="2BB557CB"/>
    <w:rsid w:val="2BC51751"/>
    <w:rsid w:val="2D166684"/>
    <w:rsid w:val="2E80407C"/>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216468"/>
    <w:rsid w:val="38CB5066"/>
    <w:rsid w:val="38E054C9"/>
    <w:rsid w:val="3A565DE9"/>
    <w:rsid w:val="3AC36A27"/>
    <w:rsid w:val="3B4A3407"/>
    <w:rsid w:val="3F301058"/>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9725FF6"/>
    <w:rsid w:val="4A5B46DD"/>
    <w:rsid w:val="4A6F6A56"/>
    <w:rsid w:val="4A81677A"/>
    <w:rsid w:val="4B3B5348"/>
    <w:rsid w:val="4DA177B2"/>
    <w:rsid w:val="4DA370C6"/>
    <w:rsid w:val="4DF13101"/>
    <w:rsid w:val="4DF36D4F"/>
    <w:rsid w:val="4FF24D91"/>
    <w:rsid w:val="501B7C76"/>
    <w:rsid w:val="504D5CCF"/>
    <w:rsid w:val="511A2CA6"/>
    <w:rsid w:val="533A7469"/>
    <w:rsid w:val="53526129"/>
    <w:rsid w:val="538B4CD8"/>
    <w:rsid w:val="53A21BCD"/>
    <w:rsid w:val="54394F3D"/>
    <w:rsid w:val="565F61A9"/>
    <w:rsid w:val="56AD4B11"/>
    <w:rsid w:val="57232FC4"/>
    <w:rsid w:val="572D2326"/>
    <w:rsid w:val="57365691"/>
    <w:rsid w:val="58101FCC"/>
    <w:rsid w:val="59EE1E48"/>
    <w:rsid w:val="5A490F5C"/>
    <w:rsid w:val="5B805E16"/>
    <w:rsid w:val="5BD21464"/>
    <w:rsid w:val="5BDE2B83"/>
    <w:rsid w:val="5C777282"/>
    <w:rsid w:val="61635F72"/>
    <w:rsid w:val="618606C5"/>
    <w:rsid w:val="6224402D"/>
    <w:rsid w:val="6384067A"/>
    <w:rsid w:val="638D125E"/>
    <w:rsid w:val="6396333E"/>
    <w:rsid w:val="63E114D3"/>
    <w:rsid w:val="6409014A"/>
    <w:rsid w:val="6A7B36FB"/>
    <w:rsid w:val="6AD46D46"/>
    <w:rsid w:val="6B07083C"/>
    <w:rsid w:val="6B623CC4"/>
    <w:rsid w:val="6B6C65E0"/>
    <w:rsid w:val="6C2B67AC"/>
    <w:rsid w:val="6C3273A4"/>
    <w:rsid w:val="6CB31465"/>
    <w:rsid w:val="6DE07909"/>
    <w:rsid w:val="6E58438A"/>
    <w:rsid w:val="6E7066F8"/>
    <w:rsid w:val="6E9D5508"/>
    <w:rsid w:val="6F871359"/>
    <w:rsid w:val="711B7F18"/>
    <w:rsid w:val="71EB22B3"/>
    <w:rsid w:val="72010FA6"/>
    <w:rsid w:val="72557856"/>
    <w:rsid w:val="733F48EB"/>
    <w:rsid w:val="74212849"/>
    <w:rsid w:val="744C1D4E"/>
    <w:rsid w:val="748A4F72"/>
    <w:rsid w:val="74961819"/>
    <w:rsid w:val="750202C6"/>
    <w:rsid w:val="75602DFA"/>
    <w:rsid w:val="75664078"/>
    <w:rsid w:val="761E4132"/>
    <w:rsid w:val="777D18C0"/>
    <w:rsid w:val="78061A79"/>
    <w:rsid w:val="79181486"/>
    <w:rsid w:val="7A7C01D3"/>
    <w:rsid w:val="7AD101B8"/>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50</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2024-08-11T08:52:45Z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