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E56732">
      <w:pPr>
        <w:jc w:val="center"/>
        <w:rPr>
          <w:rFonts w:ascii="宋体" w:hAnsi="宋体" w:eastAsia="宋体" w:cs="Arial"/>
          <w:b/>
          <w:bCs/>
          <w:color w:val="auto"/>
          <w:sz w:val="36"/>
          <w:szCs w:val="36"/>
          <w:highlight w:val="none"/>
        </w:rPr>
      </w:pPr>
    </w:p>
    <w:p w14:paraId="6BC0A087">
      <w:pPr>
        <w:jc w:val="center"/>
        <w:rPr>
          <w:rFonts w:ascii="宋体" w:hAnsi="宋体" w:eastAsia="宋体" w:cs="Arial"/>
          <w:b/>
          <w:bCs/>
          <w:color w:val="auto"/>
          <w:sz w:val="36"/>
          <w:szCs w:val="36"/>
          <w:highlight w:val="none"/>
        </w:rPr>
      </w:pPr>
    </w:p>
    <w:p w14:paraId="28056021">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微软雅黑" w:hAnsi="微软雅黑" w:eastAsia="微软雅黑" w:cs="微软雅黑"/>
          <w:color w:val="auto"/>
          <w:sz w:val="52"/>
          <w:szCs w:val="52"/>
          <w:highlight w:val="none"/>
          <w:lang w:val="en-US" w:eastAsia="zh-CN"/>
        </w:rPr>
      </w:pPr>
    </w:p>
    <w:p w14:paraId="6366C906">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微软雅黑" w:hAnsi="微软雅黑" w:eastAsia="微软雅黑" w:cs="微软雅黑"/>
          <w:color w:val="auto"/>
          <w:sz w:val="52"/>
          <w:szCs w:val="52"/>
          <w:highlight w:val="none"/>
          <w:lang w:val="en-US" w:eastAsia="zh-CN"/>
        </w:rPr>
      </w:pPr>
      <w:r>
        <w:rPr>
          <w:rFonts w:hint="eastAsia" w:ascii="微软雅黑" w:hAnsi="微软雅黑" w:eastAsia="微软雅黑" w:cs="微软雅黑"/>
          <w:color w:val="auto"/>
          <w:sz w:val="52"/>
          <w:szCs w:val="52"/>
          <w:highlight w:val="none"/>
          <w:lang w:val="en-US" w:eastAsia="zh-CN"/>
        </w:rPr>
        <w:t>妇女儿童工作经费（人均一元钱）项目支出绩效评价报告</w:t>
      </w:r>
    </w:p>
    <w:p w14:paraId="23FD8A0D">
      <w:pPr>
        <w:pStyle w:val="2"/>
        <w:rPr>
          <w:rFonts w:hint="eastAsia"/>
          <w:color w:val="auto"/>
          <w:highlight w:val="none"/>
          <w:lang w:val="en-US" w:eastAsia="zh-CN"/>
        </w:rPr>
      </w:pPr>
    </w:p>
    <w:p w14:paraId="14B6D58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5058DD2A">
      <w:pPr>
        <w:spacing w:line="240" w:lineRule="atLeast"/>
        <w:jc w:val="center"/>
        <w:rPr>
          <w:rFonts w:ascii="宋体" w:hAnsi="宋体" w:eastAsia="宋体" w:cs="Arial"/>
          <w:b/>
          <w:bCs/>
          <w:color w:val="auto"/>
          <w:sz w:val="36"/>
          <w:szCs w:val="36"/>
          <w:highlight w:val="none"/>
        </w:rPr>
      </w:pPr>
    </w:p>
    <w:p w14:paraId="04A2BA2C">
      <w:pPr>
        <w:spacing w:line="240" w:lineRule="atLeast"/>
        <w:jc w:val="center"/>
        <w:rPr>
          <w:rFonts w:ascii="宋体" w:hAnsi="宋体" w:eastAsia="宋体" w:cs="Arial"/>
          <w:b/>
          <w:bCs/>
          <w:color w:val="auto"/>
          <w:sz w:val="36"/>
          <w:szCs w:val="36"/>
          <w:highlight w:val="none"/>
        </w:rPr>
      </w:pPr>
    </w:p>
    <w:p w14:paraId="3D7AA7AF">
      <w:pPr>
        <w:spacing w:line="240" w:lineRule="atLeast"/>
        <w:jc w:val="center"/>
        <w:rPr>
          <w:rFonts w:ascii="宋体" w:hAnsi="宋体" w:eastAsia="宋体" w:cs="Arial"/>
          <w:b/>
          <w:bCs/>
          <w:color w:val="auto"/>
          <w:sz w:val="36"/>
          <w:szCs w:val="36"/>
          <w:highlight w:val="none"/>
        </w:rPr>
      </w:pPr>
    </w:p>
    <w:p w14:paraId="163B3285">
      <w:pPr>
        <w:spacing w:line="240" w:lineRule="atLeast"/>
        <w:jc w:val="center"/>
        <w:rPr>
          <w:rFonts w:ascii="宋体" w:hAnsi="宋体" w:eastAsia="宋体" w:cs="Arial"/>
          <w:b/>
          <w:bCs/>
          <w:color w:val="auto"/>
          <w:sz w:val="36"/>
          <w:szCs w:val="36"/>
          <w:highlight w:val="none"/>
        </w:rPr>
      </w:pPr>
    </w:p>
    <w:p w14:paraId="09747251">
      <w:pPr>
        <w:spacing w:line="240" w:lineRule="atLeast"/>
        <w:jc w:val="center"/>
        <w:rPr>
          <w:rFonts w:ascii="宋体" w:hAnsi="宋体" w:eastAsia="宋体" w:cs="Arial"/>
          <w:b/>
          <w:bCs/>
          <w:color w:val="auto"/>
          <w:sz w:val="36"/>
          <w:szCs w:val="36"/>
          <w:highlight w:val="none"/>
        </w:rPr>
      </w:pPr>
    </w:p>
    <w:p w14:paraId="1B978AAB">
      <w:pPr>
        <w:spacing w:line="240" w:lineRule="auto"/>
        <w:jc w:val="center"/>
        <w:rPr>
          <w:rFonts w:ascii="宋体" w:hAnsi="宋体" w:eastAsia="宋体" w:cs="Arial"/>
          <w:b/>
          <w:bCs/>
          <w:color w:val="auto"/>
          <w:sz w:val="36"/>
          <w:szCs w:val="36"/>
          <w:highlight w:val="none"/>
        </w:rPr>
      </w:pPr>
    </w:p>
    <w:p w14:paraId="3595BBF2">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项目名称：妇女儿童工作经费（人均一元钱）</w:t>
      </w:r>
    </w:p>
    <w:p w14:paraId="5072413C">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和静县妇女联合会</w:t>
      </w:r>
    </w:p>
    <w:p w14:paraId="5D8FCBA0">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乌仁珊娜</w:t>
      </w:r>
    </w:p>
    <w:p w14:paraId="46D000FE">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73975BBB">
      <w:pPr>
        <w:ind w:firstLine="0" w:firstLineChars="0"/>
        <w:jc w:val="center"/>
        <w:rPr>
          <w:b/>
          <w:bCs/>
          <w:color w:val="auto"/>
          <w:sz w:val="32"/>
          <w:szCs w:val="28"/>
          <w:highlight w:val="none"/>
        </w:rPr>
      </w:pPr>
      <w:r>
        <w:rPr>
          <w:rFonts w:hint="eastAsia"/>
          <w:b/>
          <w:bCs/>
          <w:color w:val="auto"/>
          <w:sz w:val="32"/>
          <w:szCs w:val="28"/>
          <w:highlight w:val="none"/>
        </w:rPr>
        <w:t>妇女儿童工作经费（人均一元钱）项目支出绩效评价报告</w:t>
      </w:r>
    </w:p>
    <w:p w14:paraId="5B3EA334">
      <w:pPr>
        <w:pStyle w:val="3"/>
        <w:ind w:firstLine="643"/>
        <w:rPr>
          <w:color w:val="auto"/>
          <w:highlight w:val="none"/>
        </w:rPr>
      </w:pPr>
      <w:r>
        <w:rPr>
          <w:rFonts w:hint="eastAsia"/>
          <w:color w:val="auto"/>
          <w:highlight w:val="none"/>
        </w:rPr>
        <w:t>一、基本情况</w:t>
      </w:r>
    </w:p>
    <w:p w14:paraId="3EFF5A60">
      <w:pPr>
        <w:pStyle w:val="4"/>
        <w:ind w:firstLine="643"/>
        <w:rPr>
          <w:color w:val="auto"/>
          <w:highlight w:val="none"/>
        </w:rPr>
      </w:pPr>
      <w:r>
        <w:rPr>
          <w:rFonts w:hint="eastAsia"/>
          <w:color w:val="auto"/>
          <w:highlight w:val="none"/>
        </w:rPr>
        <w:t>（一）项目概况</w:t>
      </w:r>
    </w:p>
    <w:p w14:paraId="52A68ACA">
      <w:pPr>
        <w:pStyle w:val="2"/>
        <w:ind w:firstLine="562"/>
        <w:rPr>
          <w:color w:val="auto"/>
          <w:highlight w:val="none"/>
        </w:rPr>
      </w:pPr>
      <w:r>
        <w:rPr>
          <w:rFonts w:hint="eastAsia"/>
          <w:color w:val="auto"/>
          <w:highlight w:val="none"/>
        </w:rPr>
        <w:t>1.项目背景</w:t>
      </w:r>
    </w:p>
    <w:p w14:paraId="4EA7FEAF">
      <w:pPr>
        <w:ind w:firstLine="560"/>
        <w:rPr>
          <w:color w:val="auto"/>
          <w:highlight w:val="none"/>
        </w:rPr>
      </w:pPr>
      <w:r>
        <w:rPr>
          <w:rFonts w:hint="eastAsia"/>
          <w:color w:val="auto"/>
          <w:highlight w:val="none"/>
        </w:rPr>
        <w:t>随着社会的发展，妇女群众需求逐渐分层次、多样化，妇女主动参与经济社会建设的意愿有了很大提升，广大妇女群众对家庭教育、亲</w:t>
      </w:r>
      <w:r>
        <w:rPr>
          <w:rFonts w:hint="eastAsia"/>
          <w:color w:val="auto"/>
          <w:highlight w:val="none"/>
          <w:lang w:eastAsia="zh-CN"/>
        </w:rPr>
        <w:t>子</w:t>
      </w:r>
      <w:r>
        <w:rPr>
          <w:rFonts w:hint="eastAsia"/>
          <w:color w:val="auto"/>
          <w:highlight w:val="none"/>
        </w:rPr>
        <w:t>教育的需求也呈上升趋势，妇女群众对精神文化生活的需求越来越高；但我县现状不足以解决妇女群众需求聚焦的以上问题。项目的运行符合</w:t>
      </w:r>
      <w:r>
        <w:rPr>
          <w:rFonts w:hint="eastAsia"/>
          <w:color w:val="auto"/>
          <w:highlight w:val="none"/>
          <w:lang w:eastAsia="zh-CN"/>
        </w:rPr>
        <w:t>妇女儿童</w:t>
      </w:r>
      <w:r>
        <w:rPr>
          <w:rFonts w:hint="eastAsia"/>
          <w:color w:val="auto"/>
          <w:highlight w:val="none"/>
        </w:rPr>
        <w:t xml:space="preserve">事业发展的现实需求，对我县经济社会发展和社会和谐稳定具有重要意义。为贯彻落实新两纲的发展目标，丰富妇女群众精神文化生活，加大各项政策的宣传力度，持续增强妇女自我认同感，有效提升儿童幸福感，有效促进妇女儿童全面发展。和静县妇联实施妇女儿童工作经费（人均一元钱）项目，打造“儿童之家”来满足我县对家庭教育、亲子教育的需求；创建“美丽庭院”、“最美家庭”示范家庭来巩固脱贫攻坚成果，拓宽致富门路；举办红歌比赛、服饰秀等群众喜闻乐见的活动来丰富她们的精神文化生活，以此来引导各族妇女群众争做新时代的新女性。 </w:t>
      </w:r>
    </w:p>
    <w:p w14:paraId="04B51598">
      <w:pPr>
        <w:pStyle w:val="2"/>
        <w:ind w:firstLine="562"/>
        <w:rPr>
          <w:color w:val="auto"/>
          <w:highlight w:val="none"/>
        </w:rPr>
      </w:pPr>
      <w:r>
        <w:rPr>
          <w:rFonts w:hint="eastAsia"/>
          <w:color w:val="auto"/>
          <w:highlight w:val="none"/>
        </w:rPr>
        <w:t>2.主要内容</w:t>
      </w:r>
    </w:p>
    <w:p w14:paraId="58BC956A">
      <w:pPr>
        <w:ind w:firstLine="560"/>
        <w:rPr>
          <w:rFonts w:hint="eastAsia"/>
          <w:color w:val="auto"/>
          <w:highlight w:val="none"/>
          <w:lang w:val="en-US" w:eastAsia="zh-CN"/>
        </w:rPr>
      </w:pPr>
      <w:r>
        <w:rPr>
          <w:rFonts w:hint="eastAsia"/>
          <w:color w:val="auto"/>
          <w:highlight w:val="none"/>
          <w:lang w:val="en-US" w:eastAsia="zh-CN"/>
        </w:rPr>
        <w:t>项目名称：妇女儿童工作经费（人均一元钱）</w:t>
      </w:r>
    </w:p>
    <w:p w14:paraId="1953CD63">
      <w:pPr>
        <w:ind w:firstLine="560"/>
        <w:rPr>
          <w:color w:val="auto"/>
          <w:highlight w:val="none"/>
        </w:rPr>
      </w:pPr>
      <w:r>
        <w:rPr>
          <w:rFonts w:hint="eastAsia"/>
          <w:color w:val="auto"/>
          <w:highlight w:val="none"/>
          <w:lang w:val="en-US" w:eastAsia="zh-CN"/>
        </w:rPr>
        <w:t>项目主要内容：打造县级“儿童之家”1个，创建县级“美丽庭院”示范户300户，命名县级“最美家庭”100户，印制宣传单5000份，开展宣传活动12场次。</w:t>
      </w:r>
    </w:p>
    <w:p w14:paraId="73E84146">
      <w:pPr>
        <w:pStyle w:val="2"/>
        <w:ind w:firstLine="562"/>
        <w:jc w:val="left"/>
        <w:rPr>
          <w:color w:val="auto"/>
          <w:highlight w:val="none"/>
        </w:rPr>
      </w:pPr>
      <w:r>
        <w:rPr>
          <w:rFonts w:hint="eastAsia"/>
          <w:color w:val="auto"/>
          <w:highlight w:val="none"/>
        </w:rPr>
        <w:t>3.实施情况</w:t>
      </w:r>
    </w:p>
    <w:p w14:paraId="14BDB419">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和静县妇女联合会</w:t>
      </w:r>
      <w:r>
        <w:rPr>
          <w:color w:val="auto"/>
          <w:highlight w:val="none"/>
        </w:rPr>
        <w:t>。</w:t>
      </w:r>
    </w:p>
    <w:p w14:paraId="657DCA0A">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2C7A9DA3">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关于印发《和静县妇女发展规划（2021-2025年）》和《和静县儿童发展规划（2021-2025年）》的通知（静党发〔2022〕58号）文件</w:t>
      </w:r>
      <w:r>
        <w:rPr>
          <w:rFonts w:hint="eastAsia"/>
          <w:color w:val="auto"/>
          <w:highlight w:val="none"/>
        </w:rPr>
        <w:t>要求，实际已</w:t>
      </w:r>
      <w:r>
        <w:rPr>
          <w:rFonts w:hint="eastAsia"/>
          <w:color w:val="auto"/>
          <w:highlight w:val="none"/>
          <w:lang w:val="en-US" w:eastAsia="zh-CN"/>
        </w:rPr>
        <w:t>完成了打造县级“儿童之家”1个，创建县级“美丽庭院”示范户300户，命名县级“最美家庭”100户，印制宣传单5000份，开展宣传活动12场次。</w:t>
      </w:r>
    </w:p>
    <w:p w14:paraId="059EA548">
      <w:pPr>
        <w:pStyle w:val="2"/>
        <w:ind w:firstLine="562"/>
        <w:rPr>
          <w:color w:val="auto"/>
          <w:highlight w:val="none"/>
        </w:rPr>
      </w:pPr>
      <w:r>
        <w:rPr>
          <w:rFonts w:hint="eastAsia"/>
          <w:color w:val="auto"/>
          <w:highlight w:val="none"/>
        </w:rPr>
        <w:t>4.资金投入和使用情况</w:t>
      </w:r>
    </w:p>
    <w:p w14:paraId="3CA4E11B">
      <w:pPr>
        <w:ind w:firstLine="560"/>
        <w:rPr>
          <w:color w:val="auto"/>
          <w:highlight w:val="none"/>
        </w:rPr>
      </w:pPr>
      <w:r>
        <w:rPr>
          <w:rFonts w:hint="eastAsia"/>
          <w:color w:val="auto"/>
          <w:highlight w:val="none"/>
        </w:rPr>
        <w:t>（1）项目资金安排落实、总投入等情况分析</w:t>
      </w:r>
    </w:p>
    <w:p w14:paraId="78A1C78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w:t>
      </w:r>
      <w:r>
        <w:rPr>
          <w:color w:val="auto"/>
          <w:highlight w:val="none"/>
        </w:rPr>
        <w:t>万元，预算资金到位率为</w:t>
      </w:r>
      <w:r>
        <w:rPr>
          <w:rFonts w:hint="eastAsia"/>
          <w:color w:val="auto"/>
          <w:highlight w:val="none"/>
          <w:lang w:val="en-US" w:eastAsia="zh-CN"/>
        </w:rPr>
        <w:t>100</w:t>
      </w:r>
      <w:r>
        <w:rPr>
          <w:color w:val="auto"/>
          <w:highlight w:val="none"/>
        </w:rPr>
        <w:t>%。</w:t>
      </w:r>
    </w:p>
    <w:p w14:paraId="454DDCD1">
      <w:pPr>
        <w:ind w:firstLine="560"/>
        <w:rPr>
          <w:color w:val="auto"/>
          <w:highlight w:val="none"/>
        </w:rPr>
      </w:pPr>
      <w:r>
        <w:rPr>
          <w:rFonts w:hint="eastAsia"/>
          <w:color w:val="auto"/>
          <w:highlight w:val="none"/>
        </w:rPr>
        <w:t>（2）项目资金实际使用情况分析</w:t>
      </w:r>
    </w:p>
    <w:p w14:paraId="2AD7FC53">
      <w:pPr>
        <w:ind w:firstLine="560"/>
        <w:rPr>
          <w:color w:val="auto"/>
          <w:highlight w:val="none"/>
        </w:rPr>
      </w:pPr>
      <w:r>
        <w:rPr>
          <w:rFonts w:hint="eastAsia"/>
          <w:color w:val="auto"/>
          <w:highlight w:val="none"/>
          <w:lang w:val="en-US" w:eastAsia="zh-CN"/>
        </w:rPr>
        <w:t>截至2023年12月31日，本项目实际支出5万元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。本项目资金主要用于支付编印宣传材料费用</w:t>
      </w:r>
      <w:r>
        <w:rPr>
          <w:rFonts w:hint="eastAsia"/>
          <w:color w:val="auto"/>
          <w:highlight w:val="none"/>
          <w:lang w:val="en-US" w:eastAsia="zh-CN"/>
        </w:rPr>
        <w:t>2</w:t>
      </w:r>
      <w:r>
        <w:rPr>
          <w:rFonts w:hint="eastAsia"/>
          <w:color w:val="auto"/>
          <w:highlight w:val="none"/>
        </w:rPr>
        <w:t>万元、制作“美丽庭院”牌匾费用</w:t>
      </w:r>
      <w:r>
        <w:rPr>
          <w:rFonts w:hint="eastAsia"/>
          <w:color w:val="auto"/>
          <w:highlight w:val="none"/>
          <w:lang w:val="en-US" w:eastAsia="zh-CN"/>
        </w:rPr>
        <w:t>1.5</w:t>
      </w:r>
      <w:r>
        <w:rPr>
          <w:rFonts w:hint="eastAsia"/>
          <w:color w:val="auto"/>
          <w:highlight w:val="none"/>
        </w:rPr>
        <w:t>万元</w:t>
      </w:r>
      <w:r>
        <w:rPr>
          <w:rFonts w:hint="eastAsia"/>
          <w:color w:val="auto"/>
          <w:highlight w:val="none"/>
          <w:lang w:eastAsia="zh-CN"/>
        </w:rPr>
        <w:t>、</w:t>
      </w:r>
      <w:r>
        <w:rPr>
          <w:rFonts w:hint="eastAsia"/>
          <w:color w:val="auto"/>
          <w:highlight w:val="none"/>
        </w:rPr>
        <w:t>制作“最美家庭”牌匾费用</w:t>
      </w:r>
      <w:r>
        <w:rPr>
          <w:rFonts w:hint="eastAsia"/>
          <w:color w:val="auto"/>
          <w:highlight w:val="none"/>
          <w:lang w:val="en-US" w:eastAsia="zh-CN"/>
        </w:rPr>
        <w:t>0.3</w:t>
      </w:r>
      <w:r>
        <w:rPr>
          <w:rFonts w:hint="eastAsia"/>
          <w:color w:val="auto"/>
          <w:highlight w:val="none"/>
        </w:rPr>
        <w:t>万元</w:t>
      </w:r>
      <w:r>
        <w:rPr>
          <w:rFonts w:hint="eastAsia"/>
          <w:color w:val="auto"/>
          <w:highlight w:val="none"/>
          <w:lang w:eastAsia="zh-CN"/>
        </w:rPr>
        <w:t>、</w:t>
      </w:r>
      <w:r>
        <w:rPr>
          <w:rFonts w:hint="eastAsia"/>
          <w:color w:val="auto"/>
          <w:highlight w:val="none"/>
        </w:rPr>
        <w:t>打造县级“儿童之家”费用</w:t>
      </w:r>
      <w:r>
        <w:rPr>
          <w:rFonts w:hint="eastAsia"/>
          <w:color w:val="auto"/>
          <w:highlight w:val="none"/>
          <w:lang w:val="en-US" w:eastAsia="zh-CN"/>
        </w:rPr>
        <w:t>1.2</w:t>
      </w:r>
      <w:r>
        <w:rPr>
          <w:rFonts w:hint="eastAsia"/>
          <w:color w:val="auto"/>
          <w:highlight w:val="none"/>
        </w:rPr>
        <w:t>万元。</w:t>
      </w:r>
    </w:p>
    <w:p w14:paraId="72D4E288">
      <w:pPr>
        <w:pStyle w:val="4"/>
        <w:numPr>
          <w:ilvl w:val="0"/>
          <w:numId w:val="2"/>
        </w:numPr>
        <w:ind w:firstLine="643"/>
        <w:rPr>
          <w:color w:val="auto"/>
          <w:highlight w:val="none"/>
        </w:rPr>
      </w:pPr>
      <w:r>
        <w:rPr>
          <w:rFonts w:hint="eastAsia"/>
          <w:color w:val="auto"/>
          <w:highlight w:val="none"/>
        </w:rPr>
        <w:t>项目绩效目标</w:t>
      </w:r>
    </w:p>
    <w:p w14:paraId="28E084E9">
      <w:pPr>
        <w:pStyle w:val="2"/>
        <w:ind w:firstLine="562"/>
        <w:rPr>
          <w:color w:val="auto"/>
          <w:highlight w:val="none"/>
        </w:rPr>
      </w:pPr>
      <w:r>
        <w:rPr>
          <w:rFonts w:hint="eastAsia"/>
          <w:color w:val="auto"/>
          <w:highlight w:val="none"/>
        </w:rPr>
        <w:t>1.总体目标</w:t>
      </w:r>
    </w:p>
    <w:p w14:paraId="48B796D9">
      <w:pPr>
        <w:ind w:firstLine="560"/>
        <w:rPr>
          <w:rFonts w:hint="eastAsia"/>
          <w:color w:val="auto"/>
          <w:highlight w:val="none"/>
        </w:rPr>
      </w:pPr>
      <w:r>
        <w:rPr>
          <w:rFonts w:hint="eastAsia"/>
          <w:color w:val="auto"/>
          <w:highlight w:val="none"/>
        </w:rPr>
        <w:t>打造县级“儿童之家”1个，丰富辖区儿童的校外文化活动内容；创建县级“美丽庭院”示范户300户，命名县级“最美家庭”100户，巩固脱贫攻坚成果，拓宽致富门路；印制宣传单5000份，加大对“两规划”重点内容的宣传力度，持续增强妇女自我认同感，有效提升儿童幸福感，有效促进妇女儿童全面发展。</w:t>
      </w:r>
    </w:p>
    <w:p w14:paraId="0D001267">
      <w:pPr>
        <w:pStyle w:val="2"/>
        <w:ind w:firstLine="562"/>
        <w:rPr>
          <w:color w:val="auto"/>
          <w:highlight w:val="none"/>
        </w:rPr>
      </w:pPr>
      <w:r>
        <w:rPr>
          <w:rFonts w:hint="eastAsia"/>
          <w:color w:val="auto"/>
          <w:highlight w:val="none"/>
        </w:rPr>
        <w:t>2.阶段性目标</w:t>
      </w:r>
    </w:p>
    <w:p w14:paraId="0F496C2C">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0382226D">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3994AE99">
      <w:pPr>
        <w:ind w:firstLine="560"/>
        <w:rPr>
          <w:color w:val="auto"/>
          <w:highlight w:val="none"/>
        </w:rPr>
      </w:pPr>
      <w:r>
        <w:rPr>
          <w:rFonts w:hint="eastAsia"/>
          <w:color w:val="auto"/>
          <w:highlight w:val="none"/>
        </w:rPr>
        <w:t>①数量指标</w:t>
      </w:r>
    </w:p>
    <w:p w14:paraId="59D51117">
      <w:pPr>
        <w:ind w:firstLine="560"/>
        <w:rPr>
          <w:rFonts w:hint="eastAsia"/>
          <w:color w:val="auto"/>
          <w:highlight w:val="none"/>
          <w:lang w:val="en-US" w:eastAsia="zh-CN"/>
        </w:rPr>
      </w:pPr>
      <w:r>
        <w:rPr>
          <w:rFonts w:hint="eastAsia"/>
          <w:color w:val="auto"/>
          <w:highlight w:val="none"/>
          <w:lang w:val="en-US" w:eastAsia="zh-CN"/>
        </w:rPr>
        <w:t>“编印宣传材料指标”，预期指标值为≥5000份。</w:t>
      </w:r>
    </w:p>
    <w:p w14:paraId="6DD18D90">
      <w:pPr>
        <w:ind w:firstLine="560"/>
        <w:rPr>
          <w:rFonts w:hint="eastAsia"/>
          <w:color w:val="auto"/>
          <w:highlight w:val="none"/>
          <w:lang w:val="en-US" w:eastAsia="zh-CN"/>
        </w:rPr>
      </w:pPr>
      <w:r>
        <w:rPr>
          <w:rFonts w:hint="eastAsia"/>
          <w:color w:val="auto"/>
          <w:highlight w:val="none"/>
          <w:lang w:val="en-US" w:eastAsia="zh-CN"/>
        </w:rPr>
        <w:t>“创建县级“美丽庭院示范户”数”指标，预期指标值为≥300户。</w:t>
      </w:r>
    </w:p>
    <w:p w14:paraId="25AD7BAA">
      <w:pPr>
        <w:ind w:firstLine="560"/>
        <w:rPr>
          <w:rFonts w:hint="eastAsia"/>
          <w:color w:val="auto"/>
          <w:highlight w:val="none"/>
          <w:lang w:val="en-US" w:eastAsia="zh-CN"/>
        </w:rPr>
      </w:pPr>
      <w:r>
        <w:rPr>
          <w:rFonts w:hint="eastAsia"/>
          <w:color w:val="auto"/>
          <w:highlight w:val="none"/>
          <w:lang w:val="en-US" w:eastAsia="zh-CN"/>
        </w:rPr>
        <w:t>“命名县级“最美家庭”户数”指标，预期指标值为≥100户。</w:t>
      </w:r>
    </w:p>
    <w:p w14:paraId="343EB882">
      <w:pPr>
        <w:ind w:firstLine="560"/>
        <w:rPr>
          <w:rFonts w:hint="eastAsia"/>
          <w:color w:val="auto"/>
          <w:highlight w:val="none"/>
          <w:lang w:val="en-US" w:eastAsia="zh-CN"/>
        </w:rPr>
      </w:pPr>
      <w:r>
        <w:rPr>
          <w:rFonts w:hint="eastAsia"/>
          <w:color w:val="auto"/>
          <w:highlight w:val="none"/>
          <w:lang w:val="en-US" w:eastAsia="zh-CN"/>
        </w:rPr>
        <w:t>“举办宣传活动场次”指标，预期指标值为≥12场次。</w:t>
      </w:r>
    </w:p>
    <w:p w14:paraId="21F54576">
      <w:pPr>
        <w:ind w:firstLine="560"/>
        <w:rPr>
          <w:rFonts w:hint="eastAsia"/>
          <w:color w:val="auto"/>
          <w:highlight w:val="none"/>
          <w:lang w:val="en-US" w:eastAsia="zh-CN"/>
        </w:rPr>
      </w:pPr>
      <w:r>
        <w:rPr>
          <w:rFonts w:hint="eastAsia"/>
          <w:color w:val="auto"/>
          <w:highlight w:val="none"/>
          <w:lang w:val="en-US" w:eastAsia="zh-CN"/>
        </w:rPr>
        <w:t>“打造“儿童之家”数量”指标，预期指标值为≥1个。</w:t>
      </w:r>
    </w:p>
    <w:p w14:paraId="089D67B0">
      <w:pPr>
        <w:ind w:firstLine="560"/>
        <w:rPr>
          <w:color w:val="auto"/>
          <w:highlight w:val="none"/>
        </w:rPr>
      </w:pPr>
      <w:r>
        <w:rPr>
          <w:rFonts w:hint="eastAsia"/>
          <w:color w:val="auto"/>
          <w:highlight w:val="none"/>
        </w:rPr>
        <w:t>②质量指标</w:t>
      </w:r>
    </w:p>
    <w:p w14:paraId="212F8037">
      <w:pPr>
        <w:ind w:firstLine="560"/>
        <w:rPr>
          <w:rFonts w:hint="eastAsia"/>
          <w:color w:val="auto"/>
          <w:highlight w:val="none"/>
          <w:lang w:val="en-US" w:eastAsia="zh-CN"/>
        </w:rPr>
      </w:pPr>
      <w:r>
        <w:rPr>
          <w:rFonts w:hint="eastAsia"/>
          <w:color w:val="auto"/>
          <w:highlight w:val="none"/>
          <w:lang w:val="en-US" w:eastAsia="zh-CN"/>
        </w:rPr>
        <w:t>“宣传材料质量合格率”指标，预期指标值为≥95%。</w:t>
      </w:r>
    </w:p>
    <w:p w14:paraId="10B36AF5">
      <w:pPr>
        <w:ind w:left="560" w:leftChars="200" w:firstLine="0" w:firstLineChars="0"/>
        <w:rPr>
          <w:color w:val="auto"/>
          <w:highlight w:val="none"/>
        </w:rPr>
      </w:pPr>
      <w:r>
        <w:rPr>
          <w:rFonts w:hint="eastAsia"/>
          <w:color w:val="auto"/>
          <w:highlight w:val="none"/>
          <w:lang w:val="en-US" w:eastAsia="zh-CN"/>
        </w:rPr>
        <w:t>“创建县级“美丽庭院示范户”完成率”指标，预期指标值为=100%。</w:t>
      </w: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0F279F3">
      <w:pPr>
        <w:ind w:firstLine="560"/>
        <w:rPr>
          <w:rFonts w:hint="eastAsia" w:eastAsia="仿宋_GB2312"/>
          <w:color w:val="auto"/>
          <w:highlight w:val="none"/>
          <w:lang w:eastAsia="zh-CN"/>
        </w:rPr>
      </w:pPr>
      <w:r>
        <w:rPr>
          <w:rFonts w:hint="eastAsia"/>
          <w:color w:val="auto"/>
          <w:highlight w:val="none"/>
        </w:rPr>
        <w:t>“宣传活动开展及时率”指标，预期指标值为≥95%。</w:t>
      </w:r>
    </w:p>
    <w:p w14:paraId="49A9DE05">
      <w:pPr>
        <w:ind w:firstLine="560"/>
        <w:rPr>
          <w:color w:val="auto"/>
          <w:highlight w:val="none"/>
        </w:rPr>
      </w:pPr>
      <w:r>
        <w:rPr>
          <w:rFonts w:hint="eastAsia"/>
          <w:color w:val="auto"/>
          <w:highlight w:val="none"/>
        </w:rPr>
        <w:t>④成本指标</w:t>
      </w:r>
    </w:p>
    <w:p w14:paraId="7C880DDF">
      <w:pPr>
        <w:ind w:firstLine="560"/>
        <w:rPr>
          <w:rFonts w:hint="eastAsia"/>
          <w:color w:val="auto"/>
          <w:highlight w:val="none"/>
        </w:rPr>
      </w:pPr>
      <w:r>
        <w:rPr>
          <w:rFonts w:hint="eastAsia"/>
          <w:color w:val="auto"/>
          <w:highlight w:val="none"/>
        </w:rPr>
        <w:t>“印刷宣传材料成本”指标，预期指标值为＝4元/张。</w:t>
      </w:r>
    </w:p>
    <w:p w14:paraId="656375E4">
      <w:pPr>
        <w:ind w:firstLine="560"/>
        <w:rPr>
          <w:rFonts w:hint="eastAsia"/>
          <w:color w:val="auto"/>
          <w:highlight w:val="none"/>
        </w:rPr>
      </w:pPr>
      <w:r>
        <w:rPr>
          <w:rFonts w:hint="eastAsia"/>
          <w:color w:val="auto"/>
          <w:highlight w:val="none"/>
        </w:rPr>
        <w:t>“制作“美丽庭院”牌匾”指标，预期指标值为＝50元/个。</w:t>
      </w:r>
    </w:p>
    <w:p w14:paraId="31CD9DDC">
      <w:pPr>
        <w:ind w:firstLine="560"/>
        <w:rPr>
          <w:rFonts w:hint="eastAsia"/>
          <w:color w:val="auto"/>
          <w:highlight w:val="none"/>
        </w:rPr>
      </w:pPr>
      <w:r>
        <w:rPr>
          <w:rFonts w:hint="eastAsia"/>
          <w:color w:val="auto"/>
          <w:highlight w:val="none"/>
        </w:rPr>
        <w:t>“制作“最美家庭”牌匾”指标，预期指标值为＝30元/个。</w:t>
      </w:r>
    </w:p>
    <w:p w14:paraId="6559E7D1">
      <w:pPr>
        <w:ind w:left="560" w:leftChars="200" w:firstLine="0" w:firstLineChars="0"/>
        <w:rPr>
          <w:rFonts w:hint="eastAsia" w:eastAsia="仿宋_GB2312"/>
          <w:color w:val="auto"/>
          <w:highlight w:val="none"/>
          <w:lang w:eastAsia="zh-CN"/>
        </w:rPr>
      </w:pPr>
      <w:r>
        <w:rPr>
          <w:rFonts w:hint="eastAsia"/>
          <w:color w:val="auto"/>
          <w:highlight w:val="none"/>
        </w:rPr>
        <w:t>““儿童之家”打造建设成本”指标，预期指标值为＝12000元/个。（2）项目效益</w:t>
      </w:r>
      <w:r>
        <w:rPr>
          <w:rFonts w:hint="eastAsia"/>
          <w:color w:val="auto"/>
          <w:highlight w:val="none"/>
          <w:lang w:eastAsia="zh-CN"/>
        </w:rPr>
        <w:t>指标</w:t>
      </w:r>
    </w:p>
    <w:p w14:paraId="5841F5B8">
      <w:pPr>
        <w:ind w:firstLine="560"/>
        <w:rPr>
          <w:color w:val="auto"/>
          <w:highlight w:val="none"/>
        </w:rPr>
      </w:pPr>
      <w:r>
        <w:rPr>
          <w:rFonts w:hint="eastAsia"/>
          <w:color w:val="auto"/>
          <w:highlight w:val="none"/>
        </w:rPr>
        <w:t>①经济效益指标</w:t>
      </w:r>
    </w:p>
    <w:p w14:paraId="0B5AC167">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EA7B8AE">
      <w:pPr>
        <w:ind w:firstLine="560"/>
        <w:rPr>
          <w:color w:val="auto"/>
          <w:highlight w:val="none"/>
        </w:rPr>
      </w:pPr>
      <w:r>
        <w:rPr>
          <w:rFonts w:hint="eastAsia"/>
          <w:color w:val="auto"/>
          <w:highlight w:val="none"/>
        </w:rPr>
        <w:t>②社会效益指标</w:t>
      </w:r>
    </w:p>
    <w:p w14:paraId="3452955E">
      <w:pPr>
        <w:ind w:firstLine="560"/>
        <w:rPr>
          <w:rFonts w:hint="eastAsia"/>
          <w:color w:val="auto"/>
          <w:highlight w:val="none"/>
        </w:rPr>
      </w:pPr>
      <w:r>
        <w:rPr>
          <w:rFonts w:hint="eastAsia"/>
          <w:color w:val="auto"/>
          <w:highlight w:val="none"/>
        </w:rPr>
        <w:t>“丰富辖区儿童的校外文化活动内容”指标，预期指标值为有效保障。</w:t>
      </w:r>
    </w:p>
    <w:p w14:paraId="5E8661D3">
      <w:pPr>
        <w:ind w:firstLine="560"/>
        <w:rPr>
          <w:rFonts w:hint="eastAsia"/>
          <w:color w:val="auto"/>
          <w:highlight w:val="none"/>
        </w:rPr>
      </w:pPr>
      <w:r>
        <w:rPr>
          <w:rFonts w:hint="eastAsia"/>
          <w:color w:val="auto"/>
          <w:highlight w:val="none"/>
        </w:rPr>
        <w:t>“参加活动人员对“两规划”重点内容的知晓率”指标，预期指标值为≥90%。</w:t>
      </w:r>
    </w:p>
    <w:p w14:paraId="5743BF39">
      <w:pPr>
        <w:ind w:firstLine="560"/>
        <w:rPr>
          <w:color w:val="auto"/>
          <w:highlight w:val="none"/>
        </w:rPr>
      </w:pPr>
      <w:r>
        <w:rPr>
          <w:rFonts w:hint="eastAsia"/>
          <w:color w:val="auto"/>
          <w:highlight w:val="none"/>
        </w:rPr>
        <w:t>③生态效益指标</w:t>
      </w:r>
    </w:p>
    <w:p w14:paraId="77534C65">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16CC6A67">
      <w:pPr>
        <w:ind w:firstLine="560"/>
        <w:rPr>
          <w:color w:val="auto"/>
          <w:highlight w:val="none"/>
        </w:rPr>
      </w:pPr>
      <w:r>
        <w:rPr>
          <w:rFonts w:hint="eastAsia"/>
          <w:color w:val="auto"/>
          <w:highlight w:val="none"/>
        </w:rPr>
        <w:t>④满意度指标</w:t>
      </w:r>
    </w:p>
    <w:p w14:paraId="3EB85743">
      <w:pPr>
        <w:ind w:firstLine="560"/>
        <w:rPr>
          <w:rFonts w:hint="eastAsia"/>
          <w:color w:val="auto"/>
          <w:highlight w:val="none"/>
        </w:rPr>
      </w:pPr>
      <w:r>
        <w:rPr>
          <w:rFonts w:hint="eastAsia"/>
          <w:color w:val="auto"/>
          <w:highlight w:val="none"/>
        </w:rPr>
        <w:t>“辖区家长和儿童对“儿童之家”的满意度”指标，预期指标值为≥90%。</w:t>
      </w:r>
    </w:p>
    <w:p w14:paraId="2E44EACE">
      <w:pPr>
        <w:ind w:firstLine="560"/>
        <w:rPr>
          <w:rFonts w:hint="eastAsia"/>
          <w:color w:val="auto"/>
          <w:highlight w:val="none"/>
        </w:rPr>
      </w:pPr>
      <w:r>
        <w:rPr>
          <w:rFonts w:hint="eastAsia"/>
          <w:color w:val="auto"/>
          <w:highlight w:val="none"/>
        </w:rPr>
        <w:t>“参加宣传活动人员的满意度”指标，预期指标值为≥90%。</w:t>
      </w:r>
    </w:p>
    <w:p w14:paraId="0367F6D9">
      <w:pPr>
        <w:pStyle w:val="3"/>
        <w:ind w:firstLine="643"/>
        <w:rPr>
          <w:rFonts w:hint="eastAsia"/>
          <w:color w:val="auto"/>
          <w:highlight w:val="none"/>
        </w:rPr>
      </w:pPr>
      <w:r>
        <w:rPr>
          <w:rFonts w:hint="eastAsia"/>
          <w:color w:val="auto"/>
          <w:highlight w:val="none"/>
        </w:rPr>
        <w:t>二、绩效评价工作开展情况</w:t>
      </w:r>
    </w:p>
    <w:p w14:paraId="026AA01E">
      <w:pPr>
        <w:pStyle w:val="4"/>
        <w:ind w:firstLine="643"/>
        <w:rPr>
          <w:color w:val="auto"/>
          <w:highlight w:val="none"/>
        </w:rPr>
      </w:pPr>
      <w:bookmarkStart w:id="0" w:name="_Toc12868"/>
      <w:bookmarkStart w:id="1" w:name="_Toc22169_WPSOffice_Level2"/>
      <w:bookmarkStart w:id="2" w:name="_Toc5462343"/>
      <w:bookmarkStart w:id="3" w:name="_Toc480473081"/>
      <w:bookmarkStart w:id="4" w:name="_Toc22922"/>
      <w:bookmarkStart w:id="5" w:name="_Toc26632"/>
      <w:bookmarkStart w:id="6" w:name="_Toc5258"/>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08C2E20C">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0FC37744">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妇女儿童工作经费（人均一元钱）</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90551B4">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AD66E3C">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A9E347D">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D3707E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6B01684">
      <w:pPr>
        <w:pStyle w:val="2"/>
        <w:ind w:firstLine="562"/>
        <w:rPr>
          <w:color w:val="auto"/>
          <w:highlight w:val="none"/>
        </w:rPr>
      </w:pPr>
      <w:r>
        <w:rPr>
          <w:rFonts w:hint="eastAsia"/>
          <w:color w:val="auto"/>
          <w:highlight w:val="none"/>
        </w:rPr>
        <w:t>2.绩效评价对象</w:t>
      </w:r>
    </w:p>
    <w:p w14:paraId="30FF4C51">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妇女儿童工作经费（人均一元钱）</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2A083F91">
      <w:pPr>
        <w:pStyle w:val="2"/>
        <w:ind w:firstLine="562"/>
        <w:rPr>
          <w:color w:val="auto"/>
          <w:highlight w:val="none"/>
        </w:rPr>
      </w:pPr>
      <w:r>
        <w:rPr>
          <w:rFonts w:hint="eastAsia"/>
          <w:color w:val="auto"/>
          <w:highlight w:val="none"/>
        </w:rPr>
        <w:t>3.绩效评价范围</w:t>
      </w:r>
    </w:p>
    <w:p w14:paraId="5FF55C9A">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12364D2">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406B4F37">
      <w:pPr>
        <w:pStyle w:val="2"/>
        <w:ind w:firstLine="562"/>
        <w:rPr>
          <w:color w:val="auto"/>
          <w:highlight w:val="none"/>
        </w:rPr>
      </w:pPr>
      <w:r>
        <w:rPr>
          <w:rFonts w:hint="eastAsia"/>
          <w:color w:val="auto"/>
          <w:highlight w:val="none"/>
        </w:rPr>
        <w:t>1.绩效评价原则</w:t>
      </w:r>
    </w:p>
    <w:p w14:paraId="6777C0C0">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01CB63A0">
      <w:pPr>
        <w:ind w:firstLine="560"/>
        <w:rPr>
          <w:color w:val="auto"/>
          <w:highlight w:val="none"/>
        </w:rPr>
      </w:pPr>
      <w:bookmarkStart w:id="8" w:name="_Toc1913"/>
      <w:bookmarkStart w:id="9" w:name="_Toc419984722"/>
      <w:bookmarkStart w:id="10" w:name="_Toc428278230"/>
      <w:bookmarkStart w:id="11" w:name="_Toc26131"/>
      <w:r>
        <w:rPr>
          <w:rFonts w:hint="eastAsia"/>
          <w:color w:val="auto"/>
          <w:highlight w:val="none"/>
        </w:rPr>
        <w:t>（1）科学公正。绩效评价应当运用科学合理的方法，按照规范的程序，对项目绩效进行客观、公正的反映。</w:t>
      </w:r>
    </w:p>
    <w:p w14:paraId="48E958A7">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E907F1A">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656A76D0">
      <w:pPr>
        <w:snapToGrid w:val="0"/>
        <w:ind w:firstLine="560"/>
        <w:rPr>
          <w:color w:val="auto"/>
          <w:highlight w:val="none"/>
        </w:rPr>
      </w:pPr>
      <w:r>
        <w:rPr>
          <w:rFonts w:hint="eastAsia"/>
          <w:color w:val="auto"/>
          <w:highlight w:val="none"/>
        </w:rPr>
        <w:t>（4）公开透明。绩效评价结果应依法依规公开，并自觉接受社会监督。</w:t>
      </w:r>
    </w:p>
    <w:p w14:paraId="5DCFC654">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46995BC4">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6BC06B94">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688BA9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F878C15">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4BA67CDC">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24E042C">
      <w:pPr>
        <w:pStyle w:val="2"/>
        <w:ind w:firstLine="562"/>
        <w:rPr>
          <w:color w:val="auto"/>
          <w:highlight w:val="none"/>
        </w:rPr>
      </w:pPr>
      <w:r>
        <w:rPr>
          <w:rFonts w:hint="eastAsia"/>
          <w:color w:val="auto"/>
          <w:highlight w:val="none"/>
        </w:rPr>
        <w:t>3.评价方法</w:t>
      </w:r>
    </w:p>
    <w:p w14:paraId="1799D09A">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96891DE">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5000417E">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313BDE2">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0E2FB562">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10F2F61">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9024CB1">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B57E49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22EB128">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A60B544">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0F706EA">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9675704">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672B6A9">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2FD2BBC0">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069333F">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C312748">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DFF1B89">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47F3278">
      <w:pPr>
        <w:pStyle w:val="2"/>
        <w:ind w:firstLine="562"/>
        <w:rPr>
          <w:color w:val="auto"/>
          <w:highlight w:val="none"/>
        </w:rPr>
      </w:pPr>
      <w:r>
        <w:rPr>
          <w:rFonts w:hint="eastAsia"/>
          <w:color w:val="auto"/>
          <w:highlight w:val="none"/>
        </w:rPr>
        <w:t>4.评价标准</w:t>
      </w:r>
    </w:p>
    <w:p w14:paraId="590CE898">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8C4EA0B">
      <w:pPr>
        <w:pStyle w:val="4"/>
        <w:ind w:firstLine="643"/>
        <w:rPr>
          <w:color w:val="auto"/>
          <w:highlight w:val="none"/>
        </w:rPr>
      </w:pPr>
      <w:r>
        <w:rPr>
          <w:rFonts w:hint="eastAsia"/>
          <w:color w:val="auto"/>
          <w:highlight w:val="none"/>
        </w:rPr>
        <w:t>（三）绩效评价工作过程</w:t>
      </w:r>
    </w:p>
    <w:p w14:paraId="1AE84823">
      <w:pPr>
        <w:pStyle w:val="2"/>
        <w:ind w:firstLine="562"/>
        <w:rPr>
          <w:color w:val="auto"/>
          <w:highlight w:val="none"/>
        </w:rPr>
      </w:pPr>
      <w:r>
        <w:rPr>
          <w:rFonts w:hint="eastAsia"/>
          <w:color w:val="auto"/>
          <w:highlight w:val="none"/>
        </w:rPr>
        <w:t>1.前期准备</w:t>
      </w:r>
    </w:p>
    <w:p w14:paraId="75188BD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00BC6DC">
      <w:pPr>
        <w:ind w:firstLine="560"/>
        <w:rPr>
          <w:color w:val="auto"/>
          <w:highlight w:val="none"/>
        </w:rPr>
      </w:pPr>
      <w:r>
        <w:rPr>
          <w:rFonts w:hint="eastAsia"/>
          <w:color w:val="auto"/>
          <w:highlight w:val="none"/>
          <w:lang w:val="en-US" w:eastAsia="zh-CN"/>
        </w:rPr>
        <w:t>陈琳</w:t>
      </w:r>
      <w:r>
        <w:rPr>
          <w:rFonts w:hint="eastAsia"/>
          <w:color w:val="auto"/>
          <w:highlight w:val="none"/>
        </w:rPr>
        <w:t>（评价小组组长）：主要</w:t>
      </w:r>
      <w:r>
        <w:rPr>
          <w:rFonts w:hint="eastAsia"/>
          <w:color w:val="auto"/>
          <w:highlight w:val="none"/>
          <w:lang w:eastAsia="zh-CN"/>
        </w:rPr>
        <w:t>负责</w:t>
      </w:r>
      <w:r>
        <w:rPr>
          <w:rFonts w:hint="eastAsia"/>
          <w:color w:val="auto"/>
          <w:highlight w:val="none"/>
          <w:lang w:val="en-US" w:eastAsia="zh-CN"/>
        </w:rPr>
        <w:t>预算绩效综合评价的指导和审核把关；</w:t>
      </w:r>
    </w:p>
    <w:p w14:paraId="4A06BDBF">
      <w:pPr>
        <w:ind w:firstLine="560"/>
        <w:rPr>
          <w:color w:val="auto"/>
          <w:highlight w:val="none"/>
        </w:rPr>
      </w:pPr>
      <w:r>
        <w:rPr>
          <w:rFonts w:hint="eastAsia"/>
          <w:color w:val="auto"/>
          <w:highlight w:val="none"/>
          <w:lang w:val="en-US" w:eastAsia="zh-CN"/>
        </w:rPr>
        <w:t>桑东花</w:t>
      </w:r>
      <w:r>
        <w:rPr>
          <w:rFonts w:hint="eastAsia"/>
          <w:color w:val="auto"/>
          <w:highlight w:val="none"/>
        </w:rPr>
        <w:t>（评价小组组员）：主要</w:t>
      </w:r>
      <w:r>
        <w:rPr>
          <w:rFonts w:hint="eastAsia"/>
          <w:color w:val="auto"/>
          <w:highlight w:val="none"/>
          <w:lang w:eastAsia="zh-CN"/>
        </w:rPr>
        <w:t>负责</w:t>
      </w:r>
      <w:r>
        <w:rPr>
          <w:rFonts w:hint="eastAsia"/>
          <w:color w:val="auto"/>
          <w:highlight w:val="none"/>
          <w:lang w:val="en-US" w:eastAsia="zh-CN"/>
        </w:rPr>
        <w:t>收集项目相关资料，撰写绩效评价报告；</w:t>
      </w:r>
    </w:p>
    <w:p w14:paraId="46BE9EB6">
      <w:pPr>
        <w:ind w:firstLine="560"/>
        <w:rPr>
          <w:color w:val="auto"/>
          <w:highlight w:val="none"/>
        </w:rPr>
      </w:pPr>
      <w:r>
        <w:rPr>
          <w:rFonts w:hint="eastAsia"/>
          <w:color w:val="auto"/>
          <w:highlight w:val="none"/>
          <w:lang w:val="en-US" w:eastAsia="zh-CN"/>
        </w:rPr>
        <w:t>敖日鲁木</w:t>
      </w:r>
      <w:r>
        <w:rPr>
          <w:rFonts w:hint="eastAsia"/>
          <w:color w:val="auto"/>
          <w:highlight w:val="none"/>
        </w:rPr>
        <w:t>（评价小组组员）：主要</w:t>
      </w:r>
      <w:r>
        <w:rPr>
          <w:rFonts w:hint="eastAsia"/>
          <w:color w:val="auto"/>
          <w:highlight w:val="none"/>
          <w:lang w:eastAsia="zh-CN"/>
        </w:rPr>
        <w:t>负责</w:t>
      </w:r>
      <w:r>
        <w:rPr>
          <w:rFonts w:hint="eastAsia" w:ascii="仿宋" w:hAnsi="仿宋" w:eastAsia="仿宋" w:cs="仿宋"/>
          <w:b w:val="0"/>
          <w:color w:val="auto"/>
          <w:sz w:val="28"/>
          <w:szCs w:val="28"/>
          <w:highlight w:val="none"/>
          <w:lang w:eastAsia="zh-CN"/>
        </w:rPr>
        <w:t>整理项目</w:t>
      </w:r>
      <w:r>
        <w:rPr>
          <w:rFonts w:hint="eastAsia" w:ascii="Times New Roman" w:hAnsi="Times New Roman" w:cs="Times New Roman"/>
          <w:color w:val="auto"/>
          <w:highlight w:val="none"/>
          <w:lang w:val="en-US" w:eastAsia="zh-CN"/>
        </w:rPr>
        <w:t>相关资料</w:t>
      </w:r>
      <w:r>
        <w:rPr>
          <w:rFonts w:hint="eastAsia" w:cs="Times New Roman"/>
          <w:color w:val="auto"/>
          <w:highlight w:val="none"/>
          <w:lang w:val="en-US" w:eastAsia="zh-CN"/>
        </w:rPr>
        <w:t>进行归档</w:t>
      </w:r>
      <w:r>
        <w:rPr>
          <w:rFonts w:hint="eastAsia"/>
          <w:color w:val="auto"/>
          <w:highlight w:val="none"/>
          <w:lang w:val="en-US" w:eastAsia="zh-CN"/>
        </w:rPr>
        <w:t>。</w:t>
      </w:r>
    </w:p>
    <w:p w14:paraId="6B8AE428">
      <w:pPr>
        <w:pStyle w:val="2"/>
        <w:ind w:firstLine="562"/>
        <w:rPr>
          <w:color w:val="auto"/>
          <w:highlight w:val="none"/>
        </w:rPr>
      </w:pPr>
      <w:r>
        <w:rPr>
          <w:rFonts w:hint="eastAsia"/>
          <w:color w:val="auto"/>
          <w:highlight w:val="none"/>
        </w:rPr>
        <w:t>2.组织实施</w:t>
      </w:r>
    </w:p>
    <w:p w14:paraId="04B53C1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60F3675C">
      <w:pPr>
        <w:pStyle w:val="2"/>
        <w:ind w:firstLine="562"/>
        <w:rPr>
          <w:color w:val="auto"/>
          <w:highlight w:val="none"/>
        </w:rPr>
      </w:pPr>
      <w:r>
        <w:rPr>
          <w:rFonts w:hint="eastAsia"/>
          <w:color w:val="auto"/>
          <w:highlight w:val="none"/>
        </w:rPr>
        <w:t>3.分析评价</w:t>
      </w:r>
    </w:p>
    <w:p w14:paraId="694E5C5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80D9800">
      <w:pPr>
        <w:pStyle w:val="2"/>
        <w:ind w:firstLine="562"/>
        <w:rPr>
          <w:rFonts w:hint="eastAsia"/>
          <w:color w:val="auto"/>
          <w:highlight w:val="none"/>
        </w:rPr>
      </w:pPr>
      <w:r>
        <w:rPr>
          <w:rFonts w:hint="eastAsia"/>
          <w:color w:val="auto"/>
          <w:highlight w:val="none"/>
        </w:rPr>
        <w:t>4.撰写与提交评价报告</w:t>
      </w:r>
    </w:p>
    <w:p w14:paraId="22D760B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31E4BFE7">
      <w:pPr>
        <w:pStyle w:val="2"/>
        <w:ind w:firstLine="562"/>
        <w:rPr>
          <w:rFonts w:hint="eastAsia"/>
          <w:color w:val="auto"/>
          <w:highlight w:val="none"/>
        </w:rPr>
      </w:pPr>
      <w:r>
        <w:rPr>
          <w:rFonts w:hint="eastAsia"/>
          <w:color w:val="auto"/>
          <w:highlight w:val="none"/>
        </w:rPr>
        <w:t>5.问题整改</w:t>
      </w:r>
    </w:p>
    <w:p w14:paraId="656AAF1B">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B2F4628">
      <w:pPr>
        <w:pStyle w:val="2"/>
        <w:ind w:firstLine="562"/>
        <w:rPr>
          <w:rFonts w:hint="eastAsia"/>
          <w:color w:val="auto"/>
          <w:highlight w:val="none"/>
        </w:rPr>
      </w:pPr>
      <w:r>
        <w:rPr>
          <w:rFonts w:hint="eastAsia"/>
          <w:color w:val="auto"/>
          <w:highlight w:val="none"/>
        </w:rPr>
        <w:t>6.档案整理</w:t>
      </w:r>
    </w:p>
    <w:p w14:paraId="31DE991B">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81DD281">
      <w:pPr>
        <w:pStyle w:val="3"/>
        <w:numPr>
          <w:ilvl w:val="0"/>
          <w:numId w:val="3"/>
        </w:numPr>
        <w:ind w:firstLine="643"/>
        <w:rPr>
          <w:color w:val="auto"/>
          <w:highlight w:val="none"/>
        </w:rPr>
      </w:pPr>
      <w:r>
        <w:rPr>
          <w:rFonts w:hint="eastAsia"/>
          <w:color w:val="auto"/>
          <w:highlight w:val="none"/>
        </w:rPr>
        <w:t>综合评价情况及评价结论</w:t>
      </w:r>
    </w:p>
    <w:p w14:paraId="39482B20">
      <w:pPr>
        <w:pStyle w:val="4"/>
        <w:ind w:firstLine="643"/>
        <w:rPr>
          <w:rFonts w:hint="eastAsia"/>
          <w:b w:val="0"/>
          <w:color w:val="auto"/>
          <w:highlight w:val="none"/>
        </w:rPr>
      </w:pPr>
      <w:r>
        <w:rPr>
          <w:rFonts w:hint="eastAsia"/>
          <w:color w:val="auto"/>
          <w:highlight w:val="none"/>
        </w:rPr>
        <w:t>（一）综合评价情况</w:t>
      </w:r>
    </w:p>
    <w:p w14:paraId="77EA9657">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3A54392">
      <w:pPr>
        <w:ind w:firstLine="560"/>
        <w:rPr>
          <w:rFonts w:hint="default"/>
          <w:color w:val="auto"/>
          <w:highlight w:val="none"/>
          <w:lang w:val="en-US"/>
        </w:rPr>
      </w:pPr>
      <w:r>
        <w:rPr>
          <w:rFonts w:hint="eastAsia"/>
          <w:color w:val="auto"/>
          <w:highlight w:val="none"/>
        </w:rPr>
        <w:t>一是：</w:t>
      </w:r>
      <w:r>
        <w:rPr>
          <w:rFonts w:hint="eastAsia"/>
          <w:color w:val="auto"/>
          <w:highlight w:val="none"/>
          <w:lang w:val="en-US" w:eastAsia="zh-CN"/>
        </w:rPr>
        <w:t>打造“儿童之家”，优化儿童发展环境。打造县级“儿童之家”1个，为儿童提供校外活动场所，丰富辖区儿童的校外文化活动内容，带动该辖区各族家庭参与家庭教育知识讲座和亲子互动活动，满足各族家庭和儿童对家庭教育、亲子教育的需求，有效提升儿童幸福感，促进儿童全面发展。</w:t>
      </w:r>
    </w:p>
    <w:p w14:paraId="41A1A57D">
      <w:pPr>
        <w:ind w:firstLine="560"/>
        <w:rPr>
          <w:rFonts w:hint="default"/>
          <w:color w:val="auto"/>
          <w:highlight w:val="none"/>
          <w:lang w:val="en-US" w:eastAsia="zh-CN"/>
        </w:rPr>
      </w:pPr>
      <w:r>
        <w:rPr>
          <w:rFonts w:hint="eastAsia"/>
          <w:color w:val="auto"/>
          <w:highlight w:val="none"/>
        </w:rPr>
        <w:t>二是：</w:t>
      </w:r>
      <w:r>
        <w:rPr>
          <w:rFonts w:hint="eastAsia"/>
          <w:color w:val="auto"/>
          <w:highlight w:val="none"/>
          <w:lang w:val="en-US" w:eastAsia="zh-CN"/>
        </w:rPr>
        <w:t>选树先进典型，</w:t>
      </w:r>
      <w:r>
        <w:rPr>
          <w:rFonts w:hint="eastAsia"/>
          <w:color w:val="auto"/>
          <w:highlight w:val="none"/>
        </w:rPr>
        <w:t>拓宽致富门路</w:t>
      </w:r>
      <w:r>
        <w:rPr>
          <w:rFonts w:hint="eastAsia"/>
          <w:color w:val="auto"/>
          <w:highlight w:val="none"/>
          <w:lang w:eastAsia="zh-CN"/>
        </w:rPr>
        <w:t>。</w:t>
      </w:r>
      <w:r>
        <w:rPr>
          <w:rFonts w:hint="eastAsia"/>
          <w:color w:val="auto"/>
          <w:highlight w:val="none"/>
        </w:rPr>
        <w:t>激励广大农牧民群众参与“美丽庭院”创建工作，创建县级“美丽庭院示范户”300户，评选县级“最美家庭”</w:t>
      </w:r>
      <w:r>
        <w:rPr>
          <w:rFonts w:hint="eastAsia"/>
          <w:color w:val="auto"/>
          <w:highlight w:val="none"/>
          <w:lang w:val="en-US" w:eastAsia="zh-CN"/>
        </w:rPr>
        <w:t>100</w:t>
      </w:r>
      <w:r>
        <w:rPr>
          <w:rFonts w:hint="eastAsia"/>
          <w:color w:val="auto"/>
          <w:highlight w:val="none"/>
        </w:rPr>
        <w:t>户</w:t>
      </w:r>
      <w:r>
        <w:rPr>
          <w:rFonts w:hint="eastAsia"/>
          <w:color w:val="auto"/>
          <w:highlight w:val="none"/>
          <w:lang w:eastAsia="zh-CN"/>
        </w:rPr>
        <w:t>，</w:t>
      </w:r>
      <w:r>
        <w:rPr>
          <w:rFonts w:hint="eastAsia"/>
          <w:color w:val="auto"/>
          <w:highlight w:val="none"/>
        </w:rPr>
        <w:t>发挥先进妇女典型的榜样引领作用，激励各族妇女</w:t>
      </w:r>
      <w:r>
        <w:rPr>
          <w:rFonts w:hint="eastAsia"/>
          <w:color w:val="auto"/>
          <w:highlight w:val="none"/>
          <w:lang w:val="en-US" w:eastAsia="zh-CN"/>
        </w:rPr>
        <w:t>通过发展庭院经济，</w:t>
      </w:r>
      <w:r>
        <w:rPr>
          <w:rFonts w:hint="eastAsia"/>
          <w:color w:val="auto"/>
          <w:highlight w:val="none"/>
        </w:rPr>
        <w:t>巩固脱贫攻坚成果，</w:t>
      </w:r>
      <w:r>
        <w:rPr>
          <w:rFonts w:hint="eastAsia"/>
          <w:color w:val="auto"/>
          <w:highlight w:val="none"/>
          <w:lang w:val="en-US" w:eastAsia="zh-CN"/>
        </w:rPr>
        <w:t>积极</w:t>
      </w:r>
      <w:r>
        <w:rPr>
          <w:rFonts w:hint="eastAsia"/>
          <w:color w:val="auto"/>
          <w:highlight w:val="none"/>
        </w:rPr>
        <w:t>拓宽致富门路</w:t>
      </w:r>
      <w:r>
        <w:rPr>
          <w:rFonts w:hint="eastAsia"/>
          <w:color w:val="auto"/>
          <w:highlight w:val="none"/>
          <w:lang w:eastAsia="zh-CN"/>
        </w:rPr>
        <w:t>，</w:t>
      </w:r>
      <w:r>
        <w:rPr>
          <w:rFonts w:hint="eastAsia"/>
          <w:color w:val="auto"/>
          <w:highlight w:val="none"/>
          <w:lang w:val="en-US" w:eastAsia="zh-CN"/>
        </w:rPr>
        <w:t>在</w:t>
      </w:r>
      <w:r>
        <w:rPr>
          <w:rFonts w:hint="eastAsia" w:ascii="仿宋" w:hAnsi="仿宋" w:eastAsia="仿宋" w:cs="仿宋"/>
          <w:b w:val="0"/>
          <w:bCs w:val="0"/>
          <w:color w:val="auto"/>
          <w:sz w:val="30"/>
          <w:szCs w:val="30"/>
          <w:highlight w:val="none"/>
          <w:lang w:val="en-US" w:eastAsia="zh-CN"/>
        </w:rPr>
        <w:t>经济社会建设中发挥更大作用</w:t>
      </w:r>
      <w:r>
        <w:rPr>
          <w:rFonts w:hint="eastAsia"/>
          <w:color w:val="auto"/>
          <w:highlight w:val="none"/>
        </w:rPr>
        <w:t>。</w:t>
      </w:r>
    </w:p>
    <w:p w14:paraId="34D7163E">
      <w:pPr>
        <w:ind w:firstLine="560"/>
        <w:rPr>
          <w:color w:val="auto"/>
          <w:highlight w:val="none"/>
        </w:rPr>
      </w:pPr>
      <w:r>
        <w:rPr>
          <w:rFonts w:hint="eastAsia"/>
          <w:color w:val="auto"/>
          <w:highlight w:val="none"/>
        </w:rPr>
        <w:t>三是：加大对“</w:t>
      </w:r>
      <w:r>
        <w:rPr>
          <w:rFonts w:hint="eastAsia"/>
          <w:color w:val="auto"/>
          <w:highlight w:val="none"/>
          <w:lang w:eastAsia="zh-CN"/>
        </w:rPr>
        <w:t>两个</w:t>
      </w:r>
      <w:r>
        <w:rPr>
          <w:rFonts w:hint="eastAsia"/>
          <w:color w:val="auto"/>
          <w:highlight w:val="none"/>
        </w:rPr>
        <w:t>规划”宣传力度，促进妇女儿童全面发展。</w:t>
      </w:r>
      <w:r>
        <w:rPr>
          <w:rFonts w:hint="eastAsia"/>
          <w:color w:val="auto"/>
          <w:highlight w:val="none"/>
          <w:lang w:val="en-US" w:eastAsia="zh-CN"/>
        </w:rPr>
        <w:t>开展</w:t>
      </w:r>
      <w:r>
        <w:rPr>
          <w:rFonts w:hint="eastAsia"/>
          <w:color w:val="auto"/>
          <w:highlight w:val="none"/>
        </w:rPr>
        <w:t>宣传活动12场次</w:t>
      </w:r>
      <w:r>
        <w:rPr>
          <w:rFonts w:hint="eastAsia"/>
          <w:color w:val="auto"/>
          <w:highlight w:val="none"/>
          <w:lang w:eastAsia="zh-CN"/>
        </w:rPr>
        <w:t>，</w:t>
      </w:r>
      <w:r>
        <w:rPr>
          <w:rFonts w:hint="eastAsia"/>
          <w:color w:val="auto"/>
          <w:highlight w:val="none"/>
        </w:rPr>
        <w:t>编印</w:t>
      </w:r>
      <w:r>
        <w:rPr>
          <w:rFonts w:hint="eastAsia"/>
          <w:color w:val="auto"/>
          <w:highlight w:val="none"/>
          <w:lang w:val="en-US" w:eastAsia="zh-CN"/>
        </w:rPr>
        <w:t>并发放</w:t>
      </w:r>
      <w:r>
        <w:rPr>
          <w:rFonts w:hint="eastAsia"/>
          <w:color w:val="auto"/>
          <w:highlight w:val="none"/>
        </w:rPr>
        <w:t>宣传材料5000份，大力宣传男女平等基本国策、儿童优先原则和“两规划”</w:t>
      </w:r>
      <w:r>
        <w:rPr>
          <w:rFonts w:hint="eastAsia"/>
          <w:color w:val="auto"/>
          <w:highlight w:val="none"/>
          <w:lang w:val="en-US" w:eastAsia="zh-CN"/>
        </w:rPr>
        <w:t>重点内容</w:t>
      </w:r>
      <w:r>
        <w:rPr>
          <w:rFonts w:hint="eastAsia"/>
          <w:color w:val="auto"/>
          <w:highlight w:val="none"/>
        </w:rPr>
        <w:t>等，</w:t>
      </w:r>
      <w:r>
        <w:rPr>
          <w:rFonts w:hint="eastAsia"/>
          <w:color w:val="auto"/>
          <w:highlight w:val="none"/>
          <w:lang w:val="en-US" w:eastAsia="zh-CN"/>
        </w:rPr>
        <w:t>提高各族群众对</w:t>
      </w:r>
      <w:r>
        <w:rPr>
          <w:rFonts w:hint="eastAsia"/>
          <w:color w:val="auto"/>
          <w:highlight w:val="none"/>
        </w:rPr>
        <w:t>“两规划”重点内容的知晓率</w:t>
      </w:r>
      <w:r>
        <w:rPr>
          <w:rFonts w:hint="eastAsia"/>
          <w:color w:val="auto"/>
          <w:highlight w:val="none"/>
          <w:lang w:eastAsia="zh-CN"/>
        </w:rPr>
        <w:t>，</w:t>
      </w:r>
      <w:r>
        <w:rPr>
          <w:rFonts w:hint="eastAsia"/>
          <w:color w:val="auto"/>
          <w:highlight w:val="none"/>
          <w:lang w:val="en-US" w:eastAsia="zh-CN"/>
        </w:rPr>
        <w:t>扩大“两规划”的社会影响，促进“两规划”目标的落实。</w:t>
      </w:r>
    </w:p>
    <w:p w14:paraId="64167BFD">
      <w:pPr>
        <w:pStyle w:val="4"/>
        <w:ind w:left="560" w:leftChars="200" w:firstLine="0" w:firstLineChars="0"/>
        <w:rPr>
          <w:color w:val="auto"/>
          <w:highlight w:val="none"/>
        </w:rPr>
      </w:pPr>
      <w:r>
        <w:rPr>
          <w:rFonts w:hint="eastAsia"/>
          <w:color w:val="auto"/>
          <w:highlight w:val="none"/>
        </w:rPr>
        <w:t>（二）评价结论</w:t>
      </w:r>
    </w:p>
    <w:p w14:paraId="07D2321E">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90B82C1">
      <w:pPr>
        <w:pStyle w:val="3"/>
        <w:numPr>
          <w:ilvl w:val="0"/>
          <w:numId w:val="3"/>
        </w:numPr>
        <w:ind w:firstLine="643"/>
        <w:rPr>
          <w:color w:val="auto"/>
          <w:highlight w:val="none"/>
        </w:rPr>
      </w:pPr>
      <w:r>
        <w:rPr>
          <w:rFonts w:hint="eastAsia"/>
          <w:color w:val="auto"/>
          <w:highlight w:val="none"/>
        </w:rPr>
        <w:t>绩效评价指标分析</w:t>
      </w:r>
    </w:p>
    <w:p w14:paraId="23E0DDC3">
      <w:pPr>
        <w:pStyle w:val="4"/>
        <w:ind w:firstLine="643"/>
        <w:rPr>
          <w:color w:val="auto"/>
          <w:highlight w:val="none"/>
        </w:rPr>
      </w:pPr>
      <w:r>
        <w:rPr>
          <w:rFonts w:hint="eastAsia"/>
          <w:color w:val="auto"/>
          <w:highlight w:val="none"/>
        </w:rPr>
        <w:t>（一）项目决策情况</w:t>
      </w:r>
    </w:p>
    <w:p w14:paraId="6284D444">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DB4561F">
      <w:pPr>
        <w:pStyle w:val="2"/>
        <w:ind w:firstLine="562"/>
        <w:rPr>
          <w:color w:val="auto"/>
          <w:highlight w:val="none"/>
        </w:rPr>
      </w:pPr>
      <w:r>
        <w:rPr>
          <w:rFonts w:hint="eastAsia"/>
          <w:color w:val="auto"/>
          <w:highlight w:val="none"/>
        </w:rPr>
        <w:t>1.项目立项情况分析</w:t>
      </w:r>
    </w:p>
    <w:p w14:paraId="41D3C6B8">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6EE952F0">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贯彻落实男女平等基本国策主要内容和《新疆维吾尔自治区妇女发展规划（2021-2025)》、《新疆维吾尔自治区儿童发展规划（2021-2025)》基本内容</w:t>
      </w:r>
      <w:r>
        <w:rPr>
          <w:rFonts w:hint="eastAsia"/>
          <w:color w:val="auto"/>
          <w:highlight w:val="none"/>
        </w:rPr>
        <w:t>；本项目</w:t>
      </w:r>
      <w:r>
        <w:rPr>
          <w:rFonts w:hint="eastAsia"/>
          <w:color w:val="auto"/>
          <w:highlight w:val="none"/>
          <w:lang w:eastAsia="zh-Hans"/>
        </w:rPr>
        <w:t>立项符合《和静县妇女发展规划（2021-2025年）》和《和静县儿童发展规划（2021-2025年）》</w:t>
      </w:r>
      <w:r>
        <w:rPr>
          <w:rFonts w:hint="eastAsia"/>
          <w:color w:val="auto"/>
          <w:highlight w:val="none"/>
          <w:lang w:val="en-US" w:eastAsia="zh-CN"/>
        </w:rPr>
        <w:t>重点</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和静县妇女联合会</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推动保障妇女权益法律政策和妇女、儿童发展纲要的实施；弘扬中华民族家庭美德，带动家庭成员建设文明家庭、实施科学家教、传承优良家风，发挥家庭家教家风在基层社会治理中的重要作用，推动形成社会主义家庭文明新风尚</w:t>
      </w:r>
      <w:r>
        <w:rPr>
          <w:rFonts w:hint="eastAsia"/>
          <w:color w:val="auto"/>
          <w:highlight w:val="none"/>
        </w:rPr>
        <w:t>”</w:t>
      </w:r>
      <w:r>
        <w:rPr>
          <w:rFonts w:hint="eastAsia"/>
          <w:color w:val="auto"/>
          <w:highlight w:val="none"/>
          <w:lang w:val="en-US" w:eastAsia="zh-CN"/>
        </w:rPr>
        <w:t>要求</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rPr>
        <w:t>其他群众团体事务支出</w:t>
      </w:r>
      <w:r>
        <w:rPr>
          <w:rFonts w:hint="eastAsia"/>
          <w:color w:val="auto"/>
          <w:highlight w:val="none"/>
          <w:lang w:eastAsia="zh-Hans"/>
        </w:rPr>
        <w:t>”</w:t>
      </w:r>
      <w:r>
        <w:rPr>
          <w:rFonts w:hint="eastAsia"/>
          <w:color w:val="auto"/>
          <w:highlight w:val="none"/>
          <w:lang w:eastAsia="zh-CN"/>
        </w:rPr>
        <w:t>，</w:t>
      </w:r>
      <w:r>
        <w:rPr>
          <w:rFonts w:hint="eastAsia"/>
          <w:color w:val="auto"/>
          <w:highlight w:val="none"/>
          <w:lang w:eastAsia="zh-Hans"/>
        </w:rPr>
        <w:t>经济分类为“</w:t>
      </w:r>
      <w:r>
        <w:rPr>
          <w:rFonts w:hint="eastAsia"/>
          <w:color w:val="auto"/>
          <w:highlight w:val="none"/>
        </w:rPr>
        <w:t>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5B35A22C">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0EDACD9A">
      <w:pPr>
        <w:ind w:firstLine="562"/>
        <w:rPr>
          <w:b/>
          <w:bCs/>
          <w:color w:val="auto"/>
          <w:highlight w:val="none"/>
        </w:rPr>
      </w:pPr>
      <w:r>
        <w:rPr>
          <w:rFonts w:hint="eastAsia"/>
          <w:b/>
          <w:bCs/>
          <w:color w:val="auto"/>
          <w:highlight w:val="none"/>
        </w:rPr>
        <w:t>（2）立项程序规范性</w:t>
      </w:r>
    </w:p>
    <w:p w14:paraId="33AFF00E">
      <w:pPr>
        <w:ind w:firstLine="560"/>
        <w:rPr>
          <w:color w:val="auto"/>
          <w:highlight w:val="none"/>
        </w:rPr>
      </w:pPr>
      <w:r>
        <w:rPr>
          <w:rFonts w:hint="eastAsia"/>
          <w:color w:val="auto"/>
          <w:highlight w:val="none"/>
        </w:rPr>
        <w:t>本项目</w:t>
      </w:r>
      <w:r>
        <w:rPr>
          <w:rFonts w:hint="eastAsia"/>
          <w:color w:val="auto"/>
          <w:highlight w:val="none"/>
          <w:lang w:val="en-US" w:eastAsia="zh-CN"/>
        </w:rPr>
        <w:t>根据《新疆维吾尔自治区妇女发展规划（2021-2025)》、《新疆维吾尔自治区儿童发展规划（2021-2025)》、《巴童郭楞蒙古自治州妇女发展规划（2021-2025年)》、《巴音郭楞蒙古自治州儿童发展规划（2021-2025年）》、《和静县妇女发展规划（2021-2025年）》和《和静县儿童发展规划（2021-2025年）》相关政策的要求，按照我县2023年妇女儿童工作的计划任务，实施该项目。</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w:t>
      </w:r>
      <w:r>
        <w:rPr>
          <w:rFonts w:hint="eastAsia"/>
          <w:color w:val="auto"/>
          <w:highlight w:val="none"/>
          <w:lang w:eastAsia="zh-Hans"/>
        </w:rPr>
        <w:t>万元，不涉及</w:t>
      </w:r>
      <w:r>
        <w:rPr>
          <w:rFonts w:hint="eastAsia"/>
          <w:color w:val="auto"/>
          <w:highlight w:val="none"/>
        </w:rPr>
        <w:t>事前绩效评估和风险评估，已完成本项目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0406109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0571DF9C">
      <w:pPr>
        <w:pStyle w:val="2"/>
        <w:ind w:firstLine="562"/>
        <w:rPr>
          <w:color w:val="auto"/>
          <w:highlight w:val="none"/>
        </w:rPr>
      </w:pPr>
      <w:r>
        <w:rPr>
          <w:rFonts w:hint="eastAsia"/>
          <w:color w:val="auto"/>
          <w:highlight w:val="none"/>
        </w:rPr>
        <w:t>2.绩效目标情况分析</w:t>
      </w:r>
    </w:p>
    <w:p w14:paraId="36FA2DB2">
      <w:pPr>
        <w:ind w:firstLine="562"/>
        <w:rPr>
          <w:b/>
          <w:bCs/>
          <w:color w:val="auto"/>
          <w:highlight w:val="none"/>
        </w:rPr>
      </w:pPr>
      <w:r>
        <w:rPr>
          <w:rFonts w:hint="eastAsia"/>
          <w:b/>
          <w:bCs/>
          <w:color w:val="auto"/>
          <w:highlight w:val="none"/>
        </w:rPr>
        <w:t>（1）绩效目标合理性</w:t>
      </w:r>
    </w:p>
    <w:p w14:paraId="049D6CD2">
      <w:pPr>
        <w:ind w:firstLine="560"/>
        <w:rPr>
          <w:color w:val="auto"/>
          <w:highlight w:val="none"/>
          <w:lang w:eastAsia="zh-Hans"/>
        </w:rPr>
      </w:pPr>
      <w:r>
        <w:rPr>
          <w:rFonts w:hint="eastAsia"/>
          <w:color w:val="auto"/>
          <w:highlight w:val="none"/>
        </w:rPr>
        <w:t>本项目已设置年度绩效目标，具体内容为“打造县级“儿童之家”1个，丰富辖区儿童的校外文化活动内容；创建县级“美丽庭院”示范户300户，命名县级“最美家庭”100户，巩固脱贫攻坚成果，拓宽致富门路；印制宣传单5000份，加大对“两规划”重点内容的宣传力度，持续增强妇女自我认同感，有效提升儿童幸福感，有效促进妇女儿童全面发展。”；本项目实际工作为：</w:t>
      </w:r>
      <w:r>
        <w:rPr>
          <w:rFonts w:hint="eastAsia"/>
          <w:color w:val="auto"/>
          <w:highlight w:val="none"/>
          <w:lang w:val="en-US" w:eastAsia="zh-CN"/>
        </w:rPr>
        <w:t>已完成</w:t>
      </w:r>
      <w:r>
        <w:rPr>
          <w:rFonts w:hint="eastAsia"/>
          <w:color w:val="auto"/>
          <w:highlight w:val="none"/>
        </w:rPr>
        <w:t>打造县级“儿童之家”1个，丰富辖区儿童的校外文化活动内容；</w:t>
      </w:r>
      <w:r>
        <w:rPr>
          <w:rFonts w:hint="eastAsia"/>
          <w:color w:val="auto"/>
          <w:highlight w:val="none"/>
          <w:lang w:val="en-US" w:eastAsia="zh-CN"/>
        </w:rPr>
        <w:t>已</w:t>
      </w:r>
      <w:r>
        <w:rPr>
          <w:rFonts w:hint="eastAsia"/>
          <w:color w:val="auto"/>
          <w:highlight w:val="none"/>
        </w:rPr>
        <w:t>创建县级“美丽庭院”示范户300户，</w:t>
      </w:r>
      <w:r>
        <w:rPr>
          <w:rFonts w:hint="eastAsia"/>
          <w:color w:val="auto"/>
          <w:highlight w:val="none"/>
          <w:lang w:val="en-US" w:eastAsia="zh-CN"/>
        </w:rPr>
        <w:t>已</w:t>
      </w:r>
      <w:r>
        <w:rPr>
          <w:rFonts w:hint="eastAsia"/>
          <w:color w:val="auto"/>
          <w:highlight w:val="none"/>
        </w:rPr>
        <w:t>命名县级“最美家庭”100户，巩固脱贫攻坚成果，拓宽致富门路；</w:t>
      </w:r>
      <w:r>
        <w:rPr>
          <w:rFonts w:hint="eastAsia"/>
          <w:color w:val="auto"/>
          <w:highlight w:val="none"/>
          <w:lang w:val="en-US" w:eastAsia="zh-CN"/>
        </w:rPr>
        <w:t>已完成</w:t>
      </w:r>
      <w:r>
        <w:rPr>
          <w:rFonts w:hint="eastAsia"/>
          <w:color w:val="auto"/>
          <w:highlight w:val="none"/>
        </w:rPr>
        <w:t>印制宣传单5000份，加大对“两规划”重点内容的宣传力度，持续增强妇女自我认同感，有效提升儿童幸福感，有效促进妇女儿童全面发展。绩效目标与实际工作内容一致，两者具有相关性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按照绩效目标完成数量指标、质量指标、时效指标、成本指标，有效保障了丰富辖区儿童的校外文化活动内容</w:t>
      </w:r>
      <w:r>
        <w:rPr>
          <w:rFonts w:hint="eastAsia"/>
          <w:color w:val="auto"/>
          <w:highlight w:val="none"/>
          <w:lang w:eastAsia="zh-CN"/>
        </w:rPr>
        <w:t>，辖区家长和儿童对“儿童之家”的满意度达</w:t>
      </w:r>
      <w:r>
        <w:rPr>
          <w:rFonts w:hint="eastAsia"/>
          <w:color w:val="auto"/>
          <w:highlight w:val="none"/>
          <w:lang w:val="en-US" w:eastAsia="zh-CN"/>
        </w:rPr>
        <w:t>90%；参加活动人员对“两规划”重点内容的知晓率达90%，参加宣传活动人员的满意度达90%</w:t>
      </w:r>
      <w:r>
        <w:rPr>
          <w:rFonts w:hint="eastAsia"/>
          <w:color w:val="auto"/>
          <w:highlight w:val="none"/>
          <w:lang w:eastAsia="zh-Hans"/>
        </w:rPr>
        <w:t>，年度绩效目标完成，预期产出效益和效果符合正常的业绩水平。</w:t>
      </w:r>
    </w:p>
    <w:p w14:paraId="57668C44">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6DA60BF5">
      <w:pPr>
        <w:ind w:firstLine="562"/>
        <w:rPr>
          <w:b/>
          <w:bCs/>
          <w:color w:val="auto"/>
          <w:highlight w:val="none"/>
        </w:rPr>
      </w:pPr>
      <w:r>
        <w:rPr>
          <w:rFonts w:hint="eastAsia"/>
          <w:b/>
          <w:bCs/>
          <w:color w:val="auto"/>
          <w:highlight w:val="none"/>
        </w:rPr>
        <w:t>（2）绩效指标明确性</w:t>
      </w:r>
    </w:p>
    <w:p w14:paraId="77BFFD33">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93.75</w:t>
      </w:r>
      <w:r>
        <w:rPr>
          <w:rFonts w:hint="eastAsia"/>
          <w:color w:val="auto"/>
          <w:highlight w:val="none"/>
          <w:lang w:eastAsia="zh-Hans"/>
        </w:rPr>
        <w:t>%，量化率达70%以上</w:t>
      </w:r>
      <w:r>
        <w:rPr>
          <w:rFonts w:hint="eastAsia"/>
          <w:color w:val="auto"/>
          <w:highlight w:val="none"/>
        </w:rPr>
        <w:t>。</w:t>
      </w:r>
    </w:p>
    <w:p w14:paraId="72B6734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F783A66">
      <w:pPr>
        <w:pStyle w:val="2"/>
        <w:ind w:firstLine="562"/>
        <w:rPr>
          <w:color w:val="auto"/>
          <w:highlight w:val="none"/>
        </w:rPr>
      </w:pPr>
      <w:r>
        <w:rPr>
          <w:rFonts w:hint="eastAsia"/>
          <w:color w:val="auto"/>
          <w:highlight w:val="none"/>
        </w:rPr>
        <w:t>3.资金投入情况分析</w:t>
      </w:r>
    </w:p>
    <w:p w14:paraId="03BA21B0">
      <w:pPr>
        <w:ind w:firstLine="562"/>
        <w:rPr>
          <w:b/>
          <w:bCs/>
          <w:color w:val="auto"/>
          <w:highlight w:val="none"/>
          <w:lang w:eastAsia="zh-Hans" w:bidi="ar"/>
        </w:rPr>
      </w:pPr>
      <w:r>
        <w:rPr>
          <w:rFonts w:hint="eastAsia"/>
          <w:b/>
          <w:bCs/>
          <w:color w:val="auto"/>
          <w:highlight w:val="none"/>
          <w:lang w:eastAsia="zh-Hans" w:bidi="ar"/>
        </w:rPr>
        <w:t>（1）预算编制科学性</w:t>
      </w:r>
    </w:p>
    <w:p w14:paraId="2E5D4840">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项目根据《新疆维吾尔自治区妇女发展规划</w:t>
      </w:r>
      <w:r>
        <w:rPr>
          <w:rFonts w:hint="eastAsia"/>
          <w:color w:val="auto"/>
          <w:highlight w:val="none"/>
          <w:lang w:eastAsia="zh-CN" w:bidi="ar"/>
        </w:rPr>
        <w:t>（</w:t>
      </w:r>
      <w:r>
        <w:rPr>
          <w:rFonts w:hint="eastAsia"/>
          <w:color w:val="auto"/>
          <w:highlight w:val="none"/>
          <w:lang w:eastAsia="zh-Hans" w:bidi="ar"/>
        </w:rPr>
        <w:t>2021-2025)》、《新疆维吾尔自治区儿童发展规划</w:t>
      </w:r>
      <w:r>
        <w:rPr>
          <w:rFonts w:hint="eastAsia"/>
          <w:color w:val="auto"/>
          <w:highlight w:val="none"/>
          <w:lang w:eastAsia="zh-CN" w:bidi="ar"/>
        </w:rPr>
        <w:t>（</w:t>
      </w:r>
      <w:r>
        <w:rPr>
          <w:rFonts w:hint="eastAsia"/>
          <w:color w:val="auto"/>
          <w:highlight w:val="none"/>
          <w:lang w:eastAsia="zh-Hans" w:bidi="ar"/>
        </w:rPr>
        <w:t>2021-2025)》、《巴童郭楞蒙古自治州妇女发展规划</w:t>
      </w:r>
      <w:r>
        <w:rPr>
          <w:rFonts w:hint="eastAsia"/>
          <w:color w:val="auto"/>
          <w:highlight w:val="none"/>
          <w:lang w:eastAsia="zh-CN" w:bidi="ar"/>
        </w:rPr>
        <w:t>（</w:t>
      </w:r>
      <w:r>
        <w:rPr>
          <w:rFonts w:hint="eastAsia"/>
          <w:color w:val="auto"/>
          <w:highlight w:val="none"/>
          <w:lang w:eastAsia="zh-Hans" w:bidi="ar"/>
        </w:rPr>
        <w:t>2021-2025年)》、《</w:t>
      </w:r>
      <w:r>
        <w:rPr>
          <w:rFonts w:hint="eastAsia"/>
          <w:color w:val="auto"/>
          <w:highlight w:val="none"/>
          <w:lang w:eastAsia="zh-CN" w:bidi="ar"/>
        </w:rPr>
        <w:t>巴音郭楞蒙古自治州</w:t>
      </w:r>
      <w:r>
        <w:rPr>
          <w:rFonts w:hint="eastAsia"/>
          <w:color w:val="auto"/>
          <w:highlight w:val="none"/>
          <w:lang w:eastAsia="zh-Hans" w:bidi="ar"/>
        </w:rPr>
        <w:t>儿童发展规划（2021-2025年）》、《和静县妇女发展规划（2021-2025年）》和《和静县儿童发展规划（2021-2025年）》相关政策的要求，按照我县2023年妇女儿童工作的计划任务</w:t>
      </w:r>
      <w:r>
        <w:rPr>
          <w:rFonts w:hint="eastAsia"/>
          <w:color w:val="auto"/>
          <w:highlight w:val="none"/>
          <w:lang w:val="en-US" w:eastAsia="zh-CN" w:bidi="ar"/>
        </w:rPr>
        <w:t>来实施</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527806A5">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打造县级“儿童之家”1个，创建县级“美丽庭院”示范户300户，命名县级“最美家庭”100户，印制宣传单5000份</w:t>
      </w:r>
      <w:r>
        <w:rPr>
          <w:rFonts w:hint="eastAsia"/>
          <w:color w:val="auto"/>
          <w:highlight w:val="none"/>
          <w:lang w:eastAsia="zh-CN" w:bidi="ar"/>
        </w:rPr>
        <w:t>，举办宣传活动场次，</w:t>
      </w:r>
      <w:r>
        <w:rPr>
          <w:rFonts w:hint="eastAsia"/>
          <w:color w:val="auto"/>
          <w:highlight w:val="none"/>
          <w:lang w:bidi="ar"/>
        </w:rPr>
        <w:t>有效促进妇女儿童全面发展。</w:t>
      </w:r>
      <w:r>
        <w:rPr>
          <w:rFonts w:hint="eastAsia"/>
          <w:color w:val="auto"/>
          <w:highlight w:val="none"/>
          <w:lang w:eastAsia="zh-Hans" w:bidi="ar"/>
        </w:rPr>
        <w:t>项目实际内容为</w:t>
      </w:r>
      <w:r>
        <w:rPr>
          <w:rFonts w:hint="eastAsia"/>
          <w:color w:val="auto"/>
          <w:highlight w:val="none"/>
          <w:lang w:bidi="ar"/>
        </w:rPr>
        <w:t>打造县级“儿童之家”1个，创建县级“美丽庭院”示范户300户，命名县级“最美家庭”100户，印制宣传单5000份</w:t>
      </w:r>
      <w:r>
        <w:rPr>
          <w:rFonts w:hint="eastAsia"/>
          <w:color w:val="auto"/>
          <w:highlight w:val="none"/>
          <w:lang w:eastAsia="zh-CN" w:bidi="ar"/>
        </w:rPr>
        <w:t>，举办宣传活动场次，</w:t>
      </w:r>
      <w:r>
        <w:rPr>
          <w:rFonts w:hint="eastAsia"/>
          <w:color w:val="auto"/>
          <w:highlight w:val="none"/>
          <w:lang w:bidi="ar"/>
        </w:rPr>
        <w:t>有效促进妇女儿童全面发展。</w:t>
      </w:r>
      <w:r>
        <w:rPr>
          <w:rFonts w:hint="eastAsia"/>
          <w:color w:val="auto"/>
          <w:highlight w:val="none"/>
          <w:lang w:eastAsia="zh-Hans" w:bidi="ar"/>
        </w:rPr>
        <w:t>预算申请与《</w:t>
      </w:r>
      <w:r>
        <w:rPr>
          <w:rFonts w:hint="eastAsia"/>
          <w:color w:val="auto"/>
          <w:highlight w:val="none"/>
          <w:lang w:bidi="ar"/>
        </w:rPr>
        <w:t>妇女儿童工作经费（人均一元钱）项目实施方案</w:t>
      </w:r>
      <w:r>
        <w:rPr>
          <w:rFonts w:hint="eastAsia"/>
          <w:color w:val="auto"/>
          <w:highlight w:val="none"/>
          <w:lang w:eastAsia="zh-Hans" w:bidi="ar"/>
        </w:rPr>
        <w:t>》中涉及的项目内容匹配</w:t>
      </w:r>
      <w:r>
        <w:rPr>
          <w:rFonts w:hint="eastAsia"/>
          <w:color w:val="auto"/>
          <w:highlight w:val="none"/>
          <w:lang w:bidi="ar"/>
        </w:rPr>
        <w:t>；</w:t>
      </w:r>
    </w:p>
    <w:p w14:paraId="76BFCA46">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w:t>
      </w:r>
      <w:r>
        <w:rPr>
          <w:rFonts w:hint="eastAsia"/>
          <w:color w:val="auto"/>
          <w:highlight w:val="none"/>
        </w:rPr>
        <w:t>万元，我单位在预算申请中严格按照单位标准和数量进行核算，其中：其中印刷宣传材料5000份，4元/张</w:t>
      </w:r>
      <w:r>
        <w:rPr>
          <w:rFonts w:hint="eastAsia"/>
          <w:color w:val="auto"/>
          <w:highlight w:val="none"/>
          <w:lang w:eastAsia="zh-CN"/>
        </w:rPr>
        <w:t>，</w:t>
      </w:r>
      <w:r>
        <w:rPr>
          <w:rFonts w:hint="eastAsia"/>
          <w:color w:val="auto"/>
          <w:highlight w:val="none"/>
          <w:lang w:val="en-US" w:eastAsia="zh-CN"/>
        </w:rPr>
        <w:t>投入费用</w:t>
      </w:r>
      <w:r>
        <w:rPr>
          <w:rFonts w:hint="eastAsia"/>
          <w:color w:val="auto"/>
          <w:highlight w:val="none"/>
        </w:rPr>
        <w:t>2万元；制作“美丽庭院”牌匾300个，50元/个</w:t>
      </w:r>
      <w:r>
        <w:rPr>
          <w:rFonts w:hint="eastAsia"/>
          <w:color w:val="auto"/>
          <w:highlight w:val="none"/>
          <w:lang w:eastAsia="zh-CN"/>
        </w:rPr>
        <w:t>，</w:t>
      </w:r>
      <w:r>
        <w:rPr>
          <w:rFonts w:hint="eastAsia"/>
          <w:color w:val="auto"/>
          <w:highlight w:val="none"/>
        </w:rPr>
        <w:t>投入费用1.5万元；制作“最美家庭”奖牌100个，30元/个</w:t>
      </w:r>
      <w:r>
        <w:rPr>
          <w:rFonts w:hint="eastAsia"/>
          <w:color w:val="auto"/>
          <w:highlight w:val="none"/>
          <w:lang w:eastAsia="zh-CN"/>
        </w:rPr>
        <w:t>，</w:t>
      </w:r>
      <w:r>
        <w:rPr>
          <w:rFonts w:hint="eastAsia"/>
          <w:color w:val="auto"/>
          <w:highlight w:val="none"/>
        </w:rPr>
        <w:t>投入费用0.3万元；打造县级“儿童之家”1个，12000元/个</w:t>
      </w:r>
      <w:r>
        <w:rPr>
          <w:rFonts w:hint="eastAsia"/>
          <w:color w:val="auto"/>
          <w:highlight w:val="none"/>
          <w:lang w:eastAsia="zh-CN"/>
        </w:rPr>
        <w:t>，</w:t>
      </w:r>
      <w:r>
        <w:rPr>
          <w:rFonts w:hint="eastAsia"/>
          <w:color w:val="auto"/>
          <w:highlight w:val="none"/>
        </w:rPr>
        <w:t>投入费用1.2万元</w:t>
      </w:r>
      <w:r>
        <w:rPr>
          <w:rFonts w:hint="eastAsia"/>
          <w:color w:val="auto"/>
          <w:highlight w:val="none"/>
          <w:lang w:eastAsia="zh-CN"/>
        </w:rPr>
        <w:t>。</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6F5D3ED5">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742D3517">
      <w:pPr>
        <w:ind w:firstLine="562"/>
        <w:rPr>
          <w:b/>
          <w:bCs/>
          <w:color w:val="auto"/>
          <w:highlight w:val="none"/>
        </w:rPr>
      </w:pPr>
      <w:r>
        <w:rPr>
          <w:rFonts w:hint="eastAsia"/>
          <w:b/>
          <w:bCs/>
          <w:color w:val="auto"/>
          <w:highlight w:val="none"/>
        </w:rPr>
        <w:t>（2）资金分配合理性</w:t>
      </w:r>
    </w:p>
    <w:p w14:paraId="12E84CD4">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rPr>
        <w:t>妇女儿童工作经费（人均一元钱）</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rPr>
        <w:t>妇女儿童工作经费（人均一元钱）</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rPr>
        <w:t>妇女儿童工作经费（人均一元钱）项目</w:t>
      </w:r>
      <w:r>
        <w:rPr>
          <w:rFonts w:hint="eastAsia"/>
          <w:color w:val="auto"/>
          <w:highlight w:val="none"/>
          <w:lang w:bidi="ar"/>
        </w:rPr>
        <w:t>资金下达文件》文件显示，本项目实际到位资金</w:t>
      </w:r>
      <w:r>
        <w:rPr>
          <w:rFonts w:hint="eastAsia"/>
          <w:color w:val="auto"/>
          <w:highlight w:val="none"/>
          <w:lang w:val="en-US" w:eastAsia="zh-CN" w:bidi="ar"/>
        </w:rPr>
        <w:t>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0328ECD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F4AE21C">
      <w:pPr>
        <w:pStyle w:val="4"/>
        <w:ind w:firstLine="643"/>
        <w:rPr>
          <w:color w:val="auto"/>
          <w:highlight w:val="none"/>
        </w:rPr>
      </w:pPr>
      <w:r>
        <w:rPr>
          <w:rFonts w:hint="eastAsia"/>
          <w:color w:val="auto"/>
          <w:highlight w:val="none"/>
        </w:rPr>
        <w:t>（二）项目过程情况</w:t>
      </w:r>
    </w:p>
    <w:p w14:paraId="401D800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2AD1D17">
      <w:pPr>
        <w:pStyle w:val="2"/>
        <w:ind w:firstLine="562"/>
        <w:rPr>
          <w:color w:val="auto"/>
          <w:highlight w:val="none"/>
        </w:rPr>
      </w:pPr>
      <w:r>
        <w:rPr>
          <w:rFonts w:hint="eastAsia"/>
          <w:color w:val="auto"/>
          <w:highlight w:val="none"/>
        </w:rPr>
        <w:t>1.资金管理情况分析</w:t>
      </w:r>
    </w:p>
    <w:p w14:paraId="479AF0D3">
      <w:pPr>
        <w:ind w:firstLine="562"/>
        <w:rPr>
          <w:b/>
          <w:bCs/>
          <w:color w:val="auto"/>
          <w:highlight w:val="none"/>
        </w:rPr>
      </w:pPr>
      <w:r>
        <w:rPr>
          <w:rFonts w:hint="eastAsia"/>
          <w:b/>
          <w:bCs/>
          <w:color w:val="auto"/>
          <w:highlight w:val="none"/>
        </w:rPr>
        <w:t>（1）资金到位率</w:t>
      </w:r>
    </w:p>
    <w:p w14:paraId="235B7F15">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w:t>
      </w:r>
      <w:r>
        <w:rPr>
          <w:rFonts w:hint="eastAsia"/>
          <w:color w:val="auto"/>
          <w:highlight w:val="none"/>
        </w:rPr>
        <w:t>万元，其中：本级财政安排资金</w:t>
      </w:r>
      <w:r>
        <w:rPr>
          <w:rFonts w:hint="eastAsia"/>
          <w:color w:val="auto"/>
          <w:highlight w:val="none"/>
          <w:lang w:val="en-US" w:eastAsia="zh-CN"/>
        </w:rPr>
        <w:t>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w:t>
      </w:r>
      <w:r>
        <w:rPr>
          <w:rFonts w:hint="eastAsia"/>
          <w:color w:val="auto"/>
          <w:highlight w:val="none"/>
        </w:rPr>
        <w:t>万元，资金到位率=（实际到位资金/预算资金）×100%=（</w:t>
      </w:r>
      <w:r>
        <w:rPr>
          <w:rFonts w:hint="eastAsia"/>
          <w:color w:val="auto"/>
          <w:highlight w:val="none"/>
          <w:lang w:val="en-US" w:eastAsia="zh-CN"/>
        </w:rPr>
        <w:t>5</w:t>
      </w:r>
      <w:r>
        <w:rPr>
          <w:rFonts w:hint="eastAsia"/>
          <w:color w:val="auto"/>
          <w:highlight w:val="none"/>
        </w:rPr>
        <w:t>/</w:t>
      </w:r>
      <w:r>
        <w:rPr>
          <w:rFonts w:hint="eastAsia"/>
          <w:color w:val="auto"/>
          <w:highlight w:val="none"/>
          <w:lang w:val="en-US" w:eastAsia="zh-CN"/>
        </w:rPr>
        <w:t>5</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3AAFC4E9">
      <w:pPr>
        <w:ind w:firstLine="560"/>
        <w:rPr>
          <w:rFonts w:hint="eastAsia" w:eastAsia="仿宋_GB2312"/>
          <w:color w:val="auto"/>
          <w:highlight w:val="none"/>
          <w:lang w:val="en-US" w:eastAsia="zh-CN"/>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86A7B10">
      <w:pPr>
        <w:ind w:firstLine="562"/>
        <w:rPr>
          <w:color w:val="auto"/>
          <w:highlight w:val="none"/>
        </w:rPr>
      </w:pPr>
      <w:r>
        <w:rPr>
          <w:rFonts w:hint="eastAsia"/>
          <w:b/>
          <w:bCs/>
          <w:color w:val="auto"/>
          <w:highlight w:val="none"/>
        </w:rPr>
        <w:t>（2）预算执行率</w:t>
      </w:r>
    </w:p>
    <w:p w14:paraId="63FE507A">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w:t>
      </w:r>
      <w:r>
        <w:rPr>
          <w:rFonts w:hint="eastAsia"/>
          <w:color w:val="auto"/>
          <w:highlight w:val="none"/>
        </w:rPr>
        <w:t>/</w:t>
      </w:r>
      <w:r>
        <w:rPr>
          <w:rFonts w:hint="eastAsia"/>
          <w:color w:val="auto"/>
          <w:highlight w:val="none"/>
          <w:lang w:val="en-US" w:eastAsia="zh-CN"/>
        </w:rPr>
        <w:t>5</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1409BA4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072308B8">
      <w:pPr>
        <w:ind w:firstLine="562"/>
        <w:rPr>
          <w:b/>
          <w:bCs/>
          <w:color w:val="auto"/>
          <w:highlight w:val="none"/>
        </w:rPr>
      </w:pPr>
      <w:r>
        <w:rPr>
          <w:rFonts w:hint="eastAsia"/>
          <w:b/>
          <w:bCs/>
          <w:color w:val="auto"/>
          <w:highlight w:val="none"/>
        </w:rPr>
        <w:t>（3）资金使用合规性</w:t>
      </w:r>
    </w:p>
    <w:p w14:paraId="6D1A296C">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和静县妇联</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妇女儿童工作经费（人均一元钱）项目专项资金管理办法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D64C77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016EF901">
      <w:pPr>
        <w:pStyle w:val="2"/>
        <w:ind w:firstLine="562"/>
        <w:rPr>
          <w:color w:val="auto"/>
          <w:highlight w:val="none"/>
        </w:rPr>
      </w:pPr>
      <w:r>
        <w:rPr>
          <w:rFonts w:hint="eastAsia"/>
          <w:color w:val="auto"/>
          <w:highlight w:val="none"/>
        </w:rPr>
        <w:t>2.组织实施情况分析</w:t>
      </w:r>
    </w:p>
    <w:p w14:paraId="1F9025B9">
      <w:pPr>
        <w:ind w:firstLine="562"/>
        <w:rPr>
          <w:b/>
          <w:bCs/>
          <w:color w:val="auto"/>
          <w:highlight w:val="none"/>
        </w:rPr>
      </w:pPr>
      <w:r>
        <w:rPr>
          <w:rFonts w:hint="eastAsia"/>
          <w:b/>
          <w:bCs/>
          <w:color w:val="auto"/>
          <w:highlight w:val="none"/>
        </w:rPr>
        <w:t>（1）管理制度健全性</w:t>
      </w:r>
    </w:p>
    <w:p w14:paraId="0D8096F7">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妇女儿童工作经费（人均一元钱）项目</w:t>
      </w:r>
      <w:r>
        <w:rPr>
          <w:rFonts w:hint="eastAsia"/>
          <w:color w:val="auto"/>
          <w:highlight w:val="none"/>
        </w:rPr>
        <w:t>资金管理办法》《</w:t>
      </w:r>
      <w:r>
        <w:rPr>
          <w:rFonts w:hint="eastAsia"/>
          <w:color w:val="auto"/>
          <w:highlight w:val="none"/>
          <w:lang w:val="en-US" w:eastAsia="zh-CN"/>
        </w:rPr>
        <w:t>和静县妇联</w:t>
      </w:r>
      <w:r>
        <w:rPr>
          <w:rFonts w:hint="eastAsia"/>
          <w:color w:val="auto"/>
          <w:highlight w:val="none"/>
        </w:rPr>
        <w:t>收支业务管理制度》《</w:t>
      </w:r>
      <w:r>
        <w:rPr>
          <w:rFonts w:hint="eastAsia"/>
          <w:color w:val="auto"/>
          <w:highlight w:val="none"/>
          <w:lang w:val="en-US" w:eastAsia="zh-CN"/>
        </w:rPr>
        <w:t>和静县妇联</w:t>
      </w:r>
      <w:r>
        <w:rPr>
          <w:rFonts w:hint="eastAsia"/>
          <w:color w:val="auto"/>
          <w:highlight w:val="none"/>
        </w:rPr>
        <w:t>政府采购业务管理制度》《</w:t>
      </w:r>
      <w:r>
        <w:rPr>
          <w:rFonts w:hint="eastAsia"/>
          <w:color w:val="auto"/>
          <w:highlight w:val="none"/>
          <w:lang w:val="en-US" w:eastAsia="zh-CN"/>
        </w:rPr>
        <w:t>和静县妇联</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116C40F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2E96294A">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B2C80B6">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妇女儿童工作经费（人均一元钱）</w:t>
      </w:r>
      <w:r>
        <w:rPr>
          <w:rFonts w:hint="eastAsia"/>
          <w:color w:val="auto"/>
          <w:highlight w:val="none"/>
        </w:rPr>
        <w:t>项目工作领导小组，由党组书记</w:t>
      </w:r>
      <w:r>
        <w:rPr>
          <w:rFonts w:hint="eastAsia"/>
          <w:color w:val="auto"/>
          <w:highlight w:val="none"/>
          <w:lang w:eastAsia="zh-CN"/>
        </w:rPr>
        <w:t>、</w:t>
      </w:r>
      <w:r>
        <w:rPr>
          <w:rFonts w:hint="eastAsia"/>
          <w:color w:val="auto"/>
          <w:highlight w:val="none"/>
          <w:lang w:val="en-US" w:eastAsia="zh-CN"/>
        </w:rPr>
        <w:t>主席米热古丽·哈斯木</w:t>
      </w:r>
      <w:r>
        <w:rPr>
          <w:rFonts w:hint="eastAsia"/>
          <w:color w:val="auto"/>
          <w:highlight w:val="none"/>
        </w:rPr>
        <w:t>任组长，负责项目的组织工作；</w:t>
      </w:r>
      <w:r>
        <w:rPr>
          <w:rFonts w:hint="eastAsia"/>
          <w:color w:val="auto"/>
          <w:highlight w:val="none"/>
          <w:lang w:val="en-US" w:eastAsia="zh-CN"/>
        </w:rPr>
        <w:t>党组成员、副主席陈琳</w:t>
      </w:r>
      <w:r>
        <w:rPr>
          <w:rFonts w:hint="eastAsia"/>
          <w:color w:val="auto"/>
          <w:highlight w:val="none"/>
        </w:rPr>
        <w:t>任副组长，负责项目的实施工作；组员包括：</w:t>
      </w:r>
      <w:r>
        <w:rPr>
          <w:rFonts w:hint="eastAsia"/>
          <w:color w:val="auto"/>
          <w:highlight w:val="none"/>
          <w:lang w:val="en-US" w:eastAsia="zh-CN"/>
        </w:rPr>
        <w:t>桑东花</w:t>
      </w:r>
      <w:r>
        <w:rPr>
          <w:rFonts w:hint="eastAsia"/>
          <w:color w:val="auto"/>
          <w:highlight w:val="none"/>
        </w:rPr>
        <w:t>和</w:t>
      </w:r>
      <w:r>
        <w:rPr>
          <w:rFonts w:hint="eastAsia"/>
          <w:color w:val="auto"/>
          <w:highlight w:val="none"/>
          <w:lang w:val="en-US" w:eastAsia="zh-CN"/>
        </w:rPr>
        <w:t>热依汗古丽·吾守尔</w:t>
      </w:r>
      <w:r>
        <w:rPr>
          <w:rFonts w:hint="eastAsia"/>
          <w:color w:val="auto"/>
          <w:highlight w:val="none"/>
        </w:rPr>
        <w:t>，主要负责项目监督管理、验收以及资金核拨等工作。</w:t>
      </w:r>
    </w:p>
    <w:p w14:paraId="268199B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6C59614">
      <w:pPr>
        <w:pStyle w:val="4"/>
        <w:ind w:left="560" w:leftChars="200" w:firstLine="0" w:firstLineChars="0"/>
        <w:rPr>
          <w:color w:val="auto"/>
          <w:highlight w:val="none"/>
        </w:rPr>
      </w:pPr>
      <w:r>
        <w:rPr>
          <w:rFonts w:hint="eastAsia"/>
          <w:color w:val="auto"/>
          <w:highlight w:val="none"/>
        </w:rPr>
        <w:t>（三）项目产出情况</w:t>
      </w:r>
    </w:p>
    <w:p w14:paraId="1F43367C">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34BCB49">
      <w:pPr>
        <w:pStyle w:val="2"/>
        <w:ind w:firstLine="562"/>
        <w:rPr>
          <w:color w:val="auto"/>
          <w:highlight w:val="none"/>
        </w:rPr>
      </w:pPr>
      <w:r>
        <w:rPr>
          <w:rFonts w:hint="eastAsia"/>
          <w:color w:val="auto"/>
          <w:highlight w:val="none"/>
        </w:rPr>
        <w:t>1.数量指标完成情况分析</w:t>
      </w:r>
    </w:p>
    <w:p w14:paraId="7A634061">
      <w:pPr>
        <w:ind w:firstLine="560"/>
        <w:rPr>
          <w:rFonts w:hint="eastAsia"/>
          <w:color w:val="auto"/>
          <w:highlight w:val="none"/>
          <w:lang w:eastAsia="zh-CN"/>
        </w:rPr>
      </w:pPr>
      <w:r>
        <w:rPr>
          <w:rFonts w:hint="eastAsia"/>
          <w:color w:val="auto"/>
          <w:highlight w:val="none"/>
          <w:lang w:eastAsia="zh-CN"/>
        </w:rPr>
        <w:t>“编印宣传材料”：预期指标值为≥5000份，实际完成值为5000份，指标完成率为100%。</w:t>
      </w:r>
    </w:p>
    <w:p w14:paraId="74CD845A">
      <w:pPr>
        <w:ind w:firstLine="560"/>
        <w:rPr>
          <w:rFonts w:hint="eastAsia"/>
          <w:color w:val="auto"/>
          <w:highlight w:val="none"/>
          <w:lang w:eastAsia="zh-CN"/>
        </w:rPr>
      </w:pPr>
      <w:r>
        <w:rPr>
          <w:rFonts w:hint="eastAsia"/>
          <w:color w:val="auto"/>
          <w:highlight w:val="none"/>
          <w:lang w:eastAsia="zh-CN"/>
        </w:rPr>
        <w:t>“创建县级“美丽庭院示范户”数”：预期指标值为≥300户，实际完成值为300户，指标完成率为100%。</w:t>
      </w:r>
    </w:p>
    <w:p w14:paraId="3F9353A8">
      <w:pPr>
        <w:ind w:firstLine="560"/>
        <w:rPr>
          <w:rFonts w:hint="eastAsia"/>
          <w:color w:val="auto"/>
          <w:highlight w:val="none"/>
          <w:lang w:eastAsia="zh-CN"/>
        </w:rPr>
      </w:pPr>
      <w:r>
        <w:rPr>
          <w:rFonts w:hint="eastAsia"/>
          <w:color w:val="auto"/>
          <w:highlight w:val="none"/>
          <w:lang w:eastAsia="zh-CN"/>
        </w:rPr>
        <w:t>“命名县级“最美家庭”户数”：预期指标值为≥100户，实际完成值为100户，指标完成率为100%。</w:t>
      </w:r>
    </w:p>
    <w:p w14:paraId="6A959A2A">
      <w:pPr>
        <w:ind w:firstLine="560"/>
        <w:rPr>
          <w:rFonts w:hint="eastAsia"/>
          <w:color w:val="auto"/>
          <w:highlight w:val="none"/>
          <w:lang w:eastAsia="zh-CN"/>
        </w:rPr>
      </w:pPr>
      <w:r>
        <w:rPr>
          <w:rFonts w:hint="eastAsia"/>
          <w:color w:val="auto"/>
          <w:highlight w:val="none"/>
          <w:lang w:eastAsia="zh-CN"/>
        </w:rPr>
        <w:t>“举办宣传活动场次”：预期指标值为≥12场次，实际完成值为12场次，指标完成率为100%。</w:t>
      </w:r>
    </w:p>
    <w:p w14:paraId="32FEEC91">
      <w:pPr>
        <w:ind w:firstLine="560"/>
        <w:rPr>
          <w:rFonts w:hint="eastAsia"/>
          <w:color w:val="auto"/>
          <w:highlight w:val="none"/>
          <w:lang w:eastAsia="zh-CN"/>
        </w:rPr>
      </w:pPr>
      <w:r>
        <w:rPr>
          <w:rFonts w:hint="eastAsia"/>
          <w:color w:val="auto"/>
          <w:highlight w:val="none"/>
          <w:lang w:eastAsia="zh-CN"/>
        </w:rPr>
        <w:t>“打造“儿童之家”数量”：预期指标值为≥1个，实际完成值为1个，指标完成率为100%。</w:t>
      </w:r>
    </w:p>
    <w:p w14:paraId="42572C46">
      <w:pPr>
        <w:pStyle w:val="2"/>
        <w:ind w:firstLine="562"/>
        <w:rPr>
          <w:color w:val="auto"/>
          <w:highlight w:val="none"/>
        </w:rPr>
      </w:pPr>
      <w:r>
        <w:rPr>
          <w:rFonts w:hint="eastAsia"/>
          <w:color w:val="auto"/>
          <w:highlight w:val="none"/>
        </w:rPr>
        <w:t>2.质量指标完成情况分析</w:t>
      </w:r>
    </w:p>
    <w:p w14:paraId="2D1370D2">
      <w:pPr>
        <w:ind w:firstLine="560"/>
        <w:rPr>
          <w:rFonts w:hint="eastAsia"/>
          <w:color w:val="auto"/>
          <w:highlight w:val="none"/>
        </w:rPr>
      </w:pPr>
      <w:r>
        <w:rPr>
          <w:rFonts w:hint="eastAsia"/>
          <w:color w:val="auto"/>
          <w:highlight w:val="none"/>
        </w:rPr>
        <w:t>“宣传材料质量合格率”</w:t>
      </w:r>
      <w:r>
        <w:rPr>
          <w:rFonts w:hint="eastAsia"/>
          <w:color w:val="auto"/>
          <w:highlight w:val="none"/>
          <w:lang w:eastAsia="zh-CN"/>
        </w:rPr>
        <w:t>：</w:t>
      </w:r>
      <w:r>
        <w:rPr>
          <w:rFonts w:hint="eastAsia"/>
          <w:color w:val="auto"/>
          <w:highlight w:val="none"/>
        </w:rPr>
        <w:t>预期指标值为≥95%，实际完成值为95</w:t>
      </w:r>
      <w:r>
        <w:rPr>
          <w:rFonts w:hint="eastAsia"/>
          <w:color w:val="auto"/>
          <w:highlight w:val="none"/>
          <w:lang w:val="en-US" w:eastAsia="zh-CN"/>
        </w:rPr>
        <w:t>%，</w:t>
      </w:r>
      <w:r>
        <w:rPr>
          <w:rFonts w:hint="eastAsia"/>
          <w:color w:val="auto"/>
          <w:highlight w:val="none"/>
        </w:rPr>
        <w:t>指标完成率为100%。</w:t>
      </w:r>
    </w:p>
    <w:p w14:paraId="6A5F1492">
      <w:pPr>
        <w:ind w:firstLine="560"/>
        <w:rPr>
          <w:rFonts w:hint="eastAsia"/>
          <w:color w:val="auto"/>
          <w:highlight w:val="none"/>
          <w:lang w:eastAsia="zh-CN"/>
        </w:rPr>
      </w:pPr>
      <w:r>
        <w:rPr>
          <w:rFonts w:hint="eastAsia"/>
          <w:color w:val="auto"/>
          <w:highlight w:val="none"/>
        </w:rPr>
        <w:t>“创建县级“美丽庭院示范户”完成率”</w:t>
      </w:r>
      <w:r>
        <w:rPr>
          <w:rFonts w:hint="eastAsia"/>
          <w:color w:val="auto"/>
          <w:highlight w:val="none"/>
          <w:lang w:eastAsia="zh-CN"/>
        </w:rPr>
        <w:t>：</w:t>
      </w:r>
      <w:r>
        <w:rPr>
          <w:rFonts w:hint="eastAsia"/>
          <w:color w:val="auto"/>
          <w:highlight w:val="none"/>
        </w:rPr>
        <w:t>预期指标值为=100%，实际完成值为1</w:t>
      </w:r>
      <w:r>
        <w:rPr>
          <w:rFonts w:hint="eastAsia"/>
          <w:color w:val="auto"/>
          <w:highlight w:val="none"/>
          <w:lang w:val="en-US" w:eastAsia="zh-CN"/>
        </w:rPr>
        <w:t>00%，</w:t>
      </w:r>
      <w:r>
        <w:rPr>
          <w:rFonts w:hint="eastAsia"/>
          <w:color w:val="auto"/>
          <w:highlight w:val="none"/>
        </w:rPr>
        <w:t>指标完成率为100%。</w:t>
      </w:r>
    </w:p>
    <w:p w14:paraId="350D4BBA">
      <w:pPr>
        <w:pStyle w:val="2"/>
        <w:ind w:firstLine="562"/>
        <w:rPr>
          <w:color w:val="auto"/>
          <w:highlight w:val="none"/>
        </w:rPr>
      </w:pPr>
      <w:r>
        <w:rPr>
          <w:rFonts w:hint="eastAsia"/>
          <w:color w:val="auto"/>
          <w:highlight w:val="none"/>
        </w:rPr>
        <w:t>3.时效指标完成情况分析</w:t>
      </w:r>
    </w:p>
    <w:p w14:paraId="7DA56984">
      <w:pPr>
        <w:ind w:firstLine="560"/>
        <w:rPr>
          <w:rFonts w:hint="eastAsia"/>
          <w:color w:val="auto"/>
          <w:highlight w:val="none"/>
        </w:rPr>
      </w:pPr>
      <w:r>
        <w:rPr>
          <w:rFonts w:hint="eastAsia"/>
          <w:color w:val="auto"/>
          <w:highlight w:val="none"/>
        </w:rPr>
        <w:t>“宣传活动开展及时率”</w:t>
      </w:r>
      <w:r>
        <w:rPr>
          <w:rFonts w:hint="eastAsia"/>
          <w:color w:val="auto"/>
          <w:highlight w:val="none"/>
          <w:lang w:eastAsia="zh-CN"/>
        </w:rPr>
        <w:t>：</w:t>
      </w:r>
      <w:r>
        <w:rPr>
          <w:rFonts w:hint="eastAsia"/>
          <w:color w:val="auto"/>
          <w:highlight w:val="none"/>
        </w:rPr>
        <w:t>预期指标值为≥95%，实际完成值为95</w:t>
      </w:r>
      <w:r>
        <w:rPr>
          <w:rFonts w:hint="eastAsia"/>
          <w:color w:val="auto"/>
          <w:highlight w:val="none"/>
          <w:lang w:val="en-US" w:eastAsia="zh-CN"/>
        </w:rPr>
        <w:t>%，</w:t>
      </w:r>
      <w:r>
        <w:rPr>
          <w:rFonts w:hint="eastAsia"/>
          <w:color w:val="auto"/>
          <w:highlight w:val="none"/>
        </w:rPr>
        <w:t>指标完成率为100%。</w:t>
      </w:r>
    </w:p>
    <w:p w14:paraId="24706ACF">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1D3B7344">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0C4AC48">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5616C983">
      <w:pPr>
        <w:ind w:firstLine="560"/>
        <w:rPr>
          <w:rFonts w:hint="eastAsia"/>
          <w:color w:val="auto"/>
          <w:highlight w:val="none"/>
        </w:rPr>
      </w:pPr>
      <w:r>
        <w:rPr>
          <w:rFonts w:hint="eastAsia"/>
          <w:color w:val="auto"/>
          <w:highlight w:val="none"/>
        </w:rPr>
        <w:t>“印刷宣传材料成本”</w:t>
      </w:r>
      <w:r>
        <w:rPr>
          <w:rFonts w:hint="eastAsia"/>
          <w:color w:val="auto"/>
          <w:highlight w:val="none"/>
          <w:lang w:eastAsia="zh-CN"/>
        </w:rPr>
        <w:t>：</w:t>
      </w:r>
      <w:r>
        <w:rPr>
          <w:rFonts w:hint="eastAsia"/>
          <w:color w:val="auto"/>
          <w:highlight w:val="none"/>
        </w:rPr>
        <w:t>预期指标值为＝4元/张，实际完成值为4元/张</w:t>
      </w:r>
      <w:r>
        <w:rPr>
          <w:rFonts w:hint="eastAsia"/>
          <w:color w:val="auto"/>
          <w:highlight w:val="none"/>
          <w:lang w:eastAsia="zh-CN"/>
        </w:rPr>
        <w:t>，</w:t>
      </w:r>
      <w:r>
        <w:rPr>
          <w:rFonts w:hint="eastAsia"/>
          <w:color w:val="auto"/>
          <w:highlight w:val="none"/>
        </w:rPr>
        <w:t>指标完成率为100%。</w:t>
      </w:r>
    </w:p>
    <w:p w14:paraId="6B5538C0">
      <w:pPr>
        <w:ind w:firstLine="560"/>
        <w:rPr>
          <w:rFonts w:hint="eastAsia"/>
          <w:color w:val="auto"/>
          <w:highlight w:val="none"/>
        </w:rPr>
      </w:pPr>
      <w:r>
        <w:rPr>
          <w:rFonts w:hint="eastAsia"/>
          <w:color w:val="auto"/>
          <w:highlight w:val="none"/>
        </w:rPr>
        <w:t>“制作“美丽庭院”牌匾”</w:t>
      </w:r>
      <w:r>
        <w:rPr>
          <w:rFonts w:hint="eastAsia"/>
          <w:color w:val="auto"/>
          <w:highlight w:val="none"/>
          <w:lang w:eastAsia="zh-CN"/>
        </w:rPr>
        <w:t>：</w:t>
      </w:r>
      <w:r>
        <w:rPr>
          <w:rFonts w:hint="eastAsia"/>
          <w:color w:val="auto"/>
          <w:highlight w:val="none"/>
        </w:rPr>
        <w:t>预期指标值为＝50元/个，实际完成值为50元/个</w:t>
      </w:r>
      <w:r>
        <w:rPr>
          <w:rFonts w:hint="eastAsia"/>
          <w:color w:val="auto"/>
          <w:highlight w:val="none"/>
          <w:lang w:eastAsia="zh-CN"/>
        </w:rPr>
        <w:t>，</w:t>
      </w:r>
      <w:r>
        <w:rPr>
          <w:rFonts w:hint="eastAsia"/>
          <w:color w:val="auto"/>
          <w:highlight w:val="none"/>
        </w:rPr>
        <w:t>指标完成率为100%。</w:t>
      </w:r>
    </w:p>
    <w:p w14:paraId="3395CB71">
      <w:pPr>
        <w:ind w:firstLine="560"/>
        <w:rPr>
          <w:rFonts w:hint="eastAsia"/>
          <w:color w:val="auto"/>
          <w:highlight w:val="none"/>
        </w:rPr>
      </w:pPr>
      <w:r>
        <w:rPr>
          <w:rFonts w:hint="eastAsia"/>
          <w:color w:val="auto"/>
          <w:highlight w:val="none"/>
        </w:rPr>
        <w:t>“制作“最美家庭”牌匾”</w:t>
      </w:r>
      <w:r>
        <w:rPr>
          <w:rFonts w:hint="eastAsia"/>
          <w:color w:val="auto"/>
          <w:highlight w:val="none"/>
          <w:lang w:eastAsia="zh-CN"/>
        </w:rPr>
        <w:t>：</w:t>
      </w:r>
      <w:r>
        <w:rPr>
          <w:rFonts w:hint="eastAsia"/>
          <w:color w:val="auto"/>
          <w:highlight w:val="none"/>
        </w:rPr>
        <w:t>预期指标值为＝30元/个，实际完成值为30元/个</w:t>
      </w:r>
      <w:r>
        <w:rPr>
          <w:rFonts w:hint="eastAsia"/>
          <w:color w:val="auto"/>
          <w:highlight w:val="none"/>
          <w:lang w:eastAsia="zh-CN"/>
        </w:rPr>
        <w:t>，</w:t>
      </w:r>
      <w:r>
        <w:rPr>
          <w:rFonts w:hint="eastAsia"/>
          <w:color w:val="auto"/>
          <w:highlight w:val="none"/>
        </w:rPr>
        <w:t>指标完成率为100%。</w:t>
      </w:r>
    </w:p>
    <w:p w14:paraId="35EA0CF9">
      <w:pPr>
        <w:ind w:firstLine="560"/>
        <w:rPr>
          <w:rFonts w:hint="eastAsia" w:eastAsia="仿宋_GB2312"/>
          <w:color w:val="auto"/>
          <w:highlight w:val="none"/>
          <w:lang w:eastAsia="zh-CN"/>
        </w:rPr>
      </w:pPr>
      <w:r>
        <w:rPr>
          <w:rFonts w:hint="eastAsia"/>
          <w:color w:val="auto"/>
          <w:highlight w:val="none"/>
        </w:rPr>
        <w:t>““儿童之家”打造建设成本”</w:t>
      </w:r>
      <w:r>
        <w:rPr>
          <w:rFonts w:hint="eastAsia"/>
          <w:color w:val="auto"/>
          <w:highlight w:val="none"/>
          <w:lang w:eastAsia="zh-CN"/>
        </w:rPr>
        <w:t>：</w:t>
      </w:r>
      <w:r>
        <w:rPr>
          <w:rFonts w:hint="eastAsia"/>
          <w:color w:val="auto"/>
          <w:highlight w:val="none"/>
        </w:rPr>
        <w:t>预期指标值为＝12000元/个，实际完成值为12000元/个</w:t>
      </w:r>
      <w:r>
        <w:rPr>
          <w:rFonts w:hint="eastAsia"/>
          <w:color w:val="auto"/>
          <w:highlight w:val="none"/>
          <w:lang w:eastAsia="zh-CN"/>
        </w:rPr>
        <w:t>，</w:t>
      </w:r>
      <w:r>
        <w:rPr>
          <w:rFonts w:hint="eastAsia"/>
          <w:color w:val="auto"/>
          <w:highlight w:val="none"/>
        </w:rPr>
        <w:t>指标完成率为100%。</w:t>
      </w:r>
    </w:p>
    <w:p w14:paraId="73B52AB1">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937486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CCEC6A7">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7492323F">
      <w:pPr>
        <w:ind w:firstLine="560"/>
        <w:rPr>
          <w:rFonts w:hint="eastAsia"/>
          <w:color w:val="auto"/>
          <w:highlight w:val="none"/>
        </w:rPr>
      </w:pPr>
      <w:r>
        <w:rPr>
          <w:rFonts w:hint="eastAsia"/>
          <w:color w:val="auto"/>
          <w:highlight w:val="none"/>
        </w:rPr>
        <w:t>“丰富辖区儿童的校外文化活动内容”</w:t>
      </w:r>
      <w:r>
        <w:rPr>
          <w:rFonts w:hint="eastAsia"/>
          <w:color w:val="auto"/>
          <w:highlight w:val="none"/>
          <w:lang w:eastAsia="zh-CN"/>
        </w:rPr>
        <w:t>：</w:t>
      </w:r>
      <w:r>
        <w:rPr>
          <w:rFonts w:hint="eastAsia"/>
          <w:color w:val="auto"/>
          <w:highlight w:val="none"/>
        </w:rPr>
        <w:t>预期指标值为有效保障，实际完成值为达成目标</w:t>
      </w:r>
      <w:r>
        <w:rPr>
          <w:rFonts w:hint="eastAsia"/>
          <w:color w:val="auto"/>
          <w:highlight w:val="none"/>
          <w:lang w:eastAsia="zh-CN"/>
        </w:rPr>
        <w:t>，</w:t>
      </w:r>
      <w:r>
        <w:rPr>
          <w:rFonts w:hint="eastAsia"/>
          <w:color w:val="auto"/>
          <w:highlight w:val="none"/>
        </w:rPr>
        <w:t>指标完成率为100%。</w:t>
      </w:r>
    </w:p>
    <w:p w14:paraId="16005966">
      <w:pPr>
        <w:pStyle w:val="6"/>
        <w:rPr>
          <w:rFonts w:hint="default" w:eastAsia="仿宋_GB2312"/>
          <w:color w:val="auto"/>
          <w:highlight w:val="none"/>
          <w:lang w:val="en-US" w:eastAsia="zh-CN"/>
        </w:rPr>
      </w:pPr>
      <w:r>
        <w:rPr>
          <w:rFonts w:hint="eastAsia"/>
          <w:color w:val="auto"/>
          <w:highlight w:val="none"/>
        </w:rPr>
        <w:t>“参加活动人员对“两规划”重点内容的知晓率”</w:t>
      </w:r>
      <w:r>
        <w:rPr>
          <w:rFonts w:hint="eastAsia"/>
          <w:color w:val="auto"/>
          <w:highlight w:val="none"/>
          <w:lang w:eastAsia="zh-CN"/>
        </w:rPr>
        <w:t>：</w:t>
      </w:r>
      <w:r>
        <w:rPr>
          <w:rFonts w:hint="eastAsia"/>
          <w:color w:val="auto"/>
          <w:highlight w:val="none"/>
        </w:rPr>
        <w:t>预期指标值为≥90%，实际完成值为</w:t>
      </w:r>
      <w:r>
        <w:rPr>
          <w:rFonts w:hint="eastAsia"/>
          <w:color w:val="auto"/>
          <w:highlight w:val="none"/>
          <w:lang w:val="en-US" w:eastAsia="zh-CN"/>
        </w:rPr>
        <w:t>90%，</w:t>
      </w:r>
      <w:r>
        <w:rPr>
          <w:rFonts w:hint="eastAsia"/>
          <w:color w:val="auto"/>
          <w:highlight w:val="none"/>
        </w:rPr>
        <w:t>指标完成率为100%。</w:t>
      </w:r>
    </w:p>
    <w:p w14:paraId="64E8851A">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2111550A">
      <w:pPr>
        <w:pStyle w:val="6"/>
        <w:rPr>
          <w:rFonts w:hint="eastAsia"/>
          <w:color w:val="auto"/>
          <w:highlight w:val="none"/>
        </w:rPr>
      </w:pPr>
      <w:r>
        <w:rPr>
          <w:rFonts w:hint="eastAsia"/>
          <w:color w:val="auto"/>
          <w:highlight w:val="none"/>
        </w:rPr>
        <w:t>“辖区家长和儿童对“儿童之家”的满意度”</w:t>
      </w:r>
      <w:r>
        <w:rPr>
          <w:rFonts w:hint="eastAsia"/>
          <w:color w:val="auto"/>
          <w:highlight w:val="none"/>
          <w:lang w:eastAsia="zh-CN"/>
        </w:rPr>
        <w:t>：</w:t>
      </w:r>
      <w:r>
        <w:rPr>
          <w:rFonts w:hint="eastAsia"/>
          <w:color w:val="auto"/>
          <w:highlight w:val="none"/>
        </w:rPr>
        <w:t>预期指标值为≥90%，实际完成值为9</w:t>
      </w:r>
      <w:r>
        <w:rPr>
          <w:rFonts w:hint="eastAsia"/>
          <w:color w:val="auto"/>
          <w:highlight w:val="none"/>
          <w:lang w:val="en-US" w:eastAsia="zh-CN"/>
        </w:rPr>
        <w:t>0%，</w:t>
      </w:r>
      <w:r>
        <w:rPr>
          <w:rFonts w:hint="eastAsia"/>
          <w:color w:val="auto"/>
          <w:highlight w:val="none"/>
        </w:rPr>
        <w:t>指标完成率为100%。</w:t>
      </w:r>
    </w:p>
    <w:p w14:paraId="6C136869">
      <w:pPr>
        <w:pStyle w:val="6"/>
        <w:rPr>
          <w:rFonts w:hint="eastAsia"/>
          <w:color w:val="auto"/>
          <w:highlight w:val="none"/>
        </w:rPr>
      </w:pPr>
      <w:r>
        <w:rPr>
          <w:rFonts w:hint="eastAsia"/>
          <w:color w:val="auto"/>
          <w:highlight w:val="none"/>
        </w:rPr>
        <w:t>“参加宣传活动人员的满意度”</w:t>
      </w:r>
      <w:r>
        <w:rPr>
          <w:rFonts w:hint="eastAsia"/>
          <w:color w:val="auto"/>
          <w:highlight w:val="none"/>
          <w:lang w:eastAsia="zh-CN"/>
        </w:rPr>
        <w:t>：</w:t>
      </w:r>
      <w:r>
        <w:rPr>
          <w:rFonts w:hint="eastAsia"/>
          <w:color w:val="auto"/>
          <w:highlight w:val="none"/>
        </w:rPr>
        <w:t>预期指标值为≥90%，实际完成值为9</w:t>
      </w:r>
      <w:r>
        <w:rPr>
          <w:rFonts w:hint="eastAsia"/>
          <w:color w:val="auto"/>
          <w:highlight w:val="none"/>
          <w:lang w:val="en-US" w:eastAsia="zh-CN"/>
        </w:rPr>
        <w:t>0%，</w:t>
      </w:r>
      <w:r>
        <w:rPr>
          <w:rFonts w:hint="eastAsia"/>
          <w:color w:val="auto"/>
          <w:highlight w:val="none"/>
        </w:rPr>
        <w:t>指标完成率为100%。</w:t>
      </w:r>
    </w:p>
    <w:p w14:paraId="0844A0C6">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F79F7C0">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5万元，全年预算数为5万元，全年执行数为5万元，预算执行率为100%。</w:t>
      </w:r>
    </w:p>
    <w:p w14:paraId="49C93AEF">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E12B359">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72100E32">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olor w:val="auto"/>
          <w:highlight w:val="none"/>
          <w:lang w:val="en-US" w:eastAsia="zh-CN"/>
        </w:rPr>
        <w:t>妇女儿童工作经费（人均一元钱）</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1C42B5F1">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0E670B63">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14:paraId="30898581">
      <w:pPr>
        <w:ind w:firstLine="560"/>
        <w:rPr>
          <w:rFonts w:hint="eastAsia" w:cs="Times New Roman"/>
          <w:color w:val="auto"/>
          <w:highlight w:val="none"/>
          <w:lang w:val="en-US" w:eastAsia="zh-CN"/>
        </w:rPr>
      </w:pPr>
      <w:r>
        <w:rPr>
          <w:rFonts w:hint="eastAsia" w:cs="Times New Roman"/>
          <w:color w:val="auto"/>
          <w:highlight w:val="none"/>
          <w:lang w:val="en-US" w:eastAsia="zh-CN"/>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bookmarkEnd w:id="12"/>
      <w:bookmarkEnd w:id="13"/>
    </w:p>
    <w:p w14:paraId="412C012B">
      <w:pPr>
        <w:pStyle w:val="4"/>
        <w:numPr>
          <w:ilvl w:val="0"/>
          <w:numId w:val="4"/>
        </w:numPr>
        <w:ind w:firstLine="643"/>
        <w:rPr>
          <w:color w:val="auto"/>
          <w:highlight w:val="none"/>
        </w:rPr>
      </w:pPr>
      <w:r>
        <w:rPr>
          <w:rFonts w:hint="eastAsia"/>
          <w:color w:val="auto"/>
          <w:highlight w:val="none"/>
        </w:rPr>
        <w:t>存在的问题及原因分析</w:t>
      </w:r>
    </w:p>
    <w:p w14:paraId="563D0676">
      <w:pPr>
        <w:ind w:firstLine="562"/>
        <w:rPr>
          <w:rFonts w:hint="eastAsia"/>
          <w:b w:val="0"/>
          <w:bCs w:val="0"/>
          <w:color w:val="auto"/>
          <w:highlight w:val="none"/>
        </w:rPr>
      </w:pPr>
      <w:r>
        <w:rPr>
          <w:rFonts w:hint="eastAsia"/>
          <w:b w:val="0"/>
          <w:bCs w:val="0"/>
          <w:color w:val="auto"/>
          <w:highlight w:val="none"/>
          <w:lang w:val="en-US" w:eastAsia="zh-CN"/>
        </w:rPr>
        <w:t>1、</w:t>
      </w:r>
      <w:r>
        <w:rPr>
          <w:rFonts w:hint="eastAsia"/>
          <w:b w:val="0"/>
          <w:bCs w:val="0"/>
          <w:color w:val="auto"/>
          <w:highlight w:val="none"/>
        </w:rPr>
        <w:t>项目资料整理归档工作有待于进一步细化，应加强对项目相关资料整理归档；</w:t>
      </w:r>
    </w:p>
    <w:p w14:paraId="274B234B">
      <w:pPr>
        <w:ind w:firstLine="562"/>
        <w:rPr>
          <w:rFonts w:hint="eastAsia"/>
          <w:b w:val="0"/>
          <w:bCs w:val="0"/>
          <w:color w:val="auto"/>
          <w:highlight w:val="none"/>
        </w:rPr>
      </w:pPr>
      <w:r>
        <w:rPr>
          <w:rFonts w:hint="eastAsia"/>
          <w:b w:val="0"/>
          <w:bCs w:val="0"/>
          <w:color w:val="auto"/>
          <w:highlight w:val="none"/>
          <w:lang w:val="en-US" w:eastAsia="zh-CN"/>
        </w:rPr>
        <w:t>2、</w:t>
      </w:r>
      <w:r>
        <w:rPr>
          <w:rFonts w:hint="eastAsia"/>
          <w:b w:val="0"/>
          <w:bCs w:val="0"/>
          <w:color w:val="auto"/>
          <w:highlight w:val="none"/>
        </w:rPr>
        <w:t>因各项手续多、周期长，在一定程度上影响了项目资金支付进度；</w:t>
      </w:r>
    </w:p>
    <w:p w14:paraId="4974341D">
      <w:pPr>
        <w:ind w:firstLine="562"/>
        <w:rPr>
          <w:rFonts w:hint="eastAsia"/>
          <w:b w:val="0"/>
          <w:bCs w:val="0"/>
          <w:color w:val="auto"/>
          <w:highlight w:val="none"/>
        </w:rPr>
      </w:pPr>
      <w:r>
        <w:rPr>
          <w:rFonts w:hint="eastAsia"/>
          <w:b w:val="0"/>
          <w:bCs w:val="0"/>
          <w:color w:val="auto"/>
          <w:highlight w:val="none"/>
          <w:lang w:val="en-US" w:eastAsia="zh-CN"/>
        </w:rPr>
        <w:t>3、</w:t>
      </w:r>
      <w:r>
        <w:rPr>
          <w:rFonts w:hint="eastAsia"/>
          <w:b w:val="0"/>
          <w:bCs w:val="0"/>
          <w:color w:val="auto"/>
          <w:highlight w:val="none"/>
        </w:rPr>
        <w:t>相关负责项目及财务人员项目相关专业知识有所欠缺，应</w:t>
      </w:r>
      <w:r>
        <w:rPr>
          <w:rFonts w:hint="eastAsia"/>
          <w:b w:val="0"/>
          <w:bCs w:val="0"/>
          <w:color w:val="auto"/>
          <w:highlight w:val="none"/>
          <w:lang w:eastAsia="zh-CN"/>
        </w:rPr>
        <w:t>加大</w:t>
      </w:r>
      <w:r>
        <w:rPr>
          <w:rFonts w:hint="eastAsia"/>
          <w:b w:val="0"/>
          <w:bCs w:val="0"/>
          <w:color w:val="auto"/>
          <w:highlight w:val="none"/>
        </w:rPr>
        <w:t>对相关人员培训力度。</w:t>
      </w:r>
    </w:p>
    <w:p w14:paraId="0D08436B">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29FE9C90">
      <w:pPr>
        <w:rPr>
          <w:rFonts w:hint="eastAsia"/>
          <w:color w:val="auto"/>
          <w:highlight w:val="none"/>
          <w:lang w:val="en-US" w:eastAsia="zh-CN"/>
        </w:rPr>
      </w:pPr>
      <w:r>
        <w:rPr>
          <w:rFonts w:hint="eastAsia"/>
          <w:color w:val="auto"/>
          <w:highlight w:val="none"/>
          <w:lang w:val="en-US" w:eastAsia="zh-CN"/>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5D8C821D">
      <w:pPr>
        <w:rPr>
          <w:rFonts w:hint="eastAsia"/>
          <w:color w:val="auto"/>
          <w:highlight w:val="none"/>
          <w:lang w:val="en-US" w:eastAsia="zh-CN"/>
        </w:rPr>
      </w:pPr>
      <w:r>
        <w:rPr>
          <w:rFonts w:hint="eastAsia"/>
          <w:color w:val="auto"/>
          <w:highlight w:val="none"/>
          <w:lang w:val="en-US" w:eastAsia="zh-CN"/>
        </w:rPr>
        <w:t xml:space="preserve"> 2、 推进项目实施管理与资金使用的匹配，根据项目实施计划，制定出科学合理的资金支出方式，不断提高资金使用效率。</w:t>
      </w:r>
    </w:p>
    <w:p w14:paraId="33ABCEBF">
      <w:pPr>
        <w:rPr>
          <w:rFonts w:hint="default"/>
          <w:color w:val="auto"/>
          <w:highlight w:val="none"/>
          <w:lang w:val="en-US" w:eastAsia="zh-CN"/>
        </w:rPr>
      </w:pPr>
      <w:r>
        <w:rPr>
          <w:rFonts w:hint="eastAsia"/>
          <w:color w:val="auto"/>
          <w:highlight w:val="none"/>
          <w:lang w:val="en-US" w:eastAsia="zh-CN"/>
        </w:rPr>
        <w:t>3、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p>
    <w:p w14:paraId="0756B0E9">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7050BCC4">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18D1017B">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7D3D741">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08A95B1">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65A3A8BD">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A5C22F5">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D2777C3">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10165026">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3AD94F0A">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66932EC-87C9-4DA8-8B8C-8881B46EB8EB}"/>
  </w:font>
  <w:font w:name="黑体">
    <w:panose1 w:val="02010609060101010101"/>
    <w:charset w:val="86"/>
    <w:family w:val="auto"/>
    <w:pitch w:val="default"/>
    <w:sig w:usb0="800002BF" w:usb1="38CF7CFA" w:usb2="00000016" w:usb3="00000000" w:csb0="00040001" w:csb1="00000000"/>
    <w:embedRegular r:id="rId2" w:fontKey="{21B4F6BB-6653-4D12-BBE7-1AA2F7CBC8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4F8CE410-F9E7-4129-97B9-A38460E5F368}"/>
  </w:font>
  <w:font w:name="楷体">
    <w:panose1 w:val="02010609060101010101"/>
    <w:charset w:val="86"/>
    <w:family w:val="modern"/>
    <w:pitch w:val="default"/>
    <w:sig w:usb0="800002BF" w:usb1="38CF7CFA" w:usb2="00000016" w:usb3="00000000" w:csb0="00040001" w:csb1="00000000"/>
    <w:embedRegular r:id="rId4" w:fontKey="{DAE4D09C-2D04-495F-9EAE-342C9E58F7DE}"/>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embedRegular r:id="rId5" w:fontKey="{53FF1DAA-C769-465C-B052-C58E643B4612}"/>
  </w:font>
  <w:font w:name="仿宋">
    <w:panose1 w:val="02010609060101010101"/>
    <w:charset w:val="86"/>
    <w:family w:val="auto"/>
    <w:pitch w:val="default"/>
    <w:sig w:usb0="800002BF" w:usb1="38CF7CFA" w:usb2="00000016" w:usb3="00000000" w:csb0="00040001" w:csb1="00000000"/>
    <w:embedRegular r:id="rId6" w:fontKey="{FEF4CAC3-4A96-4B94-8D93-F57A30AE7D5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4A457">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B9D1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C14F5">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5C35B">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4536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EF4536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36C12">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5E043">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AE8F0">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994EFF"/>
    <w:rsid w:val="009D213F"/>
    <w:rsid w:val="00A43D0F"/>
    <w:rsid w:val="00A83364"/>
    <w:rsid w:val="00DA0BA5"/>
    <w:rsid w:val="00E01AC9"/>
    <w:rsid w:val="00EC4605"/>
    <w:rsid w:val="00F77FAE"/>
    <w:rsid w:val="00FB5B81"/>
    <w:rsid w:val="00FE2E85"/>
    <w:rsid w:val="01210E75"/>
    <w:rsid w:val="01437C9C"/>
    <w:rsid w:val="01E925F2"/>
    <w:rsid w:val="02285F94"/>
    <w:rsid w:val="03771E7F"/>
    <w:rsid w:val="037836BC"/>
    <w:rsid w:val="03BB00BF"/>
    <w:rsid w:val="04461F7D"/>
    <w:rsid w:val="04A42800"/>
    <w:rsid w:val="04FF572D"/>
    <w:rsid w:val="05C56ED2"/>
    <w:rsid w:val="05D021B1"/>
    <w:rsid w:val="060001D2"/>
    <w:rsid w:val="063400F9"/>
    <w:rsid w:val="066F70AA"/>
    <w:rsid w:val="06E23AB3"/>
    <w:rsid w:val="0708351A"/>
    <w:rsid w:val="079E3E7E"/>
    <w:rsid w:val="07A20778"/>
    <w:rsid w:val="082A5712"/>
    <w:rsid w:val="087921F6"/>
    <w:rsid w:val="09095327"/>
    <w:rsid w:val="0960550C"/>
    <w:rsid w:val="096227F5"/>
    <w:rsid w:val="09944CF1"/>
    <w:rsid w:val="099D6902"/>
    <w:rsid w:val="0A401CF1"/>
    <w:rsid w:val="0AAB0D8C"/>
    <w:rsid w:val="0AB85DB3"/>
    <w:rsid w:val="0AD64679"/>
    <w:rsid w:val="0B472137"/>
    <w:rsid w:val="0B717128"/>
    <w:rsid w:val="0C3C3C66"/>
    <w:rsid w:val="0CB12375"/>
    <w:rsid w:val="0D0F5EC0"/>
    <w:rsid w:val="0D537DC9"/>
    <w:rsid w:val="0D885E3E"/>
    <w:rsid w:val="0DAE2941"/>
    <w:rsid w:val="0DB13246"/>
    <w:rsid w:val="0E5451B9"/>
    <w:rsid w:val="0E760F4E"/>
    <w:rsid w:val="0F9F0794"/>
    <w:rsid w:val="0F9F2542"/>
    <w:rsid w:val="0FD52407"/>
    <w:rsid w:val="10E056F3"/>
    <w:rsid w:val="1103023A"/>
    <w:rsid w:val="118C0775"/>
    <w:rsid w:val="11BF29F6"/>
    <w:rsid w:val="128D0D77"/>
    <w:rsid w:val="12F1313F"/>
    <w:rsid w:val="13225964"/>
    <w:rsid w:val="132833DA"/>
    <w:rsid w:val="13C359BB"/>
    <w:rsid w:val="13C44583"/>
    <w:rsid w:val="1609105D"/>
    <w:rsid w:val="16712331"/>
    <w:rsid w:val="1715252F"/>
    <w:rsid w:val="1786728C"/>
    <w:rsid w:val="17AF7810"/>
    <w:rsid w:val="17DF02C7"/>
    <w:rsid w:val="18622CA6"/>
    <w:rsid w:val="1A002E18"/>
    <w:rsid w:val="1A041D47"/>
    <w:rsid w:val="1A0E09F0"/>
    <w:rsid w:val="1A7647E7"/>
    <w:rsid w:val="1B724A60"/>
    <w:rsid w:val="1BEA0FE8"/>
    <w:rsid w:val="1C4A596B"/>
    <w:rsid w:val="1CA301E4"/>
    <w:rsid w:val="1DFA4CB0"/>
    <w:rsid w:val="1E4C7D38"/>
    <w:rsid w:val="1F62533A"/>
    <w:rsid w:val="1FDC50EC"/>
    <w:rsid w:val="202162B8"/>
    <w:rsid w:val="20A2086D"/>
    <w:rsid w:val="20A32962"/>
    <w:rsid w:val="20B21A37"/>
    <w:rsid w:val="21406A0F"/>
    <w:rsid w:val="21817779"/>
    <w:rsid w:val="21A41209"/>
    <w:rsid w:val="21ED5BD6"/>
    <w:rsid w:val="22F64717"/>
    <w:rsid w:val="23C93BD9"/>
    <w:rsid w:val="245E1E24"/>
    <w:rsid w:val="247F5FE8"/>
    <w:rsid w:val="24952167"/>
    <w:rsid w:val="25383810"/>
    <w:rsid w:val="254E25E8"/>
    <w:rsid w:val="256845EA"/>
    <w:rsid w:val="25A91CF5"/>
    <w:rsid w:val="26EF3957"/>
    <w:rsid w:val="275D6B12"/>
    <w:rsid w:val="27CD2294"/>
    <w:rsid w:val="27E47D6F"/>
    <w:rsid w:val="27F13F81"/>
    <w:rsid w:val="284E31A4"/>
    <w:rsid w:val="289879A1"/>
    <w:rsid w:val="289D11E7"/>
    <w:rsid w:val="28A61969"/>
    <w:rsid w:val="28E60D8A"/>
    <w:rsid w:val="29122107"/>
    <w:rsid w:val="29BC3991"/>
    <w:rsid w:val="29C05630"/>
    <w:rsid w:val="2A053F0F"/>
    <w:rsid w:val="2A0C569A"/>
    <w:rsid w:val="2A1462B5"/>
    <w:rsid w:val="2A5C3075"/>
    <w:rsid w:val="2B1C0CF9"/>
    <w:rsid w:val="2B1F5779"/>
    <w:rsid w:val="2C103347"/>
    <w:rsid w:val="2CA01EDB"/>
    <w:rsid w:val="2CDE0AEC"/>
    <w:rsid w:val="2DC37189"/>
    <w:rsid w:val="2DC609A6"/>
    <w:rsid w:val="2DFA2E97"/>
    <w:rsid w:val="2E086552"/>
    <w:rsid w:val="2E483E7E"/>
    <w:rsid w:val="2E853986"/>
    <w:rsid w:val="2EBC4A66"/>
    <w:rsid w:val="2F2148C9"/>
    <w:rsid w:val="2F5471D3"/>
    <w:rsid w:val="2FCE2953"/>
    <w:rsid w:val="2FDE37A9"/>
    <w:rsid w:val="315B7BD0"/>
    <w:rsid w:val="32D52807"/>
    <w:rsid w:val="332F7DDD"/>
    <w:rsid w:val="33356B95"/>
    <w:rsid w:val="33944516"/>
    <w:rsid w:val="33C144E6"/>
    <w:rsid w:val="33FE342B"/>
    <w:rsid w:val="349D0E96"/>
    <w:rsid w:val="34A00474"/>
    <w:rsid w:val="34EC7728"/>
    <w:rsid w:val="3522787D"/>
    <w:rsid w:val="36185B49"/>
    <w:rsid w:val="362A49AB"/>
    <w:rsid w:val="379F4CA9"/>
    <w:rsid w:val="386532D8"/>
    <w:rsid w:val="38CC7587"/>
    <w:rsid w:val="39FD5F33"/>
    <w:rsid w:val="3A8B235A"/>
    <w:rsid w:val="3BB75988"/>
    <w:rsid w:val="3BB84807"/>
    <w:rsid w:val="3BE17A2E"/>
    <w:rsid w:val="3C1D522E"/>
    <w:rsid w:val="3C494A2A"/>
    <w:rsid w:val="3C844B13"/>
    <w:rsid w:val="3D7B789B"/>
    <w:rsid w:val="3E04329F"/>
    <w:rsid w:val="3ED454B4"/>
    <w:rsid w:val="3ED61844"/>
    <w:rsid w:val="3EE37DED"/>
    <w:rsid w:val="402112BD"/>
    <w:rsid w:val="40355211"/>
    <w:rsid w:val="413E2617"/>
    <w:rsid w:val="426D5922"/>
    <w:rsid w:val="446A2417"/>
    <w:rsid w:val="44CE6E4A"/>
    <w:rsid w:val="44FB470D"/>
    <w:rsid w:val="453453BA"/>
    <w:rsid w:val="45F947D7"/>
    <w:rsid w:val="4602214E"/>
    <w:rsid w:val="466B4298"/>
    <w:rsid w:val="4798194C"/>
    <w:rsid w:val="48CA240A"/>
    <w:rsid w:val="49DF11B1"/>
    <w:rsid w:val="4A233952"/>
    <w:rsid w:val="4A5A188A"/>
    <w:rsid w:val="4A94466D"/>
    <w:rsid w:val="4A996944"/>
    <w:rsid w:val="4B4C4D0D"/>
    <w:rsid w:val="4B545786"/>
    <w:rsid w:val="4BCF68A9"/>
    <w:rsid w:val="4C3216AC"/>
    <w:rsid w:val="4C5650FF"/>
    <w:rsid w:val="4D600BD3"/>
    <w:rsid w:val="4D7E765F"/>
    <w:rsid w:val="4E0D74D5"/>
    <w:rsid w:val="4E44703E"/>
    <w:rsid w:val="4E4A6D47"/>
    <w:rsid w:val="4EC15329"/>
    <w:rsid w:val="4F733A2D"/>
    <w:rsid w:val="4FB67747"/>
    <w:rsid w:val="4FD56C07"/>
    <w:rsid w:val="500656EA"/>
    <w:rsid w:val="50BA3BBB"/>
    <w:rsid w:val="511FF2A1"/>
    <w:rsid w:val="51E67581"/>
    <w:rsid w:val="52D7511B"/>
    <w:rsid w:val="52EC02C2"/>
    <w:rsid w:val="53346A12"/>
    <w:rsid w:val="539C1BC9"/>
    <w:rsid w:val="5472334E"/>
    <w:rsid w:val="55570796"/>
    <w:rsid w:val="55A5494A"/>
    <w:rsid w:val="56803BC3"/>
    <w:rsid w:val="56830168"/>
    <w:rsid w:val="56FD7960"/>
    <w:rsid w:val="57846D26"/>
    <w:rsid w:val="579875B2"/>
    <w:rsid w:val="5828054E"/>
    <w:rsid w:val="58B67E59"/>
    <w:rsid w:val="595363D4"/>
    <w:rsid w:val="59C02DAD"/>
    <w:rsid w:val="59C3181B"/>
    <w:rsid w:val="5A450DAF"/>
    <w:rsid w:val="5B1433B1"/>
    <w:rsid w:val="5B163AB7"/>
    <w:rsid w:val="5B4068FC"/>
    <w:rsid w:val="5B914A01"/>
    <w:rsid w:val="5B9C3387"/>
    <w:rsid w:val="5C0731FC"/>
    <w:rsid w:val="5C0A47B4"/>
    <w:rsid w:val="5D6E630B"/>
    <w:rsid w:val="5E0A0A9B"/>
    <w:rsid w:val="5E975B47"/>
    <w:rsid w:val="5EDA3AD6"/>
    <w:rsid w:val="5F9C5101"/>
    <w:rsid w:val="5FA6729D"/>
    <w:rsid w:val="5FAD3ACF"/>
    <w:rsid w:val="60433DF0"/>
    <w:rsid w:val="608721F5"/>
    <w:rsid w:val="60C018E5"/>
    <w:rsid w:val="6172208A"/>
    <w:rsid w:val="618129F7"/>
    <w:rsid w:val="626F3307"/>
    <w:rsid w:val="62EE2619"/>
    <w:rsid w:val="635A7DCF"/>
    <w:rsid w:val="637D531F"/>
    <w:rsid w:val="64616F3B"/>
    <w:rsid w:val="647E2B97"/>
    <w:rsid w:val="653A5570"/>
    <w:rsid w:val="654773B3"/>
    <w:rsid w:val="66F91E37"/>
    <w:rsid w:val="677837BD"/>
    <w:rsid w:val="67FD51CC"/>
    <w:rsid w:val="68291A1A"/>
    <w:rsid w:val="691B1594"/>
    <w:rsid w:val="69BD5A21"/>
    <w:rsid w:val="6A161774"/>
    <w:rsid w:val="6AB204F0"/>
    <w:rsid w:val="6ACE22AC"/>
    <w:rsid w:val="6C400B67"/>
    <w:rsid w:val="6CBF6EF4"/>
    <w:rsid w:val="6DC223CB"/>
    <w:rsid w:val="6E982454"/>
    <w:rsid w:val="6F0D5CE5"/>
    <w:rsid w:val="6F0D6C22"/>
    <w:rsid w:val="6FB22D40"/>
    <w:rsid w:val="6FD57E76"/>
    <w:rsid w:val="6FF06988"/>
    <w:rsid w:val="7148651C"/>
    <w:rsid w:val="71801FA8"/>
    <w:rsid w:val="723139E4"/>
    <w:rsid w:val="725974E3"/>
    <w:rsid w:val="72B05F6E"/>
    <w:rsid w:val="73960926"/>
    <w:rsid w:val="73F727AA"/>
    <w:rsid w:val="740175F8"/>
    <w:rsid w:val="7407365B"/>
    <w:rsid w:val="741915E0"/>
    <w:rsid w:val="74370315"/>
    <w:rsid w:val="743F6C3D"/>
    <w:rsid w:val="745F5557"/>
    <w:rsid w:val="74B60DFD"/>
    <w:rsid w:val="764D37C3"/>
    <w:rsid w:val="76C21ABB"/>
    <w:rsid w:val="76D17F50"/>
    <w:rsid w:val="76D2301A"/>
    <w:rsid w:val="76F93003"/>
    <w:rsid w:val="774329A8"/>
    <w:rsid w:val="77861774"/>
    <w:rsid w:val="77C253BD"/>
    <w:rsid w:val="788C05D2"/>
    <w:rsid w:val="79300B45"/>
    <w:rsid w:val="79A17504"/>
    <w:rsid w:val="79FF3433"/>
    <w:rsid w:val="7A2C3F84"/>
    <w:rsid w:val="7AB73395"/>
    <w:rsid w:val="7B466960"/>
    <w:rsid w:val="7B4B16B2"/>
    <w:rsid w:val="7B686778"/>
    <w:rsid w:val="7BCE4A5E"/>
    <w:rsid w:val="7BDD4C82"/>
    <w:rsid w:val="7C370855"/>
    <w:rsid w:val="7C581ACC"/>
    <w:rsid w:val="7C66113B"/>
    <w:rsid w:val="7D5D42EC"/>
    <w:rsid w:val="7D960E4B"/>
    <w:rsid w:val="7E617414"/>
    <w:rsid w:val="7F4D213E"/>
    <w:rsid w:val="7F5E259D"/>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123</Words>
  <Characters>130</Characters>
  <Lines>71</Lines>
  <Paragraphs>20</Paragraphs>
  <TotalTime>1</TotalTime>
  <ScaleCrop>false</ScaleCrop>
  <LinksUpToDate>false</LinksUpToDate>
  <CharactersWithSpaces>130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2024-11-22T03:51:05Z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