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静政函〔202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6"/>
          <w:kern w:val="2"/>
          <w:sz w:val="44"/>
          <w:szCs w:val="44"/>
          <w:highlight w:val="none"/>
          <w:lang w:val="en-US" w:eastAsia="zh-CN" w:bidi="ar-SA"/>
        </w:rPr>
      </w:pPr>
      <w:r>
        <w:rPr>
          <w:rFonts w:hint="eastAsia" w:ascii="方正小标宋_GBK" w:hAnsi="方正小标宋_GBK" w:eastAsia="方正小标宋_GBK" w:cs="方正小标宋_GBK"/>
          <w:spacing w:val="6"/>
          <w:kern w:val="2"/>
          <w:sz w:val="44"/>
          <w:szCs w:val="44"/>
          <w:highlight w:val="none"/>
          <w:lang w:val="en-US" w:eastAsia="zh-CN" w:bidi="ar-SA"/>
        </w:rPr>
        <w:t>关于对和静县规模以下河流岸线管理范围划</w:t>
      </w:r>
      <w:bookmarkStart w:id="0" w:name="_GoBack"/>
      <w:bookmarkEnd w:id="0"/>
      <w:r>
        <w:rPr>
          <w:rFonts w:hint="eastAsia" w:ascii="方正小标宋_GBK" w:hAnsi="方正小标宋_GBK" w:eastAsia="方正小标宋_GBK" w:cs="方正小标宋_GBK"/>
          <w:spacing w:val="6"/>
          <w:kern w:val="2"/>
          <w:sz w:val="44"/>
          <w:szCs w:val="44"/>
          <w:highlight w:val="none"/>
          <w:lang w:val="en-US" w:eastAsia="zh-CN" w:bidi="ar-SA"/>
        </w:rPr>
        <w:t>定的批复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pacing w:val="6"/>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pacing w:val="6"/>
          <w:kern w:val="2"/>
          <w:sz w:val="32"/>
          <w:szCs w:val="32"/>
          <w:highlight w:val="none"/>
          <w:lang w:val="en-US" w:eastAsia="zh-CN" w:bidi="ar-SA"/>
        </w:rPr>
      </w:pPr>
      <w:r>
        <w:rPr>
          <w:rFonts w:hint="eastAsia" w:ascii="Times New Roman" w:hAnsi="Times New Roman" w:eastAsia="方正仿宋_GBK" w:cs="Times New Roman"/>
          <w:spacing w:val="6"/>
          <w:kern w:val="2"/>
          <w:sz w:val="32"/>
          <w:szCs w:val="32"/>
          <w:highlight w:val="none"/>
          <w:lang w:val="en-US" w:eastAsia="zh-CN" w:bidi="ar-SA"/>
        </w:rPr>
        <w:t>县水利局：</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6"/>
          <w:kern w:val="2"/>
          <w:sz w:val="32"/>
          <w:szCs w:val="32"/>
          <w:highlight w:val="none"/>
          <w:lang w:val="en-US" w:eastAsia="zh-CN" w:bidi="ar-SA"/>
        </w:rPr>
        <w:t>《关于对新疆巴州和静县规模以下河流岸线管理范围划定报告批复的请示》（静水发〔2024〕267号）收悉。经</w:t>
      </w:r>
      <w:r>
        <w:rPr>
          <w:rFonts w:hint="eastAsia" w:ascii="Times New Roman" w:hAnsi="Times New Roman" w:eastAsia="方正仿宋_GBK" w:cs="Times New Roman"/>
          <w:spacing w:val="0"/>
          <w:kern w:val="2"/>
          <w:sz w:val="32"/>
          <w:szCs w:val="32"/>
          <w:highlight w:val="none"/>
          <w:lang w:val="en-US" w:eastAsia="zh-CN" w:bidi="ar-SA"/>
        </w:rPr>
        <w:t>县人民政府研究，同意所上报的河流岸线管理范围划定，请严格按照相关要求做好岸线保护和利用等工作。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spacing w:val="6"/>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pacing w:val="6"/>
          <w:kern w:val="2"/>
          <w:sz w:val="32"/>
          <w:szCs w:val="32"/>
          <w:highlight w:val="none"/>
          <w:lang w:val="en-US" w:eastAsia="zh-CN" w:bidi="ar-SA"/>
        </w:rPr>
      </w:pPr>
      <w:r>
        <w:rPr>
          <w:rFonts w:hint="eastAsia" w:ascii="Times New Roman" w:hAnsi="Times New Roman" w:eastAsia="方正仿宋_GBK" w:cs="Times New Roman"/>
          <w:spacing w:val="6"/>
          <w:kern w:val="2"/>
          <w:sz w:val="32"/>
          <w:szCs w:val="32"/>
          <w:highlight w:val="none"/>
          <w:lang w:val="en-US" w:eastAsia="zh-CN" w:bidi="ar-SA"/>
        </w:rPr>
        <w:t>和静县人民政府</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pacing w:val="6"/>
          <w:kern w:val="2"/>
          <w:sz w:val="32"/>
          <w:szCs w:val="32"/>
          <w:highlight w:val="none"/>
          <w:lang w:val="en-US" w:eastAsia="zh-CN" w:bidi="ar-SA"/>
        </w:rPr>
        <w:t>2025年1月4日</w:t>
      </w:r>
    </w:p>
    <w:p>
      <w:pPr>
        <w:pStyle w:val="2"/>
        <w:rPr>
          <w:rFonts w:hint="default" w:ascii="Times New Roman" w:hAnsi="Times New Roman" w:eastAsia="方正仿宋_GBK" w:cs="Times New Roman"/>
          <w:color w:val="auto"/>
          <w:sz w:val="32"/>
          <w:szCs w:val="32"/>
          <w:highlight w:val="none"/>
          <w:lang w:val="en-US" w:eastAsia="zh-CN"/>
        </w:rPr>
      </w:pPr>
    </w:p>
    <w:p>
      <w:pPr>
        <w:rPr>
          <w:rFonts w:hint="default" w:ascii="Times New Roman" w:hAnsi="Times New Roman" w:eastAsia="方正仿宋_GBK" w:cs="Times New Roman"/>
          <w:color w:val="auto"/>
          <w:sz w:val="32"/>
          <w:szCs w:val="32"/>
          <w:highlight w:val="none"/>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default" w:ascii="Times New Roman" w:hAnsi="Times New Roman" w:eastAsia="方正仿宋_GBK" w:cs="Times New Roman"/>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lang w:val="en-US" w:eastAsia="zh-CN"/>
        </w:rPr>
      </w:pPr>
      <w:r>
        <w:rPr>
          <w:sz w:val="31"/>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60325</wp:posOffset>
                </wp:positionV>
                <wp:extent cx="6131560" cy="44450"/>
                <wp:effectExtent l="0" t="4445" r="2540" b="8255"/>
                <wp:wrapNone/>
                <wp:docPr id="1" name="直接连接符 1"/>
                <wp:cNvGraphicFramePr/>
                <a:graphic xmlns:a="http://schemas.openxmlformats.org/drawingml/2006/main">
                  <a:graphicData uri="http://schemas.microsoft.com/office/word/2010/wordprocessingShape">
                    <wps:wsp>
                      <wps:cNvCnPr/>
                      <wps:spPr>
                        <a:xfrm flipV="1">
                          <a:off x="0" y="0"/>
                          <a:ext cx="6131560" cy="44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9.15pt;margin-top:4.75pt;height:3.5pt;width:482.8pt;z-index:251659264;mso-width-relative:page;mso-height-relative:page;" filled="f" stroked="t" coordsize="21600,21600" o:gfxdata="UEsDBAoAAAAAAIdO4kAAAAAAAAAAAAAAAAAEAAAAZHJzL1BLAwQUAAAACACHTuJAA3kcn9YAAAAI&#10;AQAADwAAAGRycy9kb3ducmV2LnhtbE2PwU7DMBBE70j8g7VI3Fq7iVqaEKdCCLhUQqIEzk68JBHx&#10;OordtPw92xMcR/M0+7bYnd0gZpxC70nDaqlAIDXe9tRqqN6fF1sQIRqyZvCEGn4wwK68vipMbv2J&#10;3nA+xFbwCIXcaOhiHHMpQ9OhM2HpRyTuvvzkTOQ4tdJO5sTjbpCJUhvpTE98oTMjPnbYfB+OTsPD&#10;5/4pfZ1r5webtdWHdZV6SbS+vVmpexARz/EPhos+q0PJTrU/kg1i0LBItymjGrI1CO6z5I5zzeBm&#10;DbIs5P8Hyl9QSwMEFAAAAAgAh07iQEMlLrTsAQAAsgMAAA4AAABkcnMvZTJvRG9jLnhtbK1TS44T&#10;MRDdI3EHy3vS6ZBETCudWUwYNggi8dlX/Om25J9sTzq5BBdAYgcrluznNgzHmLI7RANsEKIXVrmq&#10;/Kreq+rV5cFoshchKmdbWk+mlAjLHFe2a+m7t9dPnlESE1gO2lnR0qOI9HL9+NFq8I2Yud5pLgJB&#10;EBubwbe0T8k3VRVZLwzEifPCYlC6YCDhNXQVDzAgutHVbDpdVoML3AfHRIzo3YxBui74UgqWXksZ&#10;RSK6pdhbKmco5y6f1XoFTRfA94qd2oB/6MKAslj0DLWBBOQmqD+gjGLBRSfThDlTOSkVE4UDsqmn&#10;v7F504MXhQuKE/1Zpvj/YNmr/TYQxXF2lFgwOKK7j9++f/j84/YTnndfv5A6izT42GDuld2G0y36&#10;bciMDzIYIrXy7zNG9iArcigSH88Si0MiDJ3L+mm9WOIkGMbm8/mijKAaYfJjH2J6IZwh2WipVjYr&#10;AA3sX8aEpTH1Z0p2a0uGll4sZguEBFwgqSGhaTxSirYrb6PTil8rrfOLGLrdlQ5kD3klypcJIu4v&#10;abnIBmI/5pXQuCy9AP7ccpKOHsWyuNU0t2AEp0QL/AmyhYDQJFD6bzKxtLb5gSgLe+KZFR81ztbO&#10;8SMO6sYH1fWoSxlKlSO4GKX70xLnzXt4R/vhr7a+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5&#10;HJ/WAAAACAEAAA8AAAAAAAAAAQAgAAAAIgAAAGRycy9kb3ducmV2LnhtbFBLAQIUABQAAAAIAIdO&#10;4kBDJS607AEAALI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和静</w:t>
      </w:r>
      <w:r>
        <w:rPr>
          <w:rFonts w:hint="eastAsia" w:ascii="Times New Roman" w:hAnsi="Times New Roman" w:eastAsia="方正仿宋_GBK" w:cs="Times New Roman"/>
          <w:color w:val="000000"/>
          <w:sz w:val="28"/>
          <w:szCs w:val="28"/>
          <w:lang w:val="en-US" w:eastAsia="zh-CN"/>
        </w:rPr>
        <w:t>县</w:t>
      </w:r>
      <w:r>
        <w:rPr>
          <w:rFonts w:hint="default" w:ascii="Times New Roman" w:hAnsi="Times New Roman" w:eastAsia="方正仿宋_GBK" w:cs="Times New Roman"/>
          <w:color w:val="000000"/>
          <w:sz w:val="28"/>
          <w:szCs w:val="28"/>
          <w:lang w:val="en-US" w:eastAsia="zh-CN"/>
        </w:rPr>
        <w:t>人民政府办公室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日印</w:t>
      </w:r>
      <w:r>
        <w:rPr>
          <w:rFonts w:hint="eastAsia" w:ascii="Times New Roman" w:hAnsi="Times New Roman" w:eastAsia="方正仿宋_GBK" w:cs="Times New Roman"/>
          <w:color w:val="000000"/>
          <w:sz w:val="28"/>
          <w:szCs w:val="28"/>
          <w:lang w:val="en-US" w:eastAsia="zh-CN"/>
        </w:rPr>
        <w:t>发</w:t>
      </w:r>
    </w:p>
    <w:sectPr>
      <w:pgSz w:w="11906" w:h="16838"/>
      <w:pgMar w:top="1871" w:right="1531" w:bottom="85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FC2DC"/>
    <w:rsid w:val="024E61D5"/>
    <w:rsid w:val="0A4B69D0"/>
    <w:rsid w:val="15D76CDE"/>
    <w:rsid w:val="1BEC3ACB"/>
    <w:rsid w:val="1D331823"/>
    <w:rsid w:val="319A784C"/>
    <w:rsid w:val="337F601D"/>
    <w:rsid w:val="396E14F3"/>
    <w:rsid w:val="4E323298"/>
    <w:rsid w:val="54333E8B"/>
    <w:rsid w:val="59A716E9"/>
    <w:rsid w:val="5FDFC2DC"/>
    <w:rsid w:val="6BD84799"/>
    <w:rsid w:val="6FBBCFFB"/>
    <w:rsid w:val="733448AC"/>
    <w:rsid w:val="7C4E1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ody Text"/>
    <w:basedOn w:val="1"/>
    <w:next w:val="4"/>
    <w:qFormat/>
    <w:uiPriority w:val="0"/>
    <w:rPr>
      <w:rFonts w:eastAsia="仿宋_GB2312"/>
      <w:sz w:val="28"/>
    </w:r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2024-11-19T15:16:00Z</dcterms:created>
  <dc:creator>欠你一滴泪</dc:creator>
  <cp:lastModifiedBy>89749</cp:lastModifiedBy>
  <cp:lastPrinted>2025-01-05T08:56:26Z</cp:lastPrinted>
  <dcterms:modified xsi:type="dcterms:W3CDTF">2025-03-28T05:19:03Z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AD5ABEE04B73918E6A3B3C678D208FF9_41</vt:lpwstr>
  </property>
</Properties>
</file>