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_GB2312"/>
          <w:szCs w:val="32"/>
        </w:rPr>
      </w:pPr>
    </w:p>
    <w:p>
      <w:pPr>
        <w:autoSpaceDE w:val="0"/>
        <w:autoSpaceDN w:val="0"/>
        <w:jc w:val="both"/>
        <w:rPr>
          <w:rFonts w:eastAsia="方正仿宋_GBK"/>
          <w:spacing w:val="6"/>
          <w:szCs w:val="32"/>
        </w:rPr>
      </w:pPr>
    </w:p>
    <w:p>
      <w:pPr>
        <w:autoSpaceDE w:val="0"/>
        <w:autoSpaceDN w:val="0"/>
        <w:ind w:firstLine="664" w:firstLineChars="200"/>
        <w:jc w:val="right"/>
        <w:rPr>
          <w:rFonts w:eastAsia="方正仿宋_GBK"/>
          <w:spacing w:val="6"/>
          <w:szCs w:val="32"/>
        </w:rPr>
      </w:pPr>
      <w:r>
        <w:rPr>
          <w:rFonts w:eastAsia="方正仿宋_GBK"/>
          <w:spacing w:val="6"/>
          <w:szCs w:val="32"/>
        </w:rPr>
        <w:t>静政函〔20</w:t>
      </w:r>
      <w:r>
        <w:rPr>
          <w:rFonts w:hint="eastAsia" w:eastAsia="方正仿宋_GBK"/>
          <w:spacing w:val="6"/>
          <w:szCs w:val="32"/>
        </w:rPr>
        <w:t>2</w:t>
      </w:r>
      <w:r>
        <w:rPr>
          <w:rFonts w:eastAsia="方正仿宋_GBK"/>
          <w:spacing w:val="6"/>
          <w:szCs w:val="32"/>
        </w:rPr>
        <w:t>4〕</w:t>
      </w:r>
      <w:r>
        <w:rPr>
          <w:rFonts w:hint="eastAsia" w:eastAsia="方正仿宋_GBK"/>
          <w:spacing w:val="6"/>
          <w:szCs w:val="32"/>
          <w:lang w:val="en-US" w:eastAsia="zh-CN"/>
        </w:rPr>
        <w:t>72</w:t>
      </w:r>
      <w:r>
        <w:rPr>
          <w:rFonts w:eastAsia="方正仿宋_GBK"/>
          <w:spacing w:val="6"/>
          <w:szCs w:val="32"/>
        </w:rPr>
        <w:t>号</w:t>
      </w:r>
    </w:p>
    <w:p>
      <w:pPr>
        <w:jc w:val="center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静国划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－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号等3宗国有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/>
        </w:rPr>
        <w:t>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lang w:val="en-US" w:eastAsia="zh-CN"/>
        </w:rPr>
        <w:t>供地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eastAsia="方正小标宋_GBK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仿宋_GBK"/>
          <w:spacing w:val="0"/>
          <w:sz w:val="32"/>
          <w:szCs w:val="32"/>
        </w:rPr>
      </w:pPr>
      <w:r>
        <w:rPr>
          <w:rFonts w:hint="eastAsia" w:eastAsia="方正仿宋_GBK"/>
          <w:spacing w:val="0"/>
          <w:sz w:val="32"/>
          <w:szCs w:val="32"/>
          <w:lang w:val="en-US" w:eastAsia="zh-CN"/>
        </w:rPr>
        <w:t>和静</w:t>
      </w:r>
      <w:r>
        <w:rPr>
          <w:rFonts w:eastAsia="方正仿宋_GBK"/>
          <w:spacing w:val="0"/>
          <w:sz w:val="32"/>
          <w:szCs w:val="32"/>
        </w:rPr>
        <w:t>县自然资源局：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spacing w:val="0"/>
          <w:sz w:val="32"/>
          <w:szCs w:val="32"/>
        </w:rPr>
      </w:pPr>
      <w:r>
        <w:rPr>
          <w:rFonts w:eastAsia="方正仿宋_GBK"/>
          <w:spacing w:val="0"/>
          <w:sz w:val="32"/>
          <w:szCs w:val="32"/>
        </w:rPr>
        <w:t>经和静县202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4</w:t>
      </w:r>
      <w:r>
        <w:rPr>
          <w:rFonts w:eastAsia="方正仿宋_GBK"/>
          <w:spacing w:val="0"/>
          <w:sz w:val="32"/>
          <w:szCs w:val="32"/>
        </w:rPr>
        <w:t>年第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3</w:t>
      </w:r>
      <w:r>
        <w:rPr>
          <w:rFonts w:eastAsia="方正仿宋_GBK"/>
          <w:spacing w:val="0"/>
          <w:sz w:val="32"/>
          <w:szCs w:val="32"/>
        </w:rPr>
        <w:t>次规划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委员会</w:t>
      </w:r>
      <w:r>
        <w:rPr>
          <w:rFonts w:eastAsia="方正仿宋_GBK"/>
          <w:spacing w:val="0"/>
          <w:sz w:val="32"/>
          <w:szCs w:val="32"/>
        </w:rPr>
        <w:t>研究，同意对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静国划</w:t>
      </w:r>
      <w:r>
        <w:rPr>
          <w:rFonts w:eastAsia="方正仿宋_GBK"/>
          <w:spacing w:val="0"/>
          <w:sz w:val="32"/>
          <w:szCs w:val="32"/>
        </w:rPr>
        <w:t>202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4</w:t>
      </w:r>
      <w:r>
        <w:rPr>
          <w:rFonts w:eastAsia="方正仿宋_GBK"/>
          <w:spacing w:val="0"/>
          <w:sz w:val="32"/>
          <w:szCs w:val="32"/>
        </w:rPr>
        <w:t>－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10</w:t>
      </w:r>
      <w:r>
        <w:rPr>
          <w:rFonts w:eastAsia="方正仿宋_GBK"/>
          <w:spacing w:val="0"/>
          <w:sz w:val="32"/>
          <w:szCs w:val="32"/>
        </w:rPr>
        <w:t>号</w:t>
      </w:r>
      <w:r>
        <w:rPr>
          <w:rFonts w:eastAsia="方正仿宋_GBK"/>
          <w:bCs/>
          <w:spacing w:val="0"/>
          <w:sz w:val="32"/>
          <w:szCs w:val="32"/>
        </w:rPr>
        <w:t>等3宗</w:t>
      </w:r>
      <w:r>
        <w:rPr>
          <w:rFonts w:eastAsia="方正仿宋_GBK"/>
          <w:spacing w:val="0"/>
          <w:sz w:val="32"/>
          <w:szCs w:val="32"/>
        </w:rPr>
        <w:t>国有土地使用权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>以划拨方式</w:t>
      </w:r>
      <w:r>
        <w:rPr>
          <w:rFonts w:eastAsia="方正仿宋_GBK"/>
          <w:spacing w:val="0"/>
          <w:sz w:val="32"/>
          <w:szCs w:val="32"/>
        </w:rPr>
        <w:t>出让</w:t>
      </w:r>
      <w:r>
        <w:rPr>
          <w:rFonts w:hint="eastAsia" w:eastAsia="方正仿宋_GBK"/>
          <w:spacing w:val="0"/>
          <w:sz w:val="32"/>
          <w:szCs w:val="32"/>
          <w:lang w:eastAsia="zh-CN"/>
        </w:rPr>
        <w:t>，</w:t>
      </w:r>
      <w:r>
        <w:rPr>
          <w:rFonts w:eastAsia="方正仿宋_GBK"/>
          <w:spacing w:val="0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/>
          <w:bCs/>
          <w:color w:val="auto"/>
          <w:spacing w:val="0"/>
          <w:sz w:val="32"/>
          <w:szCs w:val="32"/>
          <w:lang w:val="en-US" w:eastAsia="zh-CN"/>
        </w:rPr>
        <w:t>一、静国划</w:t>
      </w:r>
      <w:r>
        <w:rPr>
          <w:rFonts w:eastAsia="方正仿宋_GBK"/>
          <w:color w:val="auto"/>
          <w:spacing w:val="0"/>
          <w:sz w:val="32"/>
          <w:szCs w:val="32"/>
        </w:rPr>
        <w:t>202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pacing w:val="0"/>
          <w:sz w:val="32"/>
          <w:szCs w:val="32"/>
        </w:rPr>
        <w:t>－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eastAsia="方正仿宋_GBK"/>
          <w:color w:val="auto"/>
          <w:spacing w:val="0"/>
          <w:sz w:val="32"/>
          <w:szCs w:val="32"/>
        </w:rPr>
        <w:t>号宗地位于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和静镇县道279线592米处北侧、煤炭公司片区范围内，</w:t>
      </w:r>
      <w:r>
        <w:rPr>
          <w:rFonts w:eastAsia="方正仿宋_GBK"/>
          <w:color w:val="auto"/>
          <w:spacing w:val="0"/>
          <w:sz w:val="32"/>
          <w:szCs w:val="32"/>
        </w:rPr>
        <w:t>土地面积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0.1043公顷（合1.565亩</w:t>
      </w:r>
      <w:r>
        <w:rPr>
          <w:rFonts w:eastAsia="方正仿宋_GBK"/>
          <w:bCs/>
          <w:color w:val="auto"/>
          <w:spacing w:val="0"/>
          <w:sz w:val="32"/>
          <w:szCs w:val="32"/>
        </w:rPr>
        <w:t>，以实际勘界面积为准</w:t>
      </w:r>
      <w:r>
        <w:rPr>
          <w:rFonts w:hint="eastAsia" w:eastAsia="方正仿宋_GBK"/>
          <w:bCs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eastAsia="方正仿宋_GBK"/>
          <w:bCs/>
          <w:color w:val="auto"/>
          <w:spacing w:val="0"/>
          <w:sz w:val="32"/>
          <w:szCs w:val="32"/>
          <w:lang w:eastAsia="zh-CN"/>
        </w:rPr>
        <w:t>，</w:t>
      </w:r>
      <w:r>
        <w:rPr>
          <w:rFonts w:eastAsia="方正仿宋_GBK"/>
          <w:color w:val="auto"/>
          <w:spacing w:val="0"/>
          <w:sz w:val="32"/>
          <w:szCs w:val="32"/>
          <w:lang w:val="zh-CN"/>
        </w:rPr>
        <w:t>用途</w:t>
      </w:r>
      <w:r>
        <w:rPr>
          <w:rFonts w:eastAsia="方正仿宋_GBK"/>
          <w:color w:val="auto"/>
          <w:spacing w:val="0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公共管理与公共服务用地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bCs/>
          <w:color w:val="auto"/>
          <w:spacing w:val="0"/>
          <w:sz w:val="32"/>
          <w:szCs w:val="32"/>
        </w:rPr>
      </w:pPr>
      <w:r>
        <w:rPr>
          <w:rFonts w:hint="eastAsia" w:eastAsia="方正仿宋_GBK"/>
          <w:bCs/>
          <w:color w:val="auto"/>
          <w:spacing w:val="0"/>
          <w:sz w:val="32"/>
          <w:szCs w:val="32"/>
          <w:lang w:val="en-US" w:eastAsia="zh-CN"/>
        </w:rPr>
        <w:t>二、静国划</w:t>
      </w:r>
      <w:r>
        <w:rPr>
          <w:rFonts w:eastAsia="方正仿宋_GBK"/>
          <w:color w:val="auto"/>
          <w:spacing w:val="0"/>
          <w:sz w:val="32"/>
          <w:szCs w:val="32"/>
        </w:rPr>
        <w:t>202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pacing w:val="0"/>
          <w:sz w:val="32"/>
          <w:szCs w:val="32"/>
        </w:rPr>
        <w:t>－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eastAsia="方正仿宋_GBK"/>
          <w:color w:val="auto"/>
          <w:spacing w:val="0"/>
          <w:sz w:val="32"/>
          <w:szCs w:val="32"/>
        </w:rPr>
        <w:t>号宗地位于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和静镇东归小区南侧、国家粮食和物资储备局九七六处家属院东北角，</w:t>
      </w:r>
      <w:r>
        <w:rPr>
          <w:rFonts w:eastAsia="方正仿宋_GBK"/>
          <w:color w:val="auto"/>
          <w:spacing w:val="0"/>
          <w:sz w:val="32"/>
          <w:szCs w:val="32"/>
        </w:rPr>
        <w:t>土地面积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0.05公顷（合0.75亩</w:t>
      </w:r>
      <w:r>
        <w:rPr>
          <w:rFonts w:eastAsia="方正仿宋_GBK"/>
          <w:bCs/>
          <w:color w:val="auto"/>
          <w:spacing w:val="0"/>
          <w:sz w:val="32"/>
          <w:szCs w:val="32"/>
        </w:rPr>
        <w:t>，以实际勘界面积为准</w:t>
      </w:r>
      <w:r>
        <w:rPr>
          <w:rFonts w:hint="eastAsia" w:eastAsia="方正仿宋_GBK"/>
          <w:bCs/>
          <w:color w:val="auto"/>
          <w:spacing w:val="0"/>
          <w:sz w:val="32"/>
          <w:szCs w:val="32"/>
          <w:lang w:eastAsia="zh-CN"/>
        </w:rPr>
        <w:t>）</w:t>
      </w:r>
      <w:r>
        <w:rPr>
          <w:rFonts w:eastAsia="方正仿宋_GBK"/>
          <w:bCs/>
          <w:color w:val="auto"/>
          <w:spacing w:val="0"/>
          <w:sz w:val="32"/>
          <w:szCs w:val="32"/>
        </w:rPr>
        <w:t>，</w:t>
      </w:r>
      <w:r>
        <w:rPr>
          <w:rFonts w:eastAsia="方正仿宋_GBK"/>
          <w:color w:val="auto"/>
          <w:spacing w:val="0"/>
          <w:sz w:val="32"/>
          <w:szCs w:val="32"/>
          <w:lang w:val="zh-CN"/>
        </w:rPr>
        <w:t>用途</w:t>
      </w:r>
      <w:r>
        <w:rPr>
          <w:rFonts w:eastAsia="方正仿宋_GBK"/>
          <w:color w:val="auto"/>
          <w:spacing w:val="0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公共管理与公共服务用地</w:t>
      </w:r>
      <w:r>
        <w:rPr>
          <w:rFonts w:eastAsia="方正仿宋_GBK"/>
          <w:bCs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bCs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eastAsia="方正仿宋_GBK"/>
          <w:bCs/>
          <w:color w:val="auto"/>
          <w:spacing w:val="0"/>
          <w:sz w:val="32"/>
          <w:szCs w:val="32"/>
        </w:rPr>
        <w:t>、</w:t>
      </w:r>
      <w:r>
        <w:rPr>
          <w:rFonts w:hint="eastAsia" w:eastAsia="方正仿宋_GBK"/>
          <w:bCs/>
          <w:color w:val="auto"/>
          <w:spacing w:val="0"/>
          <w:sz w:val="32"/>
          <w:szCs w:val="32"/>
          <w:lang w:val="en-US" w:eastAsia="zh-CN"/>
        </w:rPr>
        <w:t>静国划</w:t>
      </w:r>
      <w:r>
        <w:rPr>
          <w:rFonts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号宗地</w:t>
      </w:r>
      <w:r>
        <w:rPr>
          <w:rFonts w:eastAsia="方正仿宋_GBK"/>
          <w:color w:val="auto"/>
          <w:spacing w:val="0"/>
          <w:sz w:val="32"/>
          <w:szCs w:val="32"/>
        </w:rPr>
        <w:t>位于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和静镇巩乃斯路东侧、开拓路南侧、新兴名苑小区内</w:t>
      </w:r>
      <w:r>
        <w:rPr>
          <w:rFonts w:eastAsia="方正仿宋_GBK"/>
          <w:color w:val="auto"/>
          <w:spacing w:val="0"/>
          <w:sz w:val="32"/>
          <w:szCs w:val="32"/>
        </w:rPr>
        <w:t>，土地面积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0.04公顷（合0.6亩</w:t>
      </w:r>
      <w:r>
        <w:rPr>
          <w:rFonts w:eastAsia="方正仿宋_GBK"/>
          <w:bCs/>
          <w:color w:val="auto"/>
          <w:spacing w:val="0"/>
          <w:sz w:val="32"/>
          <w:szCs w:val="32"/>
        </w:rPr>
        <w:t>，以实际勘界面积为准</w:t>
      </w:r>
      <w:r>
        <w:rPr>
          <w:rFonts w:hint="eastAsia" w:eastAsia="方正仿宋_GBK"/>
          <w:bCs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eastAsia="方正仿宋_GBK"/>
          <w:bCs/>
          <w:color w:val="auto"/>
          <w:spacing w:val="0"/>
          <w:sz w:val="32"/>
          <w:szCs w:val="32"/>
        </w:rPr>
        <w:t>，</w:t>
      </w:r>
      <w:r>
        <w:rPr>
          <w:rFonts w:eastAsia="方正仿宋_GBK"/>
          <w:color w:val="auto"/>
          <w:spacing w:val="0"/>
          <w:sz w:val="32"/>
          <w:szCs w:val="32"/>
          <w:lang w:val="zh-CN"/>
        </w:rPr>
        <w:t>用途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</w:rPr>
        <w:t>公共管理与公共服务用地</w:t>
      </w:r>
      <w:r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16" w:firstLineChars="200"/>
        <w:jc w:val="both"/>
        <w:textAlignment w:val="auto"/>
        <w:outlineLvl w:val="9"/>
        <w:rPr>
          <w:rFonts w:hint="eastAsia" w:eastAsia="方正仿宋_GBK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以上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宗地以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划拨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方式供地，请依法按程序办理相关用地手续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pacing w:val="0"/>
          <w:sz w:val="32"/>
          <w:szCs w:val="32"/>
        </w:rPr>
        <w:t xml:space="preserve">   </w:t>
      </w:r>
      <w:r>
        <w:rPr>
          <w:rFonts w:hint="eastAsia" w:eastAsia="方正仿宋_GBK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0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ab/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29845</wp:posOffset>
                </wp:positionV>
                <wp:extent cx="600837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2.35pt;height:0.05pt;width:473.1pt;z-index:251659264;mso-width-relative:page;mso-height-relative:page;" filled="f" stroked="t" coordsize="21600,21600" o:gfxdata="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wjtPDWAAAABwEAAA8AAAAAAAAAAQAgAAAAIgAAAGRycy9kb3ducmV2LnhtbFBLAQIU&#10;ABQAAAAIAIdO4kB8xuam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pgSz w:w="11906" w:h="16838"/>
      <w:pgMar w:top="1871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6FD63FC8"/>
    <w:rsid w:val="054A784B"/>
    <w:rsid w:val="0F1669F0"/>
    <w:rsid w:val="194E0326"/>
    <w:rsid w:val="1BB14863"/>
    <w:rsid w:val="1D8C305A"/>
    <w:rsid w:val="21CC4CF3"/>
    <w:rsid w:val="24032E22"/>
    <w:rsid w:val="26D14D23"/>
    <w:rsid w:val="36B64491"/>
    <w:rsid w:val="4D193597"/>
    <w:rsid w:val="4FC1105F"/>
    <w:rsid w:val="57993D60"/>
    <w:rsid w:val="681D7263"/>
    <w:rsid w:val="6FD63FC8"/>
    <w:rsid w:val="7131157C"/>
    <w:rsid w:val="794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  <w:rPr>
      <w:sz w:val="28"/>
      <w:szCs w:val="20"/>
    </w:rPr>
  </w:style>
  <w:style w:type="paragraph" w:customStyle="1" w:styleId="3">
    <w:name w:val="BodyText"/>
    <w:basedOn w:val="1"/>
    <w:autoRedefine/>
    <w:qFormat/>
    <w:uiPriority w:val="0"/>
    <w:pPr>
      <w:spacing w:after="120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autoRedefine/>
    <w:qFormat/>
    <w:uiPriority w:val="0"/>
    <w:pPr>
      <w:jc w:val="center"/>
    </w:pPr>
    <w:rPr>
      <w:rFonts w:asci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432</Characters>
  <Lines>0</Lines>
  <Paragraphs>0</Paragraphs>
  <TotalTime>1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2024-05-14T09:23:00Z</dcterms:created>
  <dc:creator>冰糖~呼噜~</dc:creator>
  <cp:lastModifiedBy>The Way I Talk。</cp:lastModifiedBy>
  <cp:lastPrinted>2024-05-29T08:37:48Z</cp:lastPrinted>
  <dcterms:modified xsi:type="dcterms:W3CDTF">2024-05-29T08:38:06Z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11A0FB6E1D47453DA25A19A2F11C4784_11</vt:lpwstr>
  </property>
</Properties>
</file>