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87995">
      <w:pPr>
        <w:spacing w:line="560" w:lineRule="exact"/>
        <w:jc w:val="left"/>
        <w:rPr>
          <w:rFonts w:hint="eastAsia"/>
          <w:lang w:eastAsia="zh-CN"/>
        </w:rPr>
      </w:pPr>
      <w:r>
        <w:rPr>
          <w:rFonts w:hint="eastAsia" w:ascii="黑体" w:hAnsi="黑体" w:eastAsia="黑体" w:cs="Times New Roman"/>
          <w:bCs/>
        </w:rPr>
        <w:t>附件</w:t>
      </w:r>
      <w:r>
        <w:rPr>
          <w:rFonts w:hint="eastAsia" w:ascii="Times New Roman" w:eastAsia="黑体" w:cs="Times New Roman"/>
          <w:bCs/>
          <w:lang w:val="en-US" w:eastAsia="zh-CN"/>
        </w:rPr>
        <w:t>4</w:t>
      </w:r>
    </w:p>
    <w:p w14:paraId="0206CF1E">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消防安全重点单位应当履行的消防安全职责</w:t>
      </w:r>
    </w:p>
    <w:p w14:paraId="32DA3A65">
      <w:pPr>
        <w:rPr>
          <w:rFonts w:hint="eastAsia"/>
          <w:lang w:val="en-US" w:eastAsia="zh-CN"/>
        </w:rPr>
      </w:pPr>
    </w:p>
    <w:p w14:paraId="43113443">
      <w:pPr>
        <w:numPr>
          <w:ilvl w:val="0"/>
          <w:numId w:val="1"/>
        </w:numPr>
        <w:spacing w:line="560" w:lineRule="exact"/>
        <w:ind w:firstLine="640" w:firstLineChars="200"/>
        <w:rPr>
          <w:rStyle w:val="4"/>
          <w:rFonts w:hint="default" w:ascii="方正黑体_GBK" w:hAnsi="方正黑体_GBK" w:eastAsia="方正黑体_GBK" w:cs="方正黑体_GBK"/>
          <w:sz w:val="32"/>
          <w:szCs w:val="32"/>
        </w:rPr>
      </w:pPr>
      <w:r>
        <w:rPr>
          <w:rStyle w:val="4"/>
          <w:rFonts w:hint="eastAsia" w:ascii="方正黑体_GBK" w:hAnsi="方正黑体_GBK" w:eastAsia="方正黑体_GBK" w:cs="方正黑体_GBK"/>
          <w:sz w:val="32"/>
          <w:szCs w:val="32"/>
          <w:lang w:eastAsia="zh-CN"/>
        </w:rPr>
        <w:t>《</w:t>
      </w:r>
      <w:r>
        <w:rPr>
          <w:rStyle w:val="4"/>
          <w:rFonts w:hint="default" w:ascii="方正黑体_GBK" w:hAnsi="方正黑体_GBK" w:eastAsia="方正黑体_GBK" w:cs="方正黑体_GBK"/>
          <w:sz w:val="32"/>
          <w:szCs w:val="32"/>
        </w:rPr>
        <w:t>中华人民共和国消防法</w:t>
      </w:r>
      <w:r>
        <w:rPr>
          <w:rStyle w:val="4"/>
          <w:rFonts w:hint="eastAsia" w:ascii="方正黑体_GBK" w:hAnsi="方正黑体_GBK" w:eastAsia="方正黑体_GBK" w:cs="方正黑体_GBK"/>
          <w:sz w:val="32"/>
          <w:szCs w:val="32"/>
          <w:lang w:eastAsia="zh-CN"/>
        </w:rPr>
        <w:t>》</w:t>
      </w:r>
    </w:p>
    <w:p w14:paraId="103A9C5C">
      <w:pPr>
        <w:pStyle w:val="2"/>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Times New Roman" w:hAnsi="Times New Roman" w:eastAsia="方正仿宋_GBK" w:cs="Times New Roman"/>
          <w:sz w:val="32"/>
          <w:szCs w:val="32"/>
        </w:rPr>
      </w:pPr>
      <w:r>
        <w:rPr>
          <w:rStyle w:val="4"/>
          <w:rFonts w:hint="eastAsia" w:ascii="方正黑体_GBK" w:hAnsi="方正黑体_GBK" w:eastAsia="方正黑体_GBK" w:cs="方正黑体_GBK"/>
          <w:kern w:val="2"/>
          <w:sz w:val="32"/>
          <w:szCs w:val="32"/>
          <w:lang w:val="en-US" w:eastAsia="zh-CN" w:bidi="ar-SA"/>
        </w:rPr>
        <w:t xml:space="preserve">第十六条 </w:t>
      </w:r>
      <w:r>
        <w:rPr>
          <w:rFonts w:hint="default" w:ascii="Times New Roman" w:hAnsi="Times New Roman" w:eastAsia="方正仿宋_GBK" w:cs="Times New Roman"/>
          <w:sz w:val="32"/>
          <w:szCs w:val="32"/>
        </w:rPr>
        <w:t>机关、团体、企业、事业等单位应当履行下列消防安全职责：</w:t>
      </w:r>
    </w:p>
    <w:p w14:paraId="4899D749">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落实消防安全责任制，制定本单位的消防安全制度、消防安全操作规程，制定灭火和应急疏散预案；</w:t>
      </w:r>
    </w:p>
    <w:p w14:paraId="3D00D3ED">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按照国家标准、行业标准配置消防设施、器材，设置</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"https://www.waizi.org.cn/bz/74916.html" \o "《消防安全标志第1部分：标志》（GB13495.1-2015）【全文附PDF版下载】" \t "https://www.waizi.org.cn/doc/_blank"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消防安全标志</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，并定期组织检验、维修，确保完好有效；</w:t>
      </w:r>
    </w:p>
    <w:p w14:paraId="00092619">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对建筑消防设施每年至少进行一次全面检测，确保完好有效，检测记录应当完整准确，存档备查；</w:t>
      </w:r>
    </w:p>
    <w:p w14:paraId="09E30CC7">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保障疏散通道、安全出口、消防车通道畅通，保证防火防烟分区、防火间距符合消防技术标准；</w:t>
      </w:r>
    </w:p>
    <w:p w14:paraId="5C83988C">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组织防火检查，及时消除火灾隐患；</w:t>
      </w:r>
    </w:p>
    <w:p w14:paraId="12722F46">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组织进行有针对性的消防演练；</w:t>
      </w:r>
    </w:p>
    <w:p w14:paraId="2A41876E">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eastAsia" w:ascii="Times New Roman" w:eastAsia="方正仿宋_GBK" w:cs="Times New Roman"/>
          <w:sz w:val="32"/>
          <w:szCs w:val="32"/>
          <w:lang w:eastAsia="zh-CN"/>
        </w:rPr>
        <w:t>法律法规</w:t>
      </w:r>
      <w:r>
        <w:rPr>
          <w:rFonts w:hint="default" w:ascii="Times New Roman" w:hAnsi="Times New Roman" w:eastAsia="方正仿宋_GBK" w:cs="Times New Roman"/>
          <w:sz w:val="32"/>
          <w:szCs w:val="32"/>
        </w:rPr>
        <w:t>规定的其他消防安全职责。</w:t>
      </w:r>
    </w:p>
    <w:p w14:paraId="5BB7FC6B">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单位的主要负责人是本单位的消防安全责任人。</w:t>
      </w:r>
    </w:p>
    <w:p w14:paraId="63C6246A">
      <w:pPr>
        <w:pStyle w:val="2"/>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Times New Roman" w:hAnsi="Times New Roman" w:eastAsia="方正仿宋_GBK" w:cs="Times New Roman"/>
          <w:sz w:val="32"/>
          <w:szCs w:val="32"/>
        </w:rPr>
      </w:pPr>
      <w:r>
        <w:rPr>
          <w:rStyle w:val="4"/>
          <w:rFonts w:hint="eastAsia" w:ascii="方正黑体_GBK" w:hAnsi="方正黑体_GBK" w:eastAsia="方正黑体_GBK" w:cs="方正黑体_GBK"/>
          <w:kern w:val="2"/>
          <w:sz w:val="32"/>
          <w:szCs w:val="32"/>
          <w:lang w:val="en-US" w:eastAsia="zh-CN" w:bidi="ar-SA"/>
        </w:rPr>
        <w:t xml:space="preserve">第十七条 </w:t>
      </w:r>
      <w:r>
        <w:rPr>
          <w:rFonts w:hint="default" w:ascii="Times New Roman" w:hAnsi="Times New Roman" w:eastAsia="方正仿宋_GBK" w:cs="Times New Roman"/>
          <w:sz w:val="32"/>
          <w:szCs w:val="32"/>
        </w:rPr>
        <w:t>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4D76C256">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消防安全重点单位除应当履行本法第十六条规定的职责外，还应当履行下列消防安全职责：</w:t>
      </w:r>
    </w:p>
    <w:p w14:paraId="15DA1659">
      <w:pPr>
        <w:pStyle w:val="2"/>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确定消防安全管理人，组织实施本单位的消防安全管理工作；</w:t>
      </w:r>
    </w:p>
    <w:p w14:paraId="6DEDD3B1">
      <w:pPr>
        <w:pStyle w:val="2"/>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建立消防档案，确定消防安全重点部位，设置防火标志，实行严格管理；</w:t>
      </w:r>
    </w:p>
    <w:p w14:paraId="3ADBD6EC">
      <w:pPr>
        <w:pStyle w:val="2"/>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实行每日防火巡查，并建立巡查记录；</w:t>
      </w:r>
    </w:p>
    <w:p w14:paraId="15D35111">
      <w:pPr>
        <w:pStyle w:val="2"/>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对职工进行岗前消防安全培训，定期组织消防安全培训和消防演练。</w:t>
      </w:r>
    </w:p>
    <w:p w14:paraId="2B35FB15">
      <w:pPr>
        <w:pStyle w:val="2"/>
        <w:numPr>
          <w:ilvl w:val="0"/>
          <w:numId w:val="0"/>
        </w:numPr>
        <w:rPr>
          <w:rFonts w:hint="eastAsia" w:eastAsia="仿宋_GB2312"/>
          <w:lang w:val="en-US" w:eastAsia="zh-CN"/>
        </w:rPr>
      </w:pPr>
      <w:r>
        <w:rPr>
          <w:rFonts w:hint="eastAsia"/>
          <w:lang w:val="en-US" w:eastAsia="zh-CN"/>
        </w:rPr>
        <w:t xml:space="preserve">   </w:t>
      </w:r>
      <w:r>
        <w:rPr>
          <w:rStyle w:val="4"/>
          <w:rFonts w:hint="eastAsia" w:ascii="方正黑体_GBK" w:hAnsi="方正黑体_GBK" w:eastAsia="方正黑体_GBK" w:cs="方正黑体_GBK"/>
          <w:kern w:val="2"/>
          <w:sz w:val="32"/>
          <w:szCs w:val="32"/>
          <w:lang w:val="en-US" w:eastAsia="zh-CN" w:bidi="ar-SA"/>
        </w:rPr>
        <w:t xml:space="preserve">   二、《新疆维吾尔自治区消防安全责任制实施办法》</w:t>
      </w:r>
    </w:p>
    <w:p w14:paraId="4F09A06A">
      <w:pPr>
        <w:numPr>
          <w:ilvl w:val="0"/>
          <w:numId w:val="0"/>
        </w:numPr>
        <w:spacing w:line="560" w:lineRule="exact"/>
        <w:ind w:firstLine="640" w:firstLineChars="200"/>
        <w:rPr>
          <w:rStyle w:val="4"/>
          <w:rFonts w:hint="eastAsia" w:ascii="方正黑体_GBK" w:hAnsi="方正黑体_GBK" w:eastAsia="方正黑体_GBK" w:cs="方正黑体_GBK"/>
          <w:sz w:val="32"/>
          <w:szCs w:val="32"/>
          <w:lang w:val="en-US" w:eastAsia="zh-CN"/>
        </w:rPr>
      </w:pPr>
      <w:r>
        <w:rPr>
          <w:rStyle w:val="4"/>
          <w:rFonts w:hint="eastAsia" w:ascii="方正黑体_GBK" w:hAnsi="方正黑体_GBK" w:eastAsia="方正黑体_GBK" w:cs="方正黑体_GBK"/>
          <w:sz w:val="32"/>
          <w:szCs w:val="32"/>
          <w:lang w:val="en-US" w:eastAsia="zh-CN"/>
        </w:rPr>
        <w:t>第五十一条 机关、团体、企业、事业等单位应当履行下列消防安全职责：</w:t>
      </w:r>
    </w:p>
    <w:p w14:paraId="5150822B">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明确各级、各岗位消防安全责任人及其职责，制定本单位的消防安全制度、消防安全操作规程、灭火和应急疏散预案，健全落实全员消防安全责任制。定期组织开展灭火和应急疏散演练，进行消防工作检查考核，保证各项规章制度落实。</w:t>
      </w:r>
    </w:p>
    <w:p w14:paraId="2B585B29">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保证防火检查巡查、消防设施器材维护保养、建筑消防设施检测、火灾隐患整改和专职消防队、志愿消防队或微型消防站建设等消防工作所需资金的投入。生产经营单位安全生产费用应当保证适当比例用于消防工作。</w:t>
      </w:r>
    </w:p>
    <w:p w14:paraId="47E5E524">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（三）按照相关标准配备消防设施、器材，设置消防安全标志，定期检验维修，对建筑消防设施每年至少进行一次全面检测，确保完好有效。</w:t>
      </w:r>
    </w:p>
    <w:p w14:paraId="47C724B4">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保障疏散通道、安全出口、消防车通道畅通，保证防火防烟分区和防火间距符合消防技术标准。人员密集场所的门窗不得设置影响逃生和灭火救援的障碍物。保证建筑构件、建筑材料和室内装修装饰材料等符合消防技术标准。</w:t>
      </w:r>
    </w:p>
    <w:p w14:paraId="1F310078">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（五）定期开展防火检查、巡查，及时消除火灾隐患。</w:t>
      </w:r>
    </w:p>
    <w:p w14:paraId="35DBC2BB">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（六）根据需要建立专职消防队、志愿消防队或微型消防站，加强队伍建设，定期组织训练演练，加强消防装备配备和灭火药剂储备，建立与消防救援队伍联勤联动机制，提高扑救初起火灾能力。</w:t>
      </w:r>
    </w:p>
    <w:p w14:paraId="5D49AF96">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（七）消防</w:t>
      </w:r>
      <w:r>
        <w:rPr>
          <w:rFonts w:hint="eastAsia" w:ascii="Times New Roman" w:eastAsia="方正仿宋_GBK" w:cs="Times New Roman"/>
          <w:kern w:val="2"/>
          <w:sz w:val="32"/>
          <w:szCs w:val="32"/>
          <w:lang w:val="en-US" w:eastAsia="zh-CN" w:bidi="ar-SA"/>
        </w:rPr>
        <w:t>法律法规</w:t>
      </w:r>
      <w:r>
        <w:rPr>
          <w:rFonts w:hint="eastAsia" w:ascii="Times New Roman" w:hAnsi="Times New Roman" w:eastAsia="方正仿宋_GBK" w:cs="Times New Roman"/>
          <w:kern w:val="2"/>
          <w:sz w:val="32"/>
          <w:szCs w:val="32"/>
          <w:lang w:val="en-US" w:eastAsia="zh-CN" w:bidi="ar-SA"/>
        </w:rPr>
        <w:t>、规章及有关文件规定的其他职责。设有建筑自动消防设施的单位应当严格落实《建筑消防设施管理规范》等有关标准，每年开展建筑消防设施标准化、标识化、规范化达标建设工作。设有消防控制室的，实行24小时值班制度，每班不少于2人并持证上岗。接入城市物联网消防远程监控平台的消防控制室，每班可以为1人。不得在尚未竣工的建筑物内设置员工宿舍。鼓励公众聚集场所和生产、储存、运输、销售易燃易爆危险品的企业投保火灾公众责任保险。</w:t>
      </w:r>
    </w:p>
    <w:p w14:paraId="125C867E">
      <w:pPr>
        <w:ind w:firstLine="640" w:firstLineChars="200"/>
        <w:rPr>
          <w:rFonts w:hint="eastAsia" w:ascii="Times New Roman" w:hAnsi="Times New Roman" w:eastAsia="方正仿宋_GBK" w:cs="Times New Roman"/>
          <w:kern w:val="2"/>
          <w:sz w:val="32"/>
          <w:szCs w:val="32"/>
          <w:lang w:val="en-US" w:eastAsia="zh-CN" w:bidi="ar-SA"/>
        </w:rPr>
      </w:pPr>
      <w:r>
        <w:rPr>
          <w:rStyle w:val="4"/>
          <w:rFonts w:hint="eastAsia" w:ascii="方正黑体_GBK" w:hAnsi="方正黑体_GBK" w:eastAsia="方正黑体_GBK" w:cs="方正黑体_GBK"/>
          <w:kern w:val="2"/>
          <w:sz w:val="32"/>
          <w:szCs w:val="32"/>
          <w:lang w:val="en-US" w:eastAsia="zh-CN" w:bidi="ar-SA"/>
        </w:rPr>
        <w:t>第五十二条</w:t>
      </w:r>
      <w:r>
        <w:rPr>
          <w:rFonts w:hint="eastAsia" w:ascii="Times New Roman" w:hAnsi="Times New Roman" w:eastAsia="方正仿宋_GBK" w:cs="Times New Roman"/>
          <w:kern w:val="2"/>
          <w:sz w:val="32"/>
          <w:szCs w:val="32"/>
          <w:lang w:val="en-US" w:eastAsia="zh-CN" w:bidi="ar-SA"/>
        </w:rPr>
        <w:t xml:space="preserve"> </w:t>
      </w:r>
      <w:r>
        <w:rPr>
          <w:rStyle w:val="4"/>
          <w:rFonts w:hint="eastAsia" w:ascii="方正黑体_GBK" w:hAnsi="方正黑体_GBK" w:eastAsia="方正黑体_GBK" w:cs="方正黑体_GBK"/>
          <w:kern w:val="2"/>
          <w:sz w:val="32"/>
          <w:szCs w:val="32"/>
          <w:lang w:val="en-US" w:eastAsia="zh-CN" w:bidi="ar-SA"/>
        </w:rPr>
        <w:t>消防安全重点单位除履行第五十一条规定的职责外，还应当履行下列消防安全职责：</w:t>
      </w:r>
    </w:p>
    <w:p w14:paraId="72294CD8">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（一）明确承担消防安全管理工作的机构和消防安全管理</w:t>
      </w:r>
      <w:r>
        <w:rPr>
          <w:rFonts w:hint="eastAsia" w:ascii="Times New Roman" w:eastAsia="方正仿宋_GBK" w:cs="Times New Roman"/>
          <w:kern w:val="2"/>
          <w:sz w:val="32"/>
          <w:szCs w:val="32"/>
          <w:lang w:val="en-US" w:eastAsia="zh-CN" w:bidi="ar-SA"/>
        </w:rPr>
        <w:t>人员</w:t>
      </w:r>
      <w:r>
        <w:rPr>
          <w:rFonts w:hint="eastAsia" w:ascii="Times New Roman" w:hAnsi="Times New Roman" w:eastAsia="方正仿宋_GBK" w:cs="Times New Roman"/>
          <w:kern w:val="2"/>
          <w:sz w:val="32"/>
          <w:szCs w:val="32"/>
          <w:lang w:val="en-US" w:eastAsia="zh-CN" w:bidi="ar-SA"/>
        </w:rPr>
        <w:t>并报知当地消防救援机构，组织实施本单位消防安全管理。消防安全管理</w:t>
      </w:r>
      <w:r>
        <w:rPr>
          <w:rFonts w:hint="eastAsia" w:ascii="Times New Roman" w:eastAsia="方正仿宋_GBK" w:cs="Times New Roman"/>
          <w:kern w:val="2"/>
          <w:sz w:val="32"/>
          <w:szCs w:val="32"/>
          <w:lang w:val="en-US" w:eastAsia="zh-CN" w:bidi="ar-SA"/>
        </w:rPr>
        <w:t>人员</w:t>
      </w:r>
      <w:r>
        <w:rPr>
          <w:rFonts w:hint="eastAsia" w:ascii="Times New Roman" w:hAnsi="Times New Roman" w:eastAsia="方正仿宋_GBK" w:cs="Times New Roman"/>
          <w:kern w:val="2"/>
          <w:sz w:val="32"/>
          <w:szCs w:val="32"/>
          <w:lang w:val="en-US" w:eastAsia="zh-CN" w:bidi="ar-SA"/>
        </w:rPr>
        <w:t>应当经过消防培训。</w:t>
      </w:r>
    </w:p>
    <w:p w14:paraId="7AB26E5B">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（二）建立消防档案，确定消防安全重点部位，设置防火标志，实行严格管理。</w:t>
      </w:r>
    </w:p>
    <w:p w14:paraId="63C85B95">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（三）安装、使用电器产品、燃气用具</w:t>
      </w:r>
      <w:bookmarkStart w:id="0" w:name="_GoBack"/>
      <w:bookmarkEnd w:id="0"/>
      <w:r>
        <w:rPr>
          <w:rFonts w:hint="eastAsia" w:ascii="Times New Roman" w:hAnsi="Times New Roman" w:eastAsia="方正仿宋_GBK" w:cs="Times New Roman"/>
          <w:kern w:val="2"/>
          <w:sz w:val="32"/>
          <w:szCs w:val="32"/>
          <w:lang w:val="en-US" w:eastAsia="zh-CN" w:bidi="ar-SA"/>
        </w:rPr>
        <w:t>和敷设电气线路、管线必须符合相关标准和用电、用气安全管理规定，并定期维护保养、检测。</w:t>
      </w:r>
    </w:p>
    <w:p w14:paraId="5EC78D79">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（四）组织员工进行岗前消防安全培训，定期组织消防安全培训和疏散演练。</w:t>
      </w:r>
    </w:p>
    <w:p w14:paraId="290E7B10">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（五）建立微型消防站，积极参与消防安全区域联防联控，提高自防自救能力。</w:t>
      </w:r>
    </w:p>
    <w:p w14:paraId="30FB9E3F">
      <w:pPr>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（六）积极应用城市物联网消防远程监控、电气火灾监测等技防物防措施。</w:t>
      </w:r>
    </w:p>
    <w:p w14:paraId="3068C1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D95C1"/>
    <w:multiLevelType w:val="singleLevel"/>
    <w:tmpl w:val="A92D95C1"/>
    <w:lvl w:ilvl="0" w:tentative="0">
      <w:start w:val="1"/>
      <w:numFmt w:val="chineseCounting"/>
      <w:suff w:val="nothing"/>
      <w:lvlText w:val="%1、"/>
      <w:lvlJc w:val="left"/>
      <w:rPr>
        <w:rFonts w:hint="eastAsia"/>
      </w:rPr>
    </w:lvl>
  </w:abstractNum>
  <w:abstractNum w:abstractNumId="1">
    <w:nsid w:val="3A135159"/>
    <w:multiLevelType w:val="singleLevel"/>
    <w:tmpl w:val="3A135159"/>
    <w:lvl w:ilvl="0" w:tentative="0">
      <w:start w:val="1"/>
      <w:numFmt w:val="chineseCounting"/>
      <w:suff w:val="nothing"/>
      <w:lvlText w:val="（%1）"/>
      <w:lvlJc w:val="left"/>
      <w:rPr>
        <w:rFonts w:hint="eastAsia" w:ascii="Times New Roman" w:hAnsi="Times New Roman" w:eastAsia="方正仿宋_GBK" w:cs="Times New Roman"/>
      </w:rPr>
    </w:lvl>
  </w:abstractNum>
  <w:abstractNum w:abstractNumId="2">
    <w:nsid w:val="699CDF99"/>
    <w:multiLevelType w:val="singleLevel"/>
    <w:tmpl w:val="699CDF99"/>
    <w:lvl w:ilvl="0" w:tentative="0">
      <w:start w:val="1"/>
      <w:numFmt w:val="chineseCounting"/>
      <w:suff w:val="nothing"/>
      <w:lvlText w:val="（%1）"/>
      <w:lvlJc w:val="left"/>
      <w:rPr>
        <w:rFonts w:hint="eastAsia" w:ascii="Times New Roman" w:hAnsi="Times New Roman" w:eastAsia="方正仿宋_GBK"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A1850"/>
    <w:rsid w:val="3725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1605</Words>
  <Characters>1606</Characters>
  <Lines>0</Lines>
  <Paragraphs>0</Paragraphs>
  <TotalTime>0</TotalTime>
  <ScaleCrop>false</ScaleCrop>
  <LinksUpToDate>false</LinksUpToDate>
  <CharactersWithSpaces>1616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2025-03-05T03:49:00Z</dcterms:created>
  <dc:creator>Administrator</dc:creator>
  <cp:lastModifiedBy>觉伦图尔根</cp:lastModifiedBy>
  <dcterms:modified xsi:type="dcterms:W3CDTF">2025-03-05T04:30:21Z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eyJoZGlkIjoiMzI0OWRiMTZiMzRmNjNlMGUwZWQ4OTZmMWRjYmExZDUiLCJ1c2VySWQiOiI1MDE5NjM2MjYifQ==</vt:lpwstr>
  </property>
  <property fmtid="{D5CDD505-2E9C-101B-9397-08002B2CF9AE}" pid="4" name="ICV">
    <vt:lpwstr>4019526EF4854CF994190756D3A005C3_12</vt:lpwstr>
  </property>
</Properties>
</file>