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9483B5" w14:textId="77777777" w:rsidR="009D23C5" w:rsidRDefault="009D23C5" w:rsidP="001C611D">
      <w:pPr>
        <w:adjustRightInd w:val="0"/>
        <w:snapToGrid w:val="0"/>
        <w:spacing w:line="360" w:lineRule="auto"/>
        <w:rPr>
          <w:rFonts w:eastAsia="方正小标宋简体"/>
          <w:bCs/>
          <w:color w:val="000000"/>
          <w:sz w:val="32"/>
          <w:szCs w:val="32"/>
        </w:rPr>
      </w:pPr>
    </w:p>
    <w:p w14:paraId="368D7193" w14:textId="35EF05DF" w:rsidR="009D23C5" w:rsidRDefault="00000000">
      <w:pPr>
        <w:adjustRightInd w:val="0"/>
        <w:snapToGrid w:val="0"/>
        <w:spacing w:line="360" w:lineRule="auto"/>
        <w:jc w:val="center"/>
        <w:rPr>
          <w:rFonts w:eastAsia="方正小标宋简体"/>
          <w:bCs/>
          <w:color w:val="000000"/>
          <w:sz w:val="32"/>
          <w:szCs w:val="32"/>
        </w:rPr>
      </w:pPr>
      <w:r>
        <w:rPr>
          <w:rFonts w:ascii="宋体" w:hAnsi="宋体" w:cs="方正小标宋简体" w:hint="eastAsia"/>
          <w:b/>
          <w:bCs/>
          <w:color w:val="000000"/>
          <w:sz w:val="32"/>
          <w:szCs w:val="32"/>
        </w:rPr>
        <w:t>2025年和静县车用尿素产品质量监督抽查方案</w:t>
      </w:r>
    </w:p>
    <w:p w14:paraId="6B4ADE6E" w14:textId="77777777" w:rsidR="009D23C5" w:rsidRDefault="009D23C5">
      <w:pPr>
        <w:adjustRightInd w:val="0"/>
        <w:snapToGrid w:val="0"/>
        <w:spacing w:line="360" w:lineRule="auto"/>
        <w:rPr>
          <w:rFonts w:eastAsia="黑体"/>
          <w:b/>
          <w:bCs/>
          <w:szCs w:val="21"/>
        </w:rPr>
      </w:pPr>
    </w:p>
    <w:p w14:paraId="32440D7C" w14:textId="77777777" w:rsidR="009D23C5" w:rsidRDefault="00000000">
      <w:pPr>
        <w:adjustRightInd w:val="0"/>
        <w:snapToGrid w:val="0"/>
        <w:spacing w:line="360" w:lineRule="auto"/>
        <w:rPr>
          <w:rFonts w:eastAsia="黑体"/>
          <w:b/>
          <w:bCs/>
          <w:szCs w:val="21"/>
        </w:rPr>
      </w:pPr>
      <w:r>
        <w:rPr>
          <w:rFonts w:eastAsia="黑体"/>
          <w:b/>
          <w:bCs/>
          <w:szCs w:val="21"/>
        </w:rPr>
        <w:t>一、抽样方式</w:t>
      </w:r>
    </w:p>
    <w:p w14:paraId="77C61AB2" w14:textId="77777777" w:rsidR="009D23C5" w:rsidRDefault="00000000">
      <w:pPr>
        <w:adjustRightInd w:val="0"/>
        <w:snapToGrid w:val="0"/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（一）抽样领域</w:t>
      </w:r>
    </w:p>
    <w:p w14:paraId="05FB17E7" w14:textId="51A819B2" w:rsidR="009D23C5" w:rsidRDefault="00000000">
      <w:pPr>
        <w:pStyle w:val="afff8"/>
        <w:adjustRightInd w:val="0"/>
        <w:snapToGrid w:val="0"/>
        <w:spacing w:line="360" w:lineRule="auto"/>
        <w:ind w:firstLine="420"/>
        <w:rPr>
          <w:rFonts w:ascii="Times New Roman"/>
        </w:rPr>
      </w:pPr>
      <w:r>
        <w:rPr>
          <w:rFonts w:ascii="Times New Roman" w:hint="eastAsia"/>
          <w:szCs w:val="21"/>
        </w:rPr>
        <w:t>抽样</w:t>
      </w:r>
      <w:r>
        <w:rPr>
          <w:rFonts w:hint="eastAsia"/>
          <w:szCs w:val="28"/>
        </w:rPr>
        <w:t>地点为和静县</w:t>
      </w:r>
      <w:proofErr w:type="gramStart"/>
      <w:r>
        <w:rPr>
          <w:rFonts w:hint="eastAsia"/>
          <w:szCs w:val="28"/>
        </w:rPr>
        <w:t>辖区</w:t>
      </w:r>
      <w:r>
        <w:rPr>
          <w:rFonts w:ascii="Times New Roman" w:hint="eastAsia"/>
          <w:szCs w:val="28"/>
        </w:rPr>
        <w:t>内</w:t>
      </w:r>
      <w:r>
        <w:rPr>
          <w:rFonts w:hint="eastAsia"/>
          <w:szCs w:val="28"/>
        </w:rPr>
        <w:t>车用</w:t>
      </w:r>
      <w:proofErr w:type="gramEnd"/>
      <w:r>
        <w:rPr>
          <w:rFonts w:hint="eastAsia"/>
          <w:szCs w:val="28"/>
        </w:rPr>
        <w:t>尿素产品</w:t>
      </w:r>
      <w:r>
        <w:rPr>
          <w:rFonts w:ascii="Times New Roman"/>
          <w:szCs w:val="28"/>
        </w:rPr>
        <w:t>的</w:t>
      </w:r>
      <w:r>
        <w:rPr>
          <w:rFonts w:ascii="Times New Roman" w:hint="eastAsia"/>
          <w:szCs w:val="28"/>
        </w:rPr>
        <w:t>生产领域及</w:t>
      </w:r>
      <w:r>
        <w:rPr>
          <w:rFonts w:ascii="Times New Roman"/>
          <w:szCs w:val="28"/>
        </w:rPr>
        <w:t>流通领域</w:t>
      </w:r>
      <w:r>
        <w:rPr>
          <w:rFonts w:ascii="Times New Roman" w:hint="eastAsia"/>
          <w:szCs w:val="28"/>
        </w:rPr>
        <w:t>。</w:t>
      </w:r>
    </w:p>
    <w:p w14:paraId="0CD0A880" w14:textId="77777777" w:rsidR="009D23C5" w:rsidRDefault="00000000">
      <w:pPr>
        <w:adjustRightInd w:val="0"/>
        <w:snapToGrid w:val="0"/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（二）抽样型号或规格</w:t>
      </w:r>
    </w:p>
    <w:p w14:paraId="3BDCF717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 w:cs="宋体" w:hint="eastAsia"/>
          <w:szCs w:val="21"/>
        </w:rPr>
      </w:pPr>
      <w:r>
        <w:t>本次监督抽查</w:t>
      </w:r>
      <w:r>
        <w:rPr>
          <w:rFonts w:hint="eastAsia"/>
          <w:szCs w:val="28"/>
        </w:rPr>
        <w:t>产品车用尿素</w:t>
      </w:r>
      <w:r>
        <w:rPr>
          <w:rFonts w:ascii="宋体" w:hAnsi="宋体" w:cs="宋体" w:hint="eastAsia"/>
          <w:szCs w:val="21"/>
        </w:rPr>
        <w:t>。</w:t>
      </w:r>
    </w:p>
    <w:p w14:paraId="26FFF6DD" w14:textId="77777777" w:rsidR="009D23C5" w:rsidRDefault="00000000"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（三）</w:t>
      </w:r>
      <w:r>
        <w:rPr>
          <w:b/>
          <w:szCs w:val="21"/>
        </w:rPr>
        <w:t>样品要求</w:t>
      </w:r>
    </w:p>
    <w:p w14:paraId="44AE3707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本次监督抽查的车用尿素，所抽取的样品均应是企业的合格待销产品。</w:t>
      </w:r>
    </w:p>
    <w:p w14:paraId="6A81F0F7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随机数一般可使用随机数表、骰子或扑克牌等方法产生。</w:t>
      </w:r>
    </w:p>
    <w:p w14:paraId="16062360" w14:textId="77777777" w:rsidR="009D23C5" w:rsidRDefault="00000000">
      <w:pPr>
        <w:adjustRightInd w:val="0"/>
        <w:snapToGrid w:val="0"/>
        <w:spacing w:line="360" w:lineRule="auto"/>
        <w:rPr>
          <w:b/>
          <w:bCs/>
          <w:szCs w:val="21"/>
        </w:rPr>
      </w:pPr>
      <w:r>
        <w:rPr>
          <w:b/>
          <w:bCs/>
          <w:szCs w:val="21"/>
        </w:rPr>
        <w:t>（四）抽样形式</w:t>
      </w:r>
    </w:p>
    <w:p w14:paraId="0487E615" w14:textId="77777777" w:rsidR="009D23C5" w:rsidRDefault="00000000">
      <w:pPr>
        <w:spacing w:line="360" w:lineRule="auto"/>
        <w:ind w:firstLineChars="200" w:firstLine="420"/>
      </w:pPr>
      <w:r>
        <w:t>被抽查产品按产品标准中规定抽样方法、抽样基数及数量执行，抽样过程及样品数量要求详见表</w:t>
      </w:r>
      <w:r>
        <w:t>1</w:t>
      </w:r>
      <w:r>
        <w:t>。</w:t>
      </w:r>
    </w:p>
    <w:p w14:paraId="6C925CB0" w14:textId="77777777" w:rsidR="009D23C5" w:rsidRDefault="00000000">
      <w:pPr>
        <w:pStyle w:val="afffff3"/>
        <w:spacing w:line="360" w:lineRule="auto"/>
        <w:ind w:rightChars="20" w:right="42" w:firstLineChars="0" w:firstLine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表</w:t>
      </w:r>
      <w:r>
        <w:rPr>
          <w:rFonts w:ascii="Times New Roman" w:hAnsi="Times New Roman"/>
          <w:sz w:val="18"/>
          <w:szCs w:val="18"/>
        </w:rPr>
        <w:t xml:space="preserve">1  </w:t>
      </w:r>
      <w:r>
        <w:rPr>
          <w:rFonts w:ascii="Times New Roman" w:hAnsi="Times New Roman"/>
          <w:sz w:val="18"/>
          <w:szCs w:val="18"/>
        </w:rPr>
        <w:t>抽查产品数量要求</w:t>
      </w:r>
    </w:p>
    <w:tbl>
      <w:tblPr>
        <w:tblW w:w="49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2978"/>
        <w:gridCol w:w="2295"/>
        <w:gridCol w:w="2811"/>
      </w:tblGrid>
      <w:tr w:rsidR="009D23C5" w14:paraId="07BD3936" w14:textId="77777777">
        <w:trPr>
          <w:trHeight w:val="688"/>
          <w:tblHeader/>
          <w:jc w:val="center"/>
        </w:trPr>
        <w:tc>
          <w:tcPr>
            <w:tcW w:w="502" w:type="pct"/>
            <w:vAlign w:val="center"/>
          </w:tcPr>
          <w:p w14:paraId="45FABA75" w14:textId="77777777" w:rsidR="009D23C5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6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CFF159" w14:textId="77777777" w:rsidR="009D23C5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产品种类</w:t>
            </w:r>
          </w:p>
        </w:tc>
        <w:tc>
          <w:tcPr>
            <w:tcW w:w="127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6AAAD0" w14:textId="77777777" w:rsidR="009D23C5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检验样品数量</w:t>
            </w:r>
          </w:p>
        </w:tc>
        <w:tc>
          <w:tcPr>
            <w:tcW w:w="156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27D256" w14:textId="77777777" w:rsidR="009D23C5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备用样品数量</w:t>
            </w:r>
          </w:p>
        </w:tc>
      </w:tr>
      <w:tr w:rsidR="009D23C5" w14:paraId="32C99412" w14:textId="77777777">
        <w:trPr>
          <w:trHeight w:val="749"/>
          <w:jc w:val="center"/>
        </w:trPr>
        <w:tc>
          <w:tcPr>
            <w:tcW w:w="502" w:type="pct"/>
            <w:vAlign w:val="center"/>
          </w:tcPr>
          <w:p w14:paraId="01488BC9" w14:textId="77777777" w:rsidR="009D23C5" w:rsidRDefault="00000000">
            <w:pPr>
              <w:widowControl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65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275637" w14:textId="77777777" w:rsidR="009D23C5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车用尿素</w:t>
            </w:r>
          </w:p>
        </w:tc>
        <w:tc>
          <w:tcPr>
            <w:tcW w:w="127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35EAA" w14:textId="77777777" w:rsidR="009D23C5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szCs w:val="21"/>
              </w:rPr>
              <w:t>每份不</w:t>
            </w:r>
            <w:bookmarkStart w:id="0" w:name="_Hlk67497541"/>
            <w:r>
              <w:rPr>
                <w:szCs w:val="21"/>
              </w:rPr>
              <w:t>少</w:t>
            </w:r>
            <w:bookmarkEnd w:id="0"/>
            <w:r>
              <w:rPr>
                <w:szCs w:val="21"/>
              </w:rPr>
              <w:t>于</w:t>
            </w:r>
            <w:r>
              <w:rPr>
                <w:szCs w:val="21"/>
              </w:rPr>
              <w:t>2L</w:t>
            </w:r>
          </w:p>
        </w:tc>
        <w:tc>
          <w:tcPr>
            <w:tcW w:w="1563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6F3672A" w14:textId="77777777" w:rsidR="009D23C5" w:rsidRDefault="00000000">
            <w:pPr>
              <w:widowControl/>
              <w:adjustRightInd w:val="0"/>
              <w:snapToGrid w:val="0"/>
              <w:jc w:val="center"/>
              <w:textAlignment w:val="center"/>
              <w:rPr>
                <w:bCs/>
                <w:kern w:val="0"/>
                <w:sz w:val="18"/>
                <w:szCs w:val="18"/>
              </w:rPr>
            </w:pPr>
            <w:r>
              <w:rPr>
                <w:szCs w:val="21"/>
              </w:rPr>
              <w:t>每份不少于</w:t>
            </w:r>
            <w:r>
              <w:rPr>
                <w:szCs w:val="21"/>
              </w:rPr>
              <w:t>2L</w:t>
            </w:r>
          </w:p>
        </w:tc>
      </w:tr>
    </w:tbl>
    <w:p w14:paraId="7A4239E5" w14:textId="77777777" w:rsidR="009D23C5" w:rsidRDefault="009D23C5">
      <w:pPr>
        <w:snapToGrid w:val="0"/>
        <w:spacing w:line="360" w:lineRule="auto"/>
        <w:jc w:val="center"/>
        <w:rPr>
          <w:sz w:val="18"/>
          <w:szCs w:val="18"/>
        </w:rPr>
      </w:pPr>
    </w:p>
    <w:p w14:paraId="59B411B5" w14:textId="77777777" w:rsidR="009D23C5" w:rsidRDefault="00000000">
      <w:pPr>
        <w:adjustRightInd w:val="0"/>
        <w:snapToGrid w:val="0"/>
        <w:spacing w:line="360" w:lineRule="auto"/>
        <w:rPr>
          <w:b/>
          <w:szCs w:val="21"/>
        </w:rPr>
      </w:pPr>
      <w:r>
        <w:rPr>
          <w:b/>
          <w:szCs w:val="21"/>
        </w:rPr>
        <w:t>（五）检验样品获取方式</w:t>
      </w:r>
    </w:p>
    <w:p w14:paraId="5243BA74" w14:textId="77777777" w:rsidR="00EB365B" w:rsidRPr="00EB365B" w:rsidRDefault="00EB365B" w:rsidP="00EB365B">
      <w:pPr>
        <w:adjustRightInd w:val="0"/>
        <w:snapToGrid w:val="0"/>
        <w:spacing w:line="360" w:lineRule="auto"/>
        <w:ind w:firstLineChars="200" w:firstLine="420"/>
        <w:jc w:val="left"/>
        <w:rPr>
          <w:szCs w:val="21"/>
        </w:rPr>
      </w:pPr>
      <w:r w:rsidRPr="00EB365B">
        <w:rPr>
          <w:rFonts w:hint="eastAsia"/>
          <w:szCs w:val="21"/>
        </w:rPr>
        <w:t>检验样品以购买方式获取，由抽样机构携带或邮寄，备用样品由受检单位先行无偿提供，并封存在受检单位。</w:t>
      </w:r>
    </w:p>
    <w:p w14:paraId="76CF5867" w14:textId="77777777" w:rsidR="009D23C5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销售企业所抽取样品的单价按照该产品的零售价核算，样品数量按实际抽取的样品数量核算；没有标价的，以同类产品的市场价格为准。</w:t>
      </w:r>
    </w:p>
    <w:p w14:paraId="0B7F6620" w14:textId="77777777" w:rsidR="009D23C5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二、企业规模划分</w:t>
      </w:r>
    </w:p>
    <w:p w14:paraId="317D9319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 w:hint="eastAsia"/>
          <w:szCs w:val="21"/>
          <w:highlight w:val="red"/>
        </w:rPr>
      </w:pPr>
      <w:r>
        <w:rPr>
          <w:rFonts w:ascii="宋体" w:hAnsi="宋体" w:hint="eastAsia"/>
          <w:szCs w:val="21"/>
        </w:rPr>
        <w:t>按照国家统计局《统计上大中小微型企业划分办法》划分，生产企业规模划分见表2。销售企业不做规模划分。</w:t>
      </w:r>
    </w:p>
    <w:p w14:paraId="3980E5C6" w14:textId="77777777" w:rsidR="009D23C5" w:rsidRDefault="00000000">
      <w:pPr>
        <w:spacing w:line="440" w:lineRule="exact"/>
        <w:ind w:firstLineChars="1700" w:firstLine="3060"/>
        <w:rPr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表2  生产企业规模划分方法</w:t>
      </w:r>
    </w:p>
    <w:tbl>
      <w:tblPr>
        <w:tblW w:w="8787" w:type="dxa"/>
        <w:jc w:val="center"/>
        <w:tblLayout w:type="fixed"/>
        <w:tblLook w:val="04A0" w:firstRow="1" w:lastRow="0" w:firstColumn="1" w:lastColumn="0" w:noHBand="0" w:noVBand="1"/>
      </w:tblPr>
      <w:tblGrid>
        <w:gridCol w:w="1142"/>
        <w:gridCol w:w="1349"/>
        <w:gridCol w:w="702"/>
        <w:gridCol w:w="1109"/>
        <w:gridCol w:w="1675"/>
        <w:gridCol w:w="1406"/>
        <w:gridCol w:w="1404"/>
      </w:tblGrid>
      <w:tr w:rsidR="009D23C5" w14:paraId="4D22733D" w14:textId="77777777">
        <w:trPr>
          <w:trHeight w:hRule="exact" w:val="467"/>
          <w:jc w:val="center"/>
        </w:trPr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9F8B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行业名称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5D54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指标名称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4472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计量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96AB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大型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DC04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中型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43A47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小型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C91CE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微型</w:t>
            </w:r>
          </w:p>
        </w:tc>
      </w:tr>
      <w:tr w:rsidR="009D23C5" w14:paraId="06374F35" w14:textId="77777777">
        <w:trPr>
          <w:trHeight w:hRule="exact" w:val="431"/>
          <w:jc w:val="center"/>
        </w:trPr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BB81D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工业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F8EA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从业人员(X)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14AD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人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A31CC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X≥1000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5502D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300≤X＜1000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ABDC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20≤X＜300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AE4C5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X＜20</w:t>
            </w:r>
          </w:p>
        </w:tc>
      </w:tr>
      <w:tr w:rsidR="009D23C5" w14:paraId="2FEADFD4" w14:textId="77777777">
        <w:trPr>
          <w:trHeight w:hRule="exact" w:val="422"/>
          <w:jc w:val="center"/>
        </w:trPr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5E7A" w14:textId="77777777" w:rsidR="009D23C5" w:rsidRDefault="009D23C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326F8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营业收入(Y)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B7DC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3C80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Y≥40000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9E293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2000≤Y＜40000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06B5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300≤Y＜2000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1769" w14:textId="77777777" w:rsidR="009D23C5" w:rsidRDefault="0000000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 w:hint="eastAsia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Y＜300</w:t>
            </w:r>
          </w:p>
        </w:tc>
      </w:tr>
    </w:tbl>
    <w:p w14:paraId="609982D5" w14:textId="77777777" w:rsidR="009D23C5" w:rsidRDefault="00000000">
      <w:pPr>
        <w:adjustRightInd w:val="0"/>
        <w:snapToGrid w:val="0"/>
        <w:spacing w:line="360" w:lineRule="auto"/>
        <w:ind w:firstLineChars="200" w:firstLine="360"/>
        <w:rPr>
          <w:rFonts w:hAnsi="Arial"/>
          <w:shd w:val="clear" w:color="auto" w:fill="FFFFFF"/>
        </w:rPr>
      </w:pPr>
      <w:r>
        <w:rPr>
          <w:rFonts w:ascii="宋体" w:hAnsi="宋体" w:hint="eastAsia"/>
          <w:color w:val="000000"/>
          <w:sz w:val="18"/>
          <w:szCs w:val="18"/>
        </w:rPr>
        <w:lastRenderedPageBreak/>
        <w:t>注：</w:t>
      </w:r>
      <w:r>
        <w:rPr>
          <w:rFonts w:ascii="宋体" w:hAnsi="宋体"/>
          <w:color w:val="000000"/>
          <w:sz w:val="18"/>
          <w:szCs w:val="18"/>
        </w:rPr>
        <w:t>大型、中型和小型企业须同时满足所列指标的下限，否则下划一档；微型企业只须满足所列指标中的一项即可。</w:t>
      </w:r>
    </w:p>
    <w:p w14:paraId="7C3D15C5" w14:textId="77777777" w:rsidR="009D23C5" w:rsidRDefault="009D23C5">
      <w:pPr>
        <w:adjustRightInd w:val="0"/>
        <w:snapToGrid w:val="0"/>
        <w:spacing w:line="360" w:lineRule="auto"/>
        <w:ind w:firstLineChars="200" w:firstLine="420"/>
        <w:rPr>
          <w:rFonts w:hAnsi="Arial"/>
          <w:shd w:val="clear" w:color="auto" w:fill="FFFFFF"/>
        </w:rPr>
      </w:pPr>
    </w:p>
    <w:p w14:paraId="4E791217" w14:textId="77777777" w:rsidR="009D23C5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三、</w:t>
      </w:r>
      <w:r>
        <w:rPr>
          <w:rFonts w:eastAsia="黑体"/>
          <w:b/>
          <w:szCs w:val="21"/>
        </w:rPr>
        <w:t>产品管理情况</w:t>
      </w:r>
    </w:p>
    <w:p w14:paraId="15B7C903" w14:textId="6C1C2DF2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本次抽查产品中</w:t>
      </w:r>
      <w:r w:rsidR="00222DD0">
        <w:rPr>
          <w:rFonts w:ascii="宋体" w:hAnsi="宋体" w:hint="eastAsia"/>
          <w:szCs w:val="21"/>
        </w:rPr>
        <w:t>车用尿素</w:t>
      </w:r>
      <w:r>
        <w:rPr>
          <w:szCs w:val="21"/>
        </w:rPr>
        <w:t>属于工业产品生产许可证管理产品。</w:t>
      </w:r>
    </w:p>
    <w:p w14:paraId="46A72499" w14:textId="77777777" w:rsidR="009D23C5" w:rsidRDefault="009D23C5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</w:p>
    <w:p w14:paraId="1533D761" w14:textId="77777777" w:rsidR="009D23C5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 w:hint="eastAsia"/>
          <w:b/>
          <w:szCs w:val="21"/>
        </w:rPr>
        <w:t>四、</w:t>
      </w:r>
      <w:r>
        <w:rPr>
          <w:rFonts w:eastAsia="黑体"/>
          <w:b/>
          <w:szCs w:val="21"/>
        </w:rPr>
        <w:t>抽查产品的标准体系状况</w:t>
      </w:r>
    </w:p>
    <w:p w14:paraId="00DA56E5" w14:textId="77777777" w:rsidR="009D23C5" w:rsidRDefault="00000000">
      <w:pPr>
        <w:snapToGrid w:val="0"/>
        <w:spacing w:line="440" w:lineRule="exact"/>
        <w:ind w:firstLineChars="200" w:firstLine="420"/>
        <w:rPr>
          <w:rFonts w:ascii="宋体" w:hAnsi="宋体" w:hint="eastAsia"/>
          <w:szCs w:val="21"/>
        </w:rPr>
      </w:pPr>
      <w:r>
        <w:t>GB 29518—2013</w:t>
      </w:r>
      <w:r>
        <w:rPr>
          <w:rFonts w:ascii="宋体" w:hAnsi="宋体" w:hint="eastAsia"/>
          <w:szCs w:val="21"/>
        </w:rPr>
        <w:t>标准规定了</w:t>
      </w:r>
      <w:r>
        <w:rPr>
          <w:snapToGrid w:val="0"/>
        </w:rPr>
        <w:t>柴油发动机氮氧化物还原剂</w:t>
      </w:r>
      <w:r>
        <w:rPr>
          <w:snapToGrid w:val="0"/>
        </w:rPr>
        <w:t xml:space="preserve"> </w:t>
      </w:r>
      <w:r>
        <w:rPr>
          <w:snapToGrid w:val="0"/>
        </w:rPr>
        <w:t>尿素水溶液</w:t>
      </w:r>
      <w:r>
        <w:rPr>
          <w:rFonts w:ascii="宋体" w:hAnsi="宋体" w:hint="eastAsia"/>
          <w:szCs w:val="21"/>
        </w:rPr>
        <w:t>的术语和定义、技术要求、取样、试验方法、检验规则、标识和质量说明书、包装、运输和贮存。</w:t>
      </w:r>
    </w:p>
    <w:p w14:paraId="53443A93" w14:textId="77777777" w:rsidR="009D23C5" w:rsidRDefault="009D23C5">
      <w:pPr>
        <w:adjustRightInd w:val="0"/>
        <w:snapToGrid w:val="0"/>
        <w:spacing w:line="360" w:lineRule="auto"/>
        <w:jc w:val="left"/>
        <w:rPr>
          <w:rFonts w:eastAsia="黑体"/>
          <w:b/>
          <w:szCs w:val="21"/>
        </w:rPr>
      </w:pPr>
    </w:p>
    <w:p w14:paraId="7B87F9C2" w14:textId="77777777" w:rsidR="009D23C5" w:rsidRDefault="00000000">
      <w:pPr>
        <w:adjustRightInd w:val="0"/>
        <w:snapToGrid w:val="0"/>
        <w:spacing w:line="360" w:lineRule="auto"/>
        <w:jc w:val="left"/>
        <w:rPr>
          <w:b/>
          <w:szCs w:val="21"/>
        </w:rPr>
      </w:pPr>
      <w:r>
        <w:rPr>
          <w:rFonts w:eastAsia="黑体"/>
          <w:b/>
          <w:szCs w:val="21"/>
        </w:rPr>
        <w:t>五、样品处置</w:t>
      </w:r>
    </w:p>
    <w:p w14:paraId="2A858369" w14:textId="77777777" w:rsidR="009D23C5" w:rsidRDefault="00000000">
      <w:pPr>
        <w:adjustRightInd w:val="0"/>
        <w:snapToGrid w:val="0"/>
        <w:spacing w:line="360" w:lineRule="auto"/>
        <w:ind w:firstLineChars="200" w:firstLine="422"/>
        <w:rPr>
          <w:b/>
          <w:szCs w:val="21"/>
        </w:rPr>
      </w:pPr>
      <w:r>
        <w:rPr>
          <w:b/>
          <w:szCs w:val="21"/>
        </w:rPr>
        <w:t>（一）封样</w:t>
      </w:r>
    </w:p>
    <w:p w14:paraId="5F0F1767" w14:textId="77777777" w:rsidR="009D23C5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szCs w:val="21"/>
        </w:rPr>
      </w:pPr>
      <w:r>
        <w:rPr>
          <w:szCs w:val="21"/>
        </w:rPr>
        <w:t>抽样人员应按照产品标准和本方案所规定的抽样数量抽取样品，将所抽样品</w:t>
      </w:r>
      <w:r>
        <w:rPr>
          <w:rFonts w:hint="eastAsia"/>
          <w:szCs w:val="21"/>
        </w:rPr>
        <w:t>连同包装一起</w:t>
      </w:r>
      <w:r>
        <w:rPr>
          <w:szCs w:val="21"/>
        </w:rPr>
        <w:t>保存，和受检单位代表一同检查封样无误后，在封条上签字确认，封条贴于</w:t>
      </w:r>
      <w:r>
        <w:rPr>
          <w:rFonts w:hint="eastAsia"/>
          <w:szCs w:val="21"/>
        </w:rPr>
        <w:t>包装已拆封</w:t>
      </w:r>
      <w:r>
        <w:rPr>
          <w:szCs w:val="21"/>
        </w:rPr>
        <w:t>处。一份样品作为检验样品，另一份样品作为备用样品，并在封条上注明。</w:t>
      </w:r>
    </w:p>
    <w:p w14:paraId="6101B676" w14:textId="77777777" w:rsidR="009D23C5" w:rsidRDefault="00000000">
      <w:pPr>
        <w:adjustRightInd w:val="0"/>
        <w:snapToGrid w:val="0"/>
        <w:spacing w:line="360" w:lineRule="auto"/>
        <w:ind w:firstLineChars="200" w:firstLine="422"/>
        <w:rPr>
          <w:b/>
          <w:szCs w:val="21"/>
        </w:rPr>
      </w:pPr>
      <w:r>
        <w:rPr>
          <w:b/>
          <w:szCs w:val="21"/>
        </w:rPr>
        <w:t>（二）样品携带</w:t>
      </w:r>
    </w:p>
    <w:p w14:paraId="19C1CA3A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bCs/>
          <w:szCs w:val="28"/>
        </w:rPr>
      </w:pPr>
      <w:r>
        <w:rPr>
          <w:rFonts w:hint="eastAsia"/>
          <w:bCs/>
          <w:szCs w:val="28"/>
        </w:rPr>
        <w:t>检验样品由抽样人员携带或者寄递至检验机构。携带或者寄递时，应按运输条件进行包装。确保样品的一致，</w:t>
      </w:r>
      <w:r>
        <w:rPr>
          <w:bCs/>
          <w:szCs w:val="28"/>
        </w:rPr>
        <w:t>样品的性状不被破坏</w:t>
      </w:r>
      <w:r>
        <w:rPr>
          <w:rFonts w:hint="eastAsia"/>
          <w:bCs/>
          <w:szCs w:val="28"/>
        </w:rPr>
        <w:t>。备用样品封存受检单位并加施封存标识，拍摄、保存相应影像记录。</w:t>
      </w:r>
    </w:p>
    <w:p w14:paraId="3A77C220" w14:textId="77777777" w:rsidR="009D23C5" w:rsidRDefault="00000000">
      <w:pPr>
        <w:adjustRightInd w:val="0"/>
        <w:snapToGrid w:val="0"/>
        <w:spacing w:line="360" w:lineRule="auto"/>
        <w:ind w:firstLineChars="200" w:firstLine="422"/>
        <w:rPr>
          <w:b/>
          <w:szCs w:val="21"/>
        </w:rPr>
      </w:pPr>
      <w:r>
        <w:rPr>
          <w:b/>
          <w:szCs w:val="21"/>
        </w:rPr>
        <w:t>（三）现场取证</w:t>
      </w:r>
    </w:p>
    <w:p w14:paraId="1F5F222A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bCs/>
          <w:szCs w:val="28"/>
        </w:rPr>
      </w:pPr>
      <w:r>
        <w:rPr>
          <w:szCs w:val="21"/>
        </w:rPr>
        <w:t>对抽查样品状态或其他可能影响抽查结果的情形，采用抽样记录仪或其他合适的方式进行现场取证，并将影像记录保留</w:t>
      </w:r>
      <w:r>
        <w:rPr>
          <w:szCs w:val="21"/>
        </w:rPr>
        <w:t>24</w:t>
      </w:r>
      <w:r>
        <w:rPr>
          <w:szCs w:val="21"/>
        </w:rPr>
        <w:t>个月。</w:t>
      </w:r>
      <w:r>
        <w:rPr>
          <w:bCs/>
          <w:szCs w:val="28"/>
        </w:rPr>
        <w:t>现场取得证据包括：</w:t>
      </w:r>
    </w:p>
    <w:p w14:paraId="1FAE6540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</w:t>
      </w:r>
      <w:r>
        <w:rPr>
          <w:szCs w:val="21"/>
        </w:rPr>
        <w:t>）企业外观照片，若企业悬挂厂牌或店名的，应包含在照片内；</w:t>
      </w:r>
    </w:p>
    <w:p w14:paraId="006F0060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2</w:t>
      </w:r>
      <w:r>
        <w:rPr>
          <w:szCs w:val="21"/>
        </w:rPr>
        <w:t>）企业营业执照复印件或照片；对依法实施行政许可、市场准入和相关资质管理的产品，还应包括其资质证书照片或加盖公章的复印件；</w:t>
      </w:r>
    </w:p>
    <w:p w14:paraId="3D6E1839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3</w:t>
      </w:r>
      <w:r>
        <w:rPr>
          <w:szCs w:val="21"/>
        </w:rPr>
        <w:t>）抽样人员从样品堆中取样照片，应包含有抽样人员和样品堆信息（可大致反应抽样基数）；</w:t>
      </w:r>
    </w:p>
    <w:p w14:paraId="43A42923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4</w:t>
      </w:r>
      <w:r>
        <w:rPr>
          <w:szCs w:val="21"/>
        </w:rPr>
        <w:t>）抽样人员应对抽样现场、样品储藏环境以及库存样品数量进行视频或拍照记录；</w:t>
      </w:r>
    </w:p>
    <w:p w14:paraId="0BCAEE46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5</w:t>
      </w:r>
      <w:r>
        <w:rPr>
          <w:szCs w:val="21"/>
        </w:rPr>
        <w:t>）从不同部位抽取的含有外包装的样品照片（照片上可基本反映产品信息）；</w:t>
      </w:r>
    </w:p>
    <w:p w14:paraId="03239CA5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6</w:t>
      </w:r>
      <w:r>
        <w:rPr>
          <w:szCs w:val="21"/>
        </w:rPr>
        <w:t>）必要时打开外包装查验样品完好性，拍摄样品外观（正面、侧面等角度）、标识或铭牌、合格证、随机部件等照片；</w:t>
      </w:r>
    </w:p>
    <w:p w14:paraId="083D15AD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7</w:t>
      </w:r>
      <w:r>
        <w:rPr>
          <w:szCs w:val="21"/>
        </w:rPr>
        <w:t>）封样完毕后，所封样品摆放整齐后的外观照片和封条近照；</w:t>
      </w:r>
    </w:p>
    <w:p w14:paraId="2A753603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8</w:t>
      </w:r>
      <w:r>
        <w:rPr>
          <w:szCs w:val="21"/>
        </w:rPr>
        <w:t>）同时包含所封样品、抽样人员（两名）和被抽查企业人员的照片；</w:t>
      </w:r>
    </w:p>
    <w:p w14:paraId="6DA5E958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9</w:t>
      </w:r>
      <w:r>
        <w:rPr>
          <w:szCs w:val="21"/>
        </w:rPr>
        <w:t>）受检单位相关人员在《产品质量监督抽查</w:t>
      </w:r>
      <w:r>
        <w:rPr>
          <w:szCs w:val="21"/>
        </w:rPr>
        <w:t>/</w:t>
      </w:r>
      <w:r>
        <w:rPr>
          <w:szCs w:val="21"/>
        </w:rPr>
        <w:t>复查抽样单》上确认签字的照片；</w:t>
      </w:r>
    </w:p>
    <w:p w14:paraId="10F5C4E1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t>（</w:t>
      </w:r>
      <w:r>
        <w:rPr>
          <w:szCs w:val="21"/>
        </w:rPr>
        <w:t>10</w:t>
      </w:r>
      <w:r>
        <w:rPr>
          <w:szCs w:val="21"/>
        </w:rPr>
        <w:t>）关键抽样步骤每家企业拍摄关键抽样环节的清晰照片；</w:t>
      </w:r>
    </w:p>
    <w:p w14:paraId="3F8E96D3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szCs w:val="21"/>
        </w:rPr>
        <w:lastRenderedPageBreak/>
        <w:t>（</w:t>
      </w:r>
      <w:r>
        <w:rPr>
          <w:szCs w:val="21"/>
        </w:rPr>
        <w:t>11</w:t>
      </w:r>
      <w:r>
        <w:rPr>
          <w:szCs w:val="21"/>
        </w:rPr>
        <w:t>）抽样工作实施过程，如采用全程视频，则无需拍照，只需在上述节点保证清晰画面即可。</w:t>
      </w:r>
    </w:p>
    <w:p w14:paraId="5C3CE123" w14:textId="77777777" w:rsidR="009D23C5" w:rsidRDefault="009D23C5">
      <w:pPr>
        <w:adjustRightInd w:val="0"/>
        <w:snapToGrid w:val="0"/>
        <w:spacing w:line="360" w:lineRule="auto"/>
        <w:ind w:firstLineChars="200" w:firstLine="420"/>
        <w:jc w:val="left"/>
        <w:rPr>
          <w:color w:val="000000"/>
          <w:szCs w:val="21"/>
        </w:rPr>
      </w:pPr>
    </w:p>
    <w:p w14:paraId="2695D64E" w14:textId="77777777" w:rsidR="009D23C5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六、检验应注意的问题</w:t>
      </w:r>
    </w:p>
    <w:p w14:paraId="5D4B38F7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8"/>
        </w:rPr>
      </w:pPr>
      <w:r>
        <w:rPr>
          <w:rFonts w:hint="eastAsia"/>
          <w:szCs w:val="28"/>
        </w:rPr>
        <w:t>样品应分类存放，以确保样品的物理、化学性质不发生改变。样品应存放于通风、阴凉处。检验过程中应按照产品标准要求及产品特性做好个人防护，安全操作。</w:t>
      </w:r>
    </w:p>
    <w:p w14:paraId="29D53246" w14:textId="77777777" w:rsidR="009D23C5" w:rsidRDefault="00000000">
      <w:pPr>
        <w:adjustRightInd w:val="0"/>
        <w:snapToGrid w:val="0"/>
        <w:spacing w:line="360" w:lineRule="auto"/>
        <w:ind w:firstLineChars="200" w:firstLine="420"/>
        <w:rPr>
          <w:szCs w:val="28"/>
        </w:rPr>
      </w:pPr>
      <w:r>
        <w:rPr>
          <w:rFonts w:hint="eastAsia"/>
          <w:szCs w:val="28"/>
        </w:rPr>
        <w:t>检验结果按相关产品标准规定执行。</w:t>
      </w:r>
    </w:p>
    <w:p w14:paraId="72F67966" w14:textId="77777777" w:rsidR="009D23C5" w:rsidRDefault="009D23C5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</w:p>
    <w:p w14:paraId="749C3351" w14:textId="77777777" w:rsidR="009D23C5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七、工作分工</w:t>
      </w:r>
    </w:p>
    <w:p w14:paraId="27698E9B" w14:textId="77777777" w:rsidR="009D23C5" w:rsidRDefault="00000000">
      <w:pPr>
        <w:adjustRightInd w:val="0"/>
        <w:snapToGrid w:val="0"/>
        <w:spacing w:line="360" w:lineRule="auto"/>
        <w:ind w:firstLineChars="200" w:firstLine="420"/>
        <w:jc w:val="left"/>
        <w:rPr>
          <w:sz w:val="18"/>
          <w:szCs w:val="18"/>
        </w:rPr>
      </w:pPr>
      <w:r>
        <w:rPr>
          <w:iCs/>
          <w:szCs w:val="21"/>
        </w:rPr>
        <w:t xml:space="preserve"> </w:t>
      </w:r>
      <w:r>
        <w:rPr>
          <w:iCs/>
          <w:szCs w:val="21"/>
        </w:rPr>
        <w:t>抽查任务分工情况见表</w:t>
      </w:r>
      <w:r>
        <w:rPr>
          <w:rFonts w:hint="eastAsia"/>
          <w:iCs/>
          <w:szCs w:val="21"/>
        </w:rPr>
        <w:t>3</w:t>
      </w:r>
      <w:r>
        <w:rPr>
          <w:iCs/>
          <w:szCs w:val="21"/>
        </w:rPr>
        <w:t>。</w:t>
      </w:r>
    </w:p>
    <w:p w14:paraId="1790A49B" w14:textId="77777777" w:rsidR="009D23C5" w:rsidRDefault="009D23C5">
      <w:pPr>
        <w:adjustRightInd w:val="0"/>
        <w:snapToGrid w:val="0"/>
        <w:spacing w:line="360" w:lineRule="auto"/>
        <w:jc w:val="center"/>
        <w:rPr>
          <w:sz w:val="18"/>
          <w:szCs w:val="18"/>
        </w:rPr>
      </w:pPr>
    </w:p>
    <w:p w14:paraId="23078F0C" w14:textId="77777777" w:rsidR="009D23C5" w:rsidRDefault="00000000">
      <w:pPr>
        <w:adjustRightInd w:val="0"/>
        <w:snapToGrid w:val="0"/>
        <w:spacing w:line="36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表</w:t>
      </w:r>
      <w:r>
        <w:rPr>
          <w:rFonts w:hint="eastAsia"/>
          <w:sz w:val="18"/>
          <w:szCs w:val="18"/>
        </w:rPr>
        <w:t>3</w:t>
      </w: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>抽样检验工作分工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5"/>
        <w:gridCol w:w="7342"/>
      </w:tblGrid>
      <w:tr w:rsidR="009D23C5" w14:paraId="0F264092" w14:textId="77777777">
        <w:trPr>
          <w:trHeight w:val="454"/>
          <w:jc w:val="center"/>
        </w:trPr>
        <w:tc>
          <w:tcPr>
            <w:tcW w:w="1445" w:type="dxa"/>
            <w:vAlign w:val="center"/>
          </w:tcPr>
          <w:p w14:paraId="740796CC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抽样机构</w:t>
            </w:r>
          </w:p>
        </w:tc>
        <w:tc>
          <w:tcPr>
            <w:tcW w:w="7342" w:type="dxa"/>
            <w:vAlign w:val="center"/>
          </w:tcPr>
          <w:p w14:paraId="62310F56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重庆仕益产品质量检测有限责任公司</w:t>
            </w:r>
          </w:p>
        </w:tc>
      </w:tr>
      <w:tr w:rsidR="009D23C5" w14:paraId="6A60809E" w14:textId="77777777">
        <w:trPr>
          <w:trHeight w:val="454"/>
          <w:jc w:val="center"/>
        </w:trPr>
        <w:tc>
          <w:tcPr>
            <w:tcW w:w="1445" w:type="dxa"/>
            <w:vAlign w:val="center"/>
          </w:tcPr>
          <w:p w14:paraId="4987CAD9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计划</w:t>
            </w:r>
            <w:proofErr w:type="gramStart"/>
            <w:r>
              <w:rPr>
                <w:sz w:val="18"/>
                <w:szCs w:val="18"/>
              </w:rPr>
              <w:t>批次数</w:t>
            </w:r>
            <w:proofErr w:type="gramEnd"/>
          </w:p>
        </w:tc>
        <w:tc>
          <w:tcPr>
            <w:tcW w:w="7342" w:type="dxa"/>
            <w:vAlign w:val="center"/>
          </w:tcPr>
          <w:p w14:paraId="797DCE4E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批次</w:t>
            </w:r>
          </w:p>
        </w:tc>
      </w:tr>
      <w:tr w:rsidR="009D23C5" w14:paraId="2A5CEC47" w14:textId="77777777">
        <w:trPr>
          <w:trHeight w:val="454"/>
          <w:jc w:val="center"/>
        </w:trPr>
        <w:tc>
          <w:tcPr>
            <w:tcW w:w="1445" w:type="dxa"/>
            <w:vAlign w:val="center"/>
          </w:tcPr>
          <w:p w14:paraId="13331806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检验机构</w:t>
            </w:r>
          </w:p>
        </w:tc>
        <w:tc>
          <w:tcPr>
            <w:tcW w:w="7342" w:type="dxa"/>
            <w:vAlign w:val="center"/>
          </w:tcPr>
          <w:p w14:paraId="2A2D63DD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重庆仕益产品质量检测有限责任公司</w:t>
            </w:r>
          </w:p>
        </w:tc>
      </w:tr>
      <w:tr w:rsidR="009D23C5" w14:paraId="5EDAFF85" w14:textId="77777777">
        <w:trPr>
          <w:trHeight w:val="454"/>
          <w:jc w:val="center"/>
        </w:trPr>
        <w:tc>
          <w:tcPr>
            <w:tcW w:w="1445" w:type="dxa"/>
            <w:vAlign w:val="center"/>
          </w:tcPr>
          <w:p w14:paraId="49E13536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计划</w:t>
            </w:r>
            <w:proofErr w:type="gramStart"/>
            <w:r>
              <w:rPr>
                <w:sz w:val="18"/>
                <w:szCs w:val="18"/>
              </w:rPr>
              <w:t>批次数</w:t>
            </w:r>
            <w:proofErr w:type="gramEnd"/>
          </w:p>
        </w:tc>
        <w:tc>
          <w:tcPr>
            <w:tcW w:w="7342" w:type="dxa"/>
            <w:vAlign w:val="center"/>
          </w:tcPr>
          <w:p w14:paraId="5FC33527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批次</w:t>
            </w:r>
          </w:p>
        </w:tc>
      </w:tr>
    </w:tbl>
    <w:p w14:paraId="12896FCE" w14:textId="77777777" w:rsidR="009D23C5" w:rsidRDefault="009D23C5">
      <w:pPr>
        <w:spacing w:line="360" w:lineRule="auto"/>
        <w:jc w:val="left"/>
        <w:rPr>
          <w:rFonts w:eastAsia="黑体"/>
          <w:b/>
          <w:szCs w:val="21"/>
        </w:rPr>
      </w:pPr>
    </w:p>
    <w:p w14:paraId="3D92E72F" w14:textId="77777777" w:rsidR="009D23C5" w:rsidRDefault="00000000">
      <w:pPr>
        <w:spacing w:line="360" w:lineRule="auto"/>
        <w:jc w:val="left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八、进度要求</w:t>
      </w:r>
    </w:p>
    <w:p w14:paraId="47BBDC80" w14:textId="77777777" w:rsidR="009D23C5" w:rsidRDefault="00000000">
      <w:pPr>
        <w:adjustRightInd w:val="0"/>
        <w:snapToGrid w:val="0"/>
        <w:spacing w:line="360" w:lineRule="auto"/>
        <w:ind w:firstLine="420"/>
        <w:rPr>
          <w:szCs w:val="21"/>
        </w:rPr>
      </w:pPr>
      <w:r>
        <w:rPr>
          <w:szCs w:val="21"/>
        </w:rPr>
        <w:t>根据监督抽查工作进度要求，</w:t>
      </w:r>
      <w:r>
        <w:rPr>
          <w:rFonts w:hint="eastAsia"/>
          <w:szCs w:val="21"/>
        </w:rPr>
        <w:t>任务实施</w:t>
      </w:r>
      <w:r>
        <w:rPr>
          <w:szCs w:val="21"/>
        </w:rPr>
        <w:t>各阶段工作的时间节点</w:t>
      </w:r>
      <w:r>
        <w:rPr>
          <w:iCs/>
          <w:szCs w:val="21"/>
        </w:rPr>
        <w:t>情况见表</w:t>
      </w:r>
      <w:r>
        <w:rPr>
          <w:rFonts w:hint="eastAsia"/>
          <w:iCs/>
          <w:szCs w:val="21"/>
        </w:rPr>
        <w:t>4</w:t>
      </w:r>
      <w:r>
        <w:rPr>
          <w:szCs w:val="21"/>
        </w:rPr>
        <w:t>。</w:t>
      </w:r>
    </w:p>
    <w:p w14:paraId="0D06FFF5" w14:textId="77777777" w:rsidR="009D23C5" w:rsidRDefault="00000000">
      <w:pPr>
        <w:spacing w:line="360" w:lineRule="auto"/>
        <w:jc w:val="center"/>
        <w:rPr>
          <w:sz w:val="18"/>
          <w:szCs w:val="18"/>
        </w:rPr>
      </w:pPr>
      <w:r>
        <w:rPr>
          <w:sz w:val="18"/>
          <w:szCs w:val="18"/>
        </w:rPr>
        <w:t>表</w:t>
      </w:r>
      <w:r>
        <w:rPr>
          <w:rFonts w:hint="eastAsia"/>
          <w:sz w:val="18"/>
          <w:szCs w:val="18"/>
        </w:rPr>
        <w:t>4</w:t>
      </w:r>
      <w:r>
        <w:rPr>
          <w:sz w:val="18"/>
          <w:szCs w:val="18"/>
        </w:rPr>
        <w:t xml:space="preserve">  </w:t>
      </w:r>
      <w:r>
        <w:rPr>
          <w:sz w:val="18"/>
          <w:szCs w:val="18"/>
        </w:rPr>
        <w:t>抽样检验工作进度要求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7"/>
        <w:gridCol w:w="3190"/>
      </w:tblGrid>
      <w:tr w:rsidR="009D23C5" w14:paraId="7D1D88BA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60960B3B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时间安排</w:t>
            </w:r>
          </w:p>
        </w:tc>
        <w:tc>
          <w:tcPr>
            <w:tcW w:w="3190" w:type="dxa"/>
            <w:vAlign w:val="center"/>
          </w:tcPr>
          <w:p w14:paraId="7739BD3B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工作安排</w:t>
            </w:r>
          </w:p>
        </w:tc>
      </w:tr>
      <w:tr w:rsidR="009D23C5" w14:paraId="51143685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711330FE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任务部署后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日内</w:t>
            </w:r>
          </w:p>
        </w:tc>
        <w:tc>
          <w:tcPr>
            <w:tcW w:w="3190" w:type="dxa"/>
            <w:vAlign w:val="center"/>
          </w:tcPr>
          <w:p w14:paraId="084B6FFF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抽样前准备工作</w:t>
            </w:r>
          </w:p>
        </w:tc>
      </w:tr>
      <w:tr w:rsidR="009D23C5" w14:paraId="53FC8352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0F7C5E97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以任务部署文件为准</w:t>
            </w:r>
          </w:p>
        </w:tc>
        <w:tc>
          <w:tcPr>
            <w:tcW w:w="3190" w:type="dxa"/>
            <w:vAlign w:val="center"/>
          </w:tcPr>
          <w:p w14:paraId="31458B44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实施抽样</w:t>
            </w:r>
          </w:p>
        </w:tc>
      </w:tr>
      <w:tr w:rsidR="009D23C5" w14:paraId="1563827D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1946D5E8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整体抽样工作结束后的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个检验完成周期内</w:t>
            </w:r>
          </w:p>
        </w:tc>
        <w:tc>
          <w:tcPr>
            <w:tcW w:w="3190" w:type="dxa"/>
            <w:vAlign w:val="center"/>
          </w:tcPr>
          <w:p w14:paraId="4D88D516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实施检验</w:t>
            </w:r>
          </w:p>
        </w:tc>
      </w:tr>
      <w:tr w:rsidR="009D23C5" w14:paraId="60BA1A00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2591B28E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检验工作完成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日内</w:t>
            </w:r>
          </w:p>
        </w:tc>
        <w:tc>
          <w:tcPr>
            <w:tcW w:w="3190" w:type="dxa"/>
            <w:vAlign w:val="center"/>
          </w:tcPr>
          <w:p w14:paraId="617BAD74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检验报告及结果通知发放</w:t>
            </w:r>
          </w:p>
        </w:tc>
      </w:tr>
      <w:tr w:rsidR="009D23C5" w14:paraId="060DBA17" w14:textId="77777777">
        <w:trPr>
          <w:trHeight w:val="454"/>
          <w:jc w:val="center"/>
        </w:trPr>
        <w:tc>
          <w:tcPr>
            <w:tcW w:w="5597" w:type="dxa"/>
            <w:vAlign w:val="center"/>
          </w:tcPr>
          <w:p w14:paraId="5E844A30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任务实施机构按照工作手册汇总上报。（具体时间以通知文件为准）</w:t>
            </w:r>
          </w:p>
        </w:tc>
        <w:tc>
          <w:tcPr>
            <w:tcW w:w="3190" w:type="dxa"/>
            <w:vAlign w:val="center"/>
          </w:tcPr>
          <w:p w14:paraId="141F0BA0" w14:textId="77777777" w:rsidR="009D23C5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结果上报</w:t>
            </w:r>
          </w:p>
        </w:tc>
      </w:tr>
    </w:tbl>
    <w:p w14:paraId="57A8CA56" w14:textId="77777777" w:rsidR="009D23C5" w:rsidRDefault="009D23C5">
      <w:pPr>
        <w:adjustRightInd w:val="0"/>
        <w:snapToGrid w:val="0"/>
        <w:spacing w:line="360" w:lineRule="auto"/>
        <w:ind w:firstLineChars="200" w:firstLine="422"/>
        <w:rPr>
          <w:rFonts w:eastAsia="黑体"/>
          <w:b/>
          <w:szCs w:val="21"/>
        </w:rPr>
      </w:pPr>
    </w:p>
    <w:p w14:paraId="0167381D" w14:textId="77777777" w:rsidR="009D23C5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九、其他注意事项</w:t>
      </w:r>
    </w:p>
    <w:p w14:paraId="6FE04F1A" w14:textId="553413DF" w:rsidR="009D23C5" w:rsidRDefault="00000000">
      <w:pPr>
        <w:tabs>
          <w:tab w:val="left" w:pos="6930"/>
        </w:tabs>
        <w:adjustRightInd w:val="0"/>
        <w:spacing w:line="360" w:lineRule="auto"/>
        <w:ind w:firstLineChars="200" w:firstLine="420"/>
        <w:jc w:val="left"/>
      </w:pPr>
      <w:r>
        <w:t>（一）本次监督抽查抽样方法、检验依据、检验项目、判定规则按《</w:t>
      </w:r>
      <w:r>
        <w:rPr>
          <w:rFonts w:hint="eastAsia"/>
        </w:rPr>
        <w:t>和静县</w:t>
      </w:r>
      <w:r w:rsidR="00222DD0">
        <w:rPr>
          <w:rFonts w:hint="eastAsia"/>
        </w:rPr>
        <w:t>车用尿素</w:t>
      </w:r>
      <w:r>
        <w:rPr>
          <w:rFonts w:hint="eastAsia"/>
        </w:rPr>
        <w:t>产品质量监督抽查实施细则（</w:t>
      </w:r>
      <w:r>
        <w:rPr>
          <w:rFonts w:hint="eastAsia"/>
        </w:rPr>
        <w:t>2025</w:t>
      </w:r>
      <w:r>
        <w:rPr>
          <w:rFonts w:hint="eastAsia"/>
        </w:rPr>
        <w:t>年版）</w:t>
      </w:r>
      <w:r>
        <w:t>》执行。</w:t>
      </w:r>
    </w:p>
    <w:p w14:paraId="0B479CD9" w14:textId="77777777" w:rsidR="009D23C5" w:rsidRDefault="00000000">
      <w:pPr>
        <w:adjustRightInd w:val="0"/>
        <w:snapToGrid w:val="0"/>
        <w:spacing w:line="360" w:lineRule="auto"/>
        <w:ind w:firstLineChars="200" w:firstLine="420"/>
      </w:pPr>
      <w:r>
        <w:t>（</w:t>
      </w:r>
      <w:r>
        <w:rPr>
          <w:rFonts w:hint="eastAsia"/>
        </w:rPr>
        <w:t>二</w:t>
      </w:r>
      <w:r>
        <w:t>）本次监督抽查抽样过程需进行影像记录（禁止使用拍照设备的区域除外）。</w:t>
      </w:r>
    </w:p>
    <w:p w14:paraId="5558EE59" w14:textId="77777777" w:rsidR="009D23C5" w:rsidRDefault="00000000">
      <w:pPr>
        <w:pStyle w:val="afa"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（三）抽样时，严格遵守销售企业安全规定，严防爆炸、火灾、窒息、中毒、腐蚀、冻伤等安全事故发生。</w:t>
      </w:r>
    </w:p>
    <w:p w14:paraId="4FBCAB0A" w14:textId="77777777" w:rsidR="009D23C5" w:rsidRDefault="00000000">
      <w:pPr>
        <w:pStyle w:val="afa"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（</w:t>
      </w:r>
      <w:r>
        <w:rPr>
          <w:rFonts w:ascii="Times New Roman" w:hAnsi="Times New Roman" w:hint="eastAsia"/>
          <w:szCs w:val="21"/>
        </w:rPr>
        <w:t>四</w:t>
      </w:r>
      <w:r>
        <w:rPr>
          <w:rFonts w:ascii="Times New Roman" w:hAnsi="Times New Roman"/>
          <w:szCs w:val="21"/>
        </w:rPr>
        <w:t>）实行抽、检工作分离工作模式，抽样人员不参与检验工作。</w:t>
      </w:r>
    </w:p>
    <w:p w14:paraId="13FA8F41" w14:textId="77777777" w:rsidR="009D23C5" w:rsidRDefault="009D23C5">
      <w:pPr>
        <w:adjustRightInd w:val="0"/>
        <w:snapToGrid w:val="0"/>
        <w:spacing w:line="360" w:lineRule="auto"/>
        <w:ind w:firstLineChars="200" w:firstLine="422"/>
        <w:rPr>
          <w:rFonts w:eastAsia="黑体"/>
          <w:b/>
          <w:szCs w:val="21"/>
        </w:rPr>
      </w:pPr>
    </w:p>
    <w:p w14:paraId="0E566451" w14:textId="77777777" w:rsidR="009D23C5" w:rsidRDefault="00000000">
      <w:pPr>
        <w:adjustRightInd w:val="0"/>
        <w:snapToGrid w:val="0"/>
        <w:spacing w:line="360" w:lineRule="auto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十、结论用语</w:t>
      </w:r>
    </w:p>
    <w:p w14:paraId="235337A4" w14:textId="49EB427B" w:rsidR="009D23C5" w:rsidRDefault="00000000">
      <w:pPr>
        <w:pStyle w:val="afa"/>
        <w:adjustRightInd w:val="0"/>
        <w:snapToGrid w:val="0"/>
        <w:spacing w:line="360" w:lineRule="auto"/>
        <w:ind w:firstLineChars="200" w:firstLine="42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经抽样检验，所检项目符合</w:t>
      </w:r>
      <w:r>
        <w:rPr>
          <w:rFonts w:ascii="Times New Roman" w:hAnsi="Times New Roman"/>
          <w:szCs w:val="21"/>
        </w:rPr>
        <w:t>××</w:t>
      </w:r>
      <w:r>
        <w:rPr>
          <w:rFonts w:ascii="Times New Roman" w:hAnsi="Times New Roman"/>
          <w:szCs w:val="21"/>
        </w:rPr>
        <w:t>标准，依据《</w:t>
      </w:r>
      <w:r>
        <w:rPr>
          <w:rFonts w:ascii="Times New Roman" w:hAnsi="Times New Roman" w:hint="eastAsia"/>
        </w:rPr>
        <w:t>和静县</w:t>
      </w:r>
      <w:r>
        <w:rPr>
          <w:rFonts w:hint="eastAsia"/>
        </w:rPr>
        <w:t>车用尿素产品</w:t>
      </w:r>
      <w:r>
        <w:rPr>
          <w:rFonts w:ascii="Times New Roman" w:hAnsi="Times New Roman" w:hint="eastAsia"/>
        </w:rPr>
        <w:t>质量监督抽查实施细则（</w:t>
      </w:r>
      <w:r>
        <w:rPr>
          <w:rFonts w:ascii="Times New Roman" w:hAnsi="Times New Roman" w:hint="eastAsia"/>
        </w:rPr>
        <w:t>2025</w:t>
      </w:r>
      <w:r>
        <w:rPr>
          <w:rFonts w:ascii="Times New Roman" w:hAnsi="Times New Roman" w:hint="eastAsia"/>
        </w:rPr>
        <w:t>年版）</w:t>
      </w:r>
      <w:r>
        <w:rPr>
          <w:rFonts w:ascii="Times New Roman" w:hAnsi="Times New Roman"/>
          <w:szCs w:val="21"/>
        </w:rPr>
        <w:t>》，</w:t>
      </w:r>
      <w:r>
        <w:rPr>
          <w:rFonts w:ascii="Times New Roman" w:hAnsi="Times New Roman" w:hint="eastAsia"/>
          <w:szCs w:val="21"/>
        </w:rPr>
        <w:t>判定为未发现不合格。</w:t>
      </w:r>
    </w:p>
    <w:p w14:paraId="4A8A5B9B" w14:textId="616234CF" w:rsidR="009D23C5" w:rsidRDefault="00000000">
      <w:pPr>
        <w:pStyle w:val="afa"/>
        <w:adjustRightInd w:val="0"/>
        <w:snapToGrid w:val="0"/>
        <w:spacing w:line="360" w:lineRule="auto"/>
        <w:ind w:firstLineChars="200" w:firstLine="420"/>
        <w:rPr>
          <w:szCs w:val="21"/>
        </w:rPr>
      </w:pP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918A9" wp14:editId="6163CC95">
                <wp:simplePos x="0" y="0"/>
                <wp:positionH relativeFrom="column">
                  <wp:posOffset>1485265</wp:posOffset>
                </wp:positionH>
                <wp:positionV relativeFrom="paragraph">
                  <wp:posOffset>515620</wp:posOffset>
                </wp:positionV>
                <wp:extent cx="2477135" cy="635"/>
                <wp:effectExtent l="0" t="0" r="0" b="0"/>
                <wp:wrapNone/>
                <wp:docPr id="1" name="直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713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077D27" id="直线 2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6.95pt,40.6pt" to="312pt,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"/>
            </w:pict>
          </mc:Fallback>
        </mc:AlternateContent>
      </w:r>
      <w:r>
        <w:rPr>
          <w:rFonts w:ascii="Times New Roman" w:hAnsi="Times New Roman"/>
          <w:szCs w:val="21"/>
        </w:rPr>
        <w:t>经抽样检验，</w:t>
      </w:r>
      <w:r>
        <w:rPr>
          <w:rFonts w:ascii="Times New Roman" w:hAnsi="Times New Roman"/>
          <w:szCs w:val="21"/>
        </w:rPr>
        <w:t>××</w:t>
      </w:r>
      <w:r>
        <w:rPr>
          <w:rFonts w:ascii="Times New Roman" w:hAnsi="Times New Roman"/>
          <w:szCs w:val="21"/>
        </w:rPr>
        <w:t>项目不符合</w:t>
      </w:r>
      <w:r>
        <w:rPr>
          <w:rFonts w:ascii="Times New Roman" w:hAnsi="Times New Roman"/>
          <w:szCs w:val="21"/>
        </w:rPr>
        <w:t>××</w:t>
      </w:r>
      <w:r>
        <w:rPr>
          <w:rFonts w:ascii="Times New Roman" w:hAnsi="Times New Roman"/>
          <w:szCs w:val="21"/>
        </w:rPr>
        <w:t>标准，依据《</w:t>
      </w:r>
      <w:r>
        <w:rPr>
          <w:rFonts w:ascii="Times New Roman" w:hAnsi="Times New Roman" w:hint="eastAsia"/>
        </w:rPr>
        <w:t>和静县</w:t>
      </w:r>
      <w:r>
        <w:rPr>
          <w:rFonts w:hint="eastAsia"/>
        </w:rPr>
        <w:t>车用尿素产品</w:t>
      </w:r>
      <w:r>
        <w:rPr>
          <w:rFonts w:ascii="Times New Roman" w:hAnsi="Times New Roman" w:hint="eastAsia"/>
        </w:rPr>
        <w:t>质量监督抽查实施细则（</w:t>
      </w:r>
      <w:r>
        <w:rPr>
          <w:rFonts w:ascii="Times New Roman" w:hAnsi="Times New Roman" w:hint="eastAsia"/>
        </w:rPr>
        <w:t>2025</w:t>
      </w:r>
      <w:r>
        <w:rPr>
          <w:rFonts w:ascii="Times New Roman" w:hAnsi="Times New Roman" w:hint="eastAsia"/>
        </w:rPr>
        <w:t>年版）</w:t>
      </w:r>
      <w:r>
        <w:rPr>
          <w:rFonts w:ascii="Times New Roman" w:hAnsi="Times New Roman"/>
          <w:szCs w:val="21"/>
        </w:rPr>
        <w:t>》，判定为不合格。</w:t>
      </w:r>
    </w:p>
    <w:sectPr w:rsidR="009D23C5">
      <w:headerReference w:type="default" r:id="rId8"/>
      <w:footerReference w:type="even" r:id="rId9"/>
      <w:footerReference w:type="default" r:id="rId10"/>
      <w:pgSz w:w="11906" w:h="16838"/>
      <w:pgMar w:top="1701" w:right="1361" w:bottom="1361" w:left="1588" w:header="851" w:footer="992" w:gutter="0"/>
      <w:pgNumType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0AE49" w14:textId="77777777" w:rsidR="00335BF5" w:rsidRDefault="00335BF5">
      <w:r>
        <w:separator/>
      </w:r>
    </w:p>
  </w:endnote>
  <w:endnote w:type="continuationSeparator" w:id="0">
    <w:p w14:paraId="4B89CADB" w14:textId="77777777" w:rsidR="00335BF5" w:rsidRDefault="0033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1" w:subsetted="1" w:fontKey="{546EF129-9A17-4D68-BDD6-00D167D8D835}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汉鼎简书宋二">
    <w:altName w:val="宋体"/>
    <w:charset w:val="86"/>
    <w:family w:val="modern"/>
    <w:pitch w:val="default"/>
    <w:sig w:usb0="A00002BF" w:usb1="184F6CF8" w:usb2="00000012" w:usb3="00000000" w:csb0="0014008D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方正小标宋简体">
    <w:altName w:val="微软雅黑"/>
    <w:charset w:val="86"/>
    <w:family w:val="auto"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5FF0A" w14:textId="77777777" w:rsidR="009D23C5" w:rsidRDefault="00000000">
    <w:pPr>
      <w:pStyle w:val="afe"/>
      <w:framePr w:wrap="around" w:vAnchor="text" w:hAnchor="margin" w:xAlign="center" w:y="1"/>
      <w:rPr>
        <w:rStyle w:val="aff7"/>
      </w:rPr>
    </w:pPr>
    <w:r>
      <w:fldChar w:fldCharType="begin"/>
    </w:r>
    <w:r>
      <w:rPr>
        <w:rStyle w:val="aff7"/>
      </w:rPr>
      <w:instrText xml:space="preserve">PAGE  </w:instrText>
    </w:r>
    <w:r>
      <w:fldChar w:fldCharType="end"/>
    </w:r>
  </w:p>
  <w:p w14:paraId="4DF6168C" w14:textId="77777777" w:rsidR="009D23C5" w:rsidRDefault="009D23C5">
    <w:pPr>
      <w:pStyle w:val="af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EEEB3" w14:textId="77777777" w:rsidR="009D23C5" w:rsidRDefault="00000000">
    <w:pPr>
      <w:pStyle w:val="afe"/>
      <w:jc w:val="center"/>
    </w:pPr>
    <w:r>
      <w:rPr>
        <w:lang w:val="zh-CN"/>
      </w:rPr>
      <w:fldChar w:fldCharType="begin"/>
    </w:r>
    <w:r>
      <w:rPr>
        <w:lang w:val="zh-CN"/>
      </w:rPr>
      <w:instrText xml:space="preserve"> PAGE   \* MERGEFORMAT </w:instrText>
    </w:r>
    <w:r>
      <w:rPr>
        <w:lang w:val="zh-CN"/>
      </w:rP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 w14:paraId="36F82291" w14:textId="77777777" w:rsidR="009D23C5" w:rsidRDefault="009D23C5">
    <w:pPr>
      <w:pStyle w:val="af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B95F33" w14:textId="77777777" w:rsidR="00335BF5" w:rsidRDefault="00335BF5">
      <w:r>
        <w:separator/>
      </w:r>
    </w:p>
  </w:footnote>
  <w:footnote w:type="continuationSeparator" w:id="0">
    <w:p w14:paraId="56465A7D" w14:textId="77777777" w:rsidR="00335BF5" w:rsidRDefault="00335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CA12B" w14:textId="77777777" w:rsidR="009D23C5" w:rsidRDefault="009D23C5">
    <w:pPr>
      <w:pStyle w:val="aff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none"/>
      <w:pStyle w:val="a"/>
      <w:lvlText w:val="%1示例"/>
      <w:lvlJc w:val="left"/>
      <w:pPr>
        <w:tabs>
          <w:tab w:val="left" w:pos="1120"/>
        </w:tabs>
        <w:ind w:left="0" w:firstLine="4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0000000D"/>
    <w:multiLevelType w:val="multilevel"/>
    <w:tmpl w:val="0000000D"/>
    <w:lvl w:ilvl="0">
      <w:start w:val="1"/>
      <w:numFmt w:val="none"/>
      <w:pStyle w:val="a0"/>
      <w:lvlText w:val="%1◆　"/>
      <w:lvlJc w:val="left"/>
      <w:pPr>
        <w:tabs>
          <w:tab w:val="left" w:pos="960"/>
        </w:tabs>
        <w:ind w:left="917" w:hanging="317"/>
      </w:pPr>
      <w:rPr>
        <w:rFonts w:ascii="宋体" w:eastAsia="宋体" w:hAnsi="Times New Roman" w:hint="eastAsia"/>
        <w:b w:val="0"/>
        <w:i w:val="0"/>
        <w:position w:val="4"/>
        <w:sz w:val="1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none"/>
      <w:pStyle w:val="a1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 w15:restartNumberingAfterBreak="0">
    <w:nsid w:val="0000000F"/>
    <w:multiLevelType w:val="multilevel"/>
    <w:tmpl w:val="0000000F"/>
    <w:lvl w:ilvl="0">
      <w:start w:val="1"/>
      <w:numFmt w:val="none"/>
      <w:pStyle w:val="a2"/>
      <w:lvlText w:val="表"/>
      <w:lvlJc w:val="left"/>
      <w:pPr>
        <w:tabs>
          <w:tab w:val="left" w:pos="360"/>
        </w:tabs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 w15:restartNumberingAfterBreak="0">
    <w:nsid w:val="00000010"/>
    <w:multiLevelType w:val="multilevel"/>
    <w:tmpl w:val="00000010"/>
    <w:lvl w:ilvl="0">
      <w:start w:val="1"/>
      <w:numFmt w:val="decimal"/>
      <w:pStyle w:val="a3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cs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5" w15:restartNumberingAfterBreak="0">
    <w:nsid w:val="00000013"/>
    <w:multiLevelType w:val="multilevel"/>
    <w:tmpl w:val="00000013"/>
    <w:lvl w:ilvl="0">
      <w:start w:val="1"/>
      <w:numFmt w:val="decimal"/>
      <w:pStyle w:val="a4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6" w15:restartNumberingAfterBreak="0">
    <w:nsid w:val="00000014"/>
    <w:multiLevelType w:val="multilevel"/>
    <w:tmpl w:val="00000014"/>
    <w:lvl w:ilvl="0">
      <w:start w:val="1"/>
      <w:numFmt w:val="upperLetter"/>
      <w:pStyle w:val="a5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7" w15:restartNumberingAfterBreak="0">
    <w:nsid w:val="00000016"/>
    <w:multiLevelType w:val="multilevel"/>
    <w:tmpl w:val="00000016"/>
    <w:lvl w:ilvl="0">
      <w:start w:val="1"/>
      <w:numFmt w:val="none"/>
      <w:pStyle w:val="a6"/>
      <w:suff w:val="nothing"/>
      <w:lvlText w:val="%1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sz w:val="21"/>
      </w:rPr>
    </w:lvl>
    <w:lvl w:ilvl="1">
      <w:start w:val="1"/>
      <w:numFmt w:val="decimal"/>
      <w:pStyle w:val="a7"/>
      <w:suff w:val="nothing"/>
      <w:lvlText w:val="%1%2　"/>
      <w:lvlJc w:val="left"/>
      <w:pPr>
        <w:ind w:left="42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8"/>
      <w:suff w:val="nothing"/>
      <w:lvlText w:val="%1%2.%3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9"/>
      <w:suff w:val="nothing"/>
      <w:lvlText w:val="%1%2.%3.%4　"/>
      <w:lvlJc w:val="left"/>
      <w:pPr>
        <w:ind w:left="315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a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b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c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</w:lvl>
  </w:abstractNum>
  <w:abstractNum w:abstractNumId="8" w15:restartNumberingAfterBreak="0">
    <w:nsid w:val="00000017"/>
    <w:multiLevelType w:val="multilevel"/>
    <w:tmpl w:val="00000017"/>
    <w:lvl w:ilvl="0">
      <w:start w:val="1"/>
      <w:numFmt w:val="none"/>
      <w:pStyle w:val="ad"/>
      <w:lvlText w:val="%1注："/>
      <w:lvlJc w:val="left"/>
      <w:pPr>
        <w:tabs>
          <w:tab w:val="left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 w15:restartNumberingAfterBreak="0">
    <w:nsid w:val="00000019"/>
    <w:multiLevelType w:val="multilevel"/>
    <w:tmpl w:val="00000019"/>
    <w:lvl w:ilvl="0">
      <w:start w:val="1"/>
      <w:numFmt w:val="none"/>
      <w:pStyle w:val="ae"/>
      <w:lvlText w:val="%1——"/>
      <w:lvlJc w:val="left"/>
      <w:pPr>
        <w:tabs>
          <w:tab w:val="left" w:pos="11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0" w15:restartNumberingAfterBreak="0">
    <w:nsid w:val="697F7F97"/>
    <w:multiLevelType w:val="multilevel"/>
    <w:tmpl w:val="697F7F97"/>
    <w:lvl w:ilvl="0">
      <w:start w:val="1"/>
      <w:numFmt w:val="decimal"/>
      <w:pStyle w:val="af"/>
      <w:lvlText w:val="%1."/>
      <w:lvlJc w:val="left"/>
      <w:pPr>
        <w:tabs>
          <w:tab w:val="left" w:pos="420"/>
        </w:tabs>
        <w:ind w:left="420" w:hanging="42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（%2）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pStyle w:val="af0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pStyle w:val="af1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pStyle w:val="af2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pStyle w:val="af3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1506675763">
    <w:abstractNumId w:val="7"/>
  </w:num>
  <w:num w:numId="2" w16cid:durableId="20450140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008942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5058658">
    <w:abstractNumId w:val="10"/>
  </w:num>
  <w:num w:numId="5" w16cid:durableId="58453929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42974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40186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76290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400912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33787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723445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58512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AxZDUzYzA4NzY0MDJiOTVkMTZhNTVlYzUxNjcyMmUifQ=="/>
  </w:docVars>
  <w:rsids>
    <w:rsidRoot w:val="008714E3"/>
    <w:rsid w:val="00000EB7"/>
    <w:rsid w:val="00005F3D"/>
    <w:rsid w:val="00010BE6"/>
    <w:rsid w:val="0001451A"/>
    <w:rsid w:val="0001521B"/>
    <w:rsid w:val="00015377"/>
    <w:rsid w:val="0002088E"/>
    <w:rsid w:val="00021DA7"/>
    <w:rsid w:val="00021DC0"/>
    <w:rsid w:val="0002567C"/>
    <w:rsid w:val="000256CE"/>
    <w:rsid w:val="00027E9C"/>
    <w:rsid w:val="000310AB"/>
    <w:rsid w:val="00035C29"/>
    <w:rsid w:val="0003645E"/>
    <w:rsid w:val="00041713"/>
    <w:rsid w:val="00044373"/>
    <w:rsid w:val="00044E09"/>
    <w:rsid w:val="0004563C"/>
    <w:rsid w:val="00045D5B"/>
    <w:rsid w:val="00045F08"/>
    <w:rsid w:val="000507BF"/>
    <w:rsid w:val="00052155"/>
    <w:rsid w:val="00053823"/>
    <w:rsid w:val="0005419B"/>
    <w:rsid w:val="0005469A"/>
    <w:rsid w:val="00055291"/>
    <w:rsid w:val="00060CCA"/>
    <w:rsid w:val="000669E0"/>
    <w:rsid w:val="000722B9"/>
    <w:rsid w:val="00072463"/>
    <w:rsid w:val="00073D71"/>
    <w:rsid w:val="0007440F"/>
    <w:rsid w:val="000763D0"/>
    <w:rsid w:val="0008483B"/>
    <w:rsid w:val="000875FD"/>
    <w:rsid w:val="00087EAD"/>
    <w:rsid w:val="00091A44"/>
    <w:rsid w:val="00092C50"/>
    <w:rsid w:val="0009345E"/>
    <w:rsid w:val="000971D9"/>
    <w:rsid w:val="000A6DD8"/>
    <w:rsid w:val="000A73B5"/>
    <w:rsid w:val="000A7EB9"/>
    <w:rsid w:val="000B170E"/>
    <w:rsid w:val="000B1F60"/>
    <w:rsid w:val="000B4A95"/>
    <w:rsid w:val="000B5EF0"/>
    <w:rsid w:val="000B7C93"/>
    <w:rsid w:val="000C2A14"/>
    <w:rsid w:val="000C6B1E"/>
    <w:rsid w:val="000C6FFA"/>
    <w:rsid w:val="000D162F"/>
    <w:rsid w:val="000D53C7"/>
    <w:rsid w:val="000E256A"/>
    <w:rsid w:val="000E35C3"/>
    <w:rsid w:val="000E559E"/>
    <w:rsid w:val="000F132F"/>
    <w:rsid w:val="000F543B"/>
    <w:rsid w:val="0010042C"/>
    <w:rsid w:val="00102F5F"/>
    <w:rsid w:val="001114EF"/>
    <w:rsid w:val="00113871"/>
    <w:rsid w:val="00114123"/>
    <w:rsid w:val="001149C0"/>
    <w:rsid w:val="00116CF5"/>
    <w:rsid w:val="00127609"/>
    <w:rsid w:val="00130CCF"/>
    <w:rsid w:val="001401F3"/>
    <w:rsid w:val="001410FB"/>
    <w:rsid w:val="001446AD"/>
    <w:rsid w:val="00144BB6"/>
    <w:rsid w:val="00145A6B"/>
    <w:rsid w:val="001524E0"/>
    <w:rsid w:val="00161352"/>
    <w:rsid w:val="00163146"/>
    <w:rsid w:val="001652D7"/>
    <w:rsid w:val="0016737A"/>
    <w:rsid w:val="001727EE"/>
    <w:rsid w:val="00173284"/>
    <w:rsid w:val="00174A25"/>
    <w:rsid w:val="001752E9"/>
    <w:rsid w:val="0017713B"/>
    <w:rsid w:val="00184021"/>
    <w:rsid w:val="001847D1"/>
    <w:rsid w:val="001873F2"/>
    <w:rsid w:val="001911D2"/>
    <w:rsid w:val="00195960"/>
    <w:rsid w:val="00196250"/>
    <w:rsid w:val="001A31FD"/>
    <w:rsid w:val="001B08FE"/>
    <w:rsid w:val="001B102C"/>
    <w:rsid w:val="001B185C"/>
    <w:rsid w:val="001C2B98"/>
    <w:rsid w:val="001C491B"/>
    <w:rsid w:val="001C5113"/>
    <w:rsid w:val="001C611D"/>
    <w:rsid w:val="001C678D"/>
    <w:rsid w:val="001C73E5"/>
    <w:rsid w:val="001D76FA"/>
    <w:rsid w:val="001D7AEB"/>
    <w:rsid w:val="001E2D32"/>
    <w:rsid w:val="001E7947"/>
    <w:rsid w:val="001E7F79"/>
    <w:rsid w:val="001F12FC"/>
    <w:rsid w:val="0020627B"/>
    <w:rsid w:val="00222DD0"/>
    <w:rsid w:val="00240434"/>
    <w:rsid w:val="00241237"/>
    <w:rsid w:val="00242F61"/>
    <w:rsid w:val="002479E5"/>
    <w:rsid w:val="0025065B"/>
    <w:rsid w:val="00252932"/>
    <w:rsid w:val="00254E83"/>
    <w:rsid w:val="002600ED"/>
    <w:rsid w:val="00265C9A"/>
    <w:rsid w:val="0026711D"/>
    <w:rsid w:val="0027578E"/>
    <w:rsid w:val="00280597"/>
    <w:rsid w:val="00280D2C"/>
    <w:rsid w:val="00282281"/>
    <w:rsid w:val="002872CC"/>
    <w:rsid w:val="002876A5"/>
    <w:rsid w:val="00287F65"/>
    <w:rsid w:val="002916D1"/>
    <w:rsid w:val="00295A59"/>
    <w:rsid w:val="002A1971"/>
    <w:rsid w:val="002A6497"/>
    <w:rsid w:val="002A6761"/>
    <w:rsid w:val="002B0928"/>
    <w:rsid w:val="002B3ABF"/>
    <w:rsid w:val="002B4A30"/>
    <w:rsid w:val="002B7F5E"/>
    <w:rsid w:val="002C0411"/>
    <w:rsid w:val="002C4BD6"/>
    <w:rsid w:val="002C5EE4"/>
    <w:rsid w:val="002D008D"/>
    <w:rsid w:val="002D3A77"/>
    <w:rsid w:val="002D7DED"/>
    <w:rsid w:val="002E0AC1"/>
    <w:rsid w:val="002E0E10"/>
    <w:rsid w:val="002E0ED4"/>
    <w:rsid w:val="002E1BE6"/>
    <w:rsid w:val="002E7089"/>
    <w:rsid w:val="002F0A70"/>
    <w:rsid w:val="002F10E0"/>
    <w:rsid w:val="002F352B"/>
    <w:rsid w:val="002F5205"/>
    <w:rsid w:val="003043A7"/>
    <w:rsid w:val="0030719D"/>
    <w:rsid w:val="00314640"/>
    <w:rsid w:val="00320648"/>
    <w:rsid w:val="00321EE7"/>
    <w:rsid w:val="00325644"/>
    <w:rsid w:val="00335B56"/>
    <w:rsid w:val="00335BF5"/>
    <w:rsid w:val="00342BA2"/>
    <w:rsid w:val="00345659"/>
    <w:rsid w:val="003459DE"/>
    <w:rsid w:val="00361D25"/>
    <w:rsid w:val="003666D6"/>
    <w:rsid w:val="003678DF"/>
    <w:rsid w:val="0038628A"/>
    <w:rsid w:val="003875B9"/>
    <w:rsid w:val="00394480"/>
    <w:rsid w:val="003A1042"/>
    <w:rsid w:val="003B3D33"/>
    <w:rsid w:val="003C0B7B"/>
    <w:rsid w:val="003C23A5"/>
    <w:rsid w:val="003C4A03"/>
    <w:rsid w:val="003C53EE"/>
    <w:rsid w:val="003C6B0C"/>
    <w:rsid w:val="003D13C7"/>
    <w:rsid w:val="003D27EC"/>
    <w:rsid w:val="003D31BE"/>
    <w:rsid w:val="003E06DD"/>
    <w:rsid w:val="003E41AA"/>
    <w:rsid w:val="003E51F7"/>
    <w:rsid w:val="003E55C7"/>
    <w:rsid w:val="003E7D80"/>
    <w:rsid w:val="003F561F"/>
    <w:rsid w:val="00407333"/>
    <w:rsid w:val="00410556"/>
    <w:rsid w:val="00413AE0"/>
    <w:rsid w:val="00421D16"/>
    <w:rsid w:val="00427549"/>
    <w:rsid w:val="00427C92"/>
    <w:rsid w:val="00430D48"/>
    <w:rsid w:val="004317D4"/>
    <w:rsid w:val="00441120"/>
    <w:rsid w:val="00442528"/>
    <w:rsid w:val="00450041"/>
    <w:rsid w:val="00452141"/>
    <w:rsid w:val="004601FE"/>
    <w:rsid w:val="004652BF"/>
    <w:rsid w:val="00466CA8"/>
    <w:rsid w:val="00467BD0"/>
    <w:rsid w:val="00470DA2"/>
    <w:rsid w:val="0047501C"/>
    <w:rsid w:val="004812D1"/>
    <w:rsid w:val="00481F23"/>
    <w:rsid w:val="0048272B"/>
    <w:rsid w:val="00496CF1"/>
    <w:rsid w:val="004A5829"/>
    <w:rsid w:val="004B355D"/>
    <w:rsid w:val="004B35D7"/>
    <w:rsid w:val="004C4689"/>
    <w:rsid w:val="004C6444"/>
    <w:rsid w:val="004D17CD"/>
    <w:rsid w:val="004D3C2E"/>
    <w:rsid w:val="004D40DC"/>
    <w:rsid w:val="004D53E5"/>
    <w:rsid w:val="004F255A"/>
    <w:rsid w:val="004F59DC"/>
    <w:rsid w:val="004F7472"/>
    <w:rsid w:val="0050053D"/>
    <w:rsid w:val="005008DC"/>
    <w:rsid w:val="00502F73"/>
    <w:rsid w:val="00505E7C"/>
    <w:rsid w:val="00505F1F"/>
    <w:rsid w:val="00506ED2"/>
    <w:rsid w:val="00506F2F"/>
    <w:rsid w:val="0050784B"/>
    <w:rsid w:val="00516353"/>
    <w:rsid w:val="00522EF7"/>
    <w:rsid w:val="00525E83"/>
    <w:rsid w:val="00531BAE"/>
    <w:rsid w:val="00534E4E"/>
    <w:rsid w:val="00535DED"/>
    <w:rsid w:val="00535E63"/>
    <w:rsid w:val="005365FD"/>
    <w:rsid w:val="00544191"/>
    <w:rsid w:val="00544617"/>
    <w:rsid w:val="00552AA0"/>
    <w:rsid w:val="00554C96"/>
    <w:rsid w:val="00560C6E"/>
    <w:rsid w:val="00561A5F"/>
    <w:rsid w:val="005626D8"/>
    <w:rsid w:val="005675FC"/>
    <w:rsid w:val="00570BEC"/>
    <w:rsid w:val="00571EFF"/>
    <w:rsid w:val="00575A19"/>
    <w:rsid w:val="00577B88"/>
    <w:rsid w:val="00581229"/>
    <w:rsid w:val="00582AC1"/>
    <w:rsid w:val="00586CEA"/>
    <w:rsid w:val="005877BC"/>
    <w:rsid w:val="005936E6"/>
    <w:rsid w:val="005945F3"/>
    <w:rsid w:val="00597090"/>
    <w:rsid w:val="005A098B"/>
    <w:rsid w:val="005A4E92"/>
    <w:rsid w:val="005A51EA"/>
    <w:rsid w:val="005A653C"/>
    <w:rsid w:val="005B520F"/>
    <w:rsid w:val="005C0666"/>
    <w:rsid w:val="005C5560"/>
    <w:rsid w:val="005D1AC5"/>
    <w:rsid w:val="005D3E22"/>
    <w:rsid w:val="005D6020"/>
    <w:rsid w:val="005E16B6"/>
    <w:rsid w:val="005E2BFC"/>
    <w:rsid w:val="005E60C4"/>
    <w:rsid w:val="005E7E9C"/>
    <w:rsid w:val="005F06A8"/>
    <w:rsid w:val="005F22DA"/>
    <w:rsid w:val="005F3A1C"/>
    <w:rsid w:val="005F3EA2"/>
    <w:rsid w:val="005F6500"/>
    <w:rsid w:val="005F6B32"/>
    <w:rsid w:val="006000E3"/>
    <w:rsid w:val="00601773"/>
    <w:rsid w:val="0060579A"/>
    <w:rsid w:val="00612005"/>
    <w:rsid w:val="00616023"/>
    <w:rsid w:val="00621C4A"/>
    <w:rsid w:val="00627DA6"/>
    <w:rsid w:val="00630994"/>
    <w:rsid w:val="00641DCD"/>
    <w:rsid w:val="00642285"/>
    <w:rsid w:val="00647A2B"/>
    <w:rsid w:val="00651C5F"/>
    <w:rsid w:val="0065331E"/>
    <w:rsid w:val="0065437A"/>
    <w:rsid w:val="00655EB9"/>
    <w:rsid w:val="006563E0"/>
    <w:rsid w:val="00660C13"/>
    <w:rsid w:val="00662B77"/>
    <w:rsid w:val="00662BF9"/>
    <w:rsid w:val="00671CCC"/>
    <w:rsid w:val="0067214E"/>
    <w:rsid w:val="00675B7F"/>
    <w:rsid w:val="00680784"/>
    <w:rsid w:val="00695BA3"/>
    <w:rsid w:val="006A2487"/>
    <w:rsid w:val="006A4374"/>
    <w:rsid w:val="006A69D8"/>
    <w:rsid w:val="006B415F"/>
    <w:rsid w:val="006B7D10"/>
    <w:rsid w:val="006C15A9"/>
    <w:rsid w:val="006C26EF"/>
    <w:rsid w:val="006C608B"/>
    <w:rsid w:val="006C66DA"/>
    <w:rsid w:val="006C6B24"/>
    <w:rsid w:val="006C6FA8"/>
    <w:rsid w:val="006D0D78"/>
    <w:rsid w:val="006D30A7"/>
    <w:rsid w:val="006D510A"/>
    <w:rsid w:val="006E2297"/>
    <w:rsid w:val="006E3040"/>
    <w:rsid w:val="006E6703"/>
    <w:rsid w:val="006F12BA"/>
    <w:rsid w:val="006F2E09"/>
    <w:rsid w:val="006F59BC"/>
    <w:rsid w:val="006F6091"/>
    <w:rsid w:val="0070701F"/>
    <w:rsid w:val="00710D7E"/>
    <w:rsid w:val="00711873"/>
    <w:rsid w:val="00715769"/>
    <w:rsid w:val="00715B57"/>
    <w:rsid w:val="00723F20"/>
    <w:rsid w:val="00730225"/>
    <w:rsid w:val="00730355"/>
    <w:rsid w:val="00730AC0"/>
    <w:rsid w:val="0074731D"/>
    <w:rsid w:val="007478AB"/>
    <w:rsid w:val="00751E7B"/>
    <w:rsid w:val="0076027C"/>
    <w:rsid w:val="00760DC0"/>
    <w:rsid w:val="00760F3E"/>
    <w:rsid w:val="007626F6"/>
    <w:rsid w:val="00770CE8"/>
    <w:rsid w:val="00771618"/>
    <w:rsid w:val="00774179"/>
    <w:rsid w:val="0077596F"/>
    <w:rsid w:val="00777380"/>
    <w:rsid w:val="00781015"/>
    <w:rsid w:val="00781EBB"/>
    <w:rsid w:val="00782872"/>
    <w:rsid w:val="00783428"/>
    <w:rsid w:val="0078390C"/>
    <w:rsid w:val="00784942"/>
    <w:rsid w:val="00786A0A"/>
    <w:rsid w:val="0078780E"/>
    <w:rsid w:val="007912EA"/>
    <w:rsid w:val="007920C3"/>
    <w:rsid w:val="007A1819"/>
    <w:rsid w:val="007A3615"/>
    <w:rsid w:val="007A4C01"/>
    <w:rsid w:val="007A6F7B"/>
    <w:rsid w:val="007B1E04"/>
    <w:rsid w:val="007B3062"/>
    <w:rsid w:val="007B308C"/>
    <w:rsid w:val="007C0A9B"/>
    <w:rsid w:val="007C110F"/>
    <w:rsid w:val="007C1B5C"/>
    <w:rsid w:val="007C3BFB"/>
    <w:rsid w:val="007D09FD"/>
    <w:rsid w:val="007D1B0B"/>
    <w:rsid w:val="007D30AB"/>
    <w:rsid w:val="007D45E7"/>
    <w:rsid w:val="007F0F66"/>
    <w:rsid w:val="007F46F4"/>
    <w:rsid w:val="00815086"/>
    <w:rsid w:val="00815C45"/>
    <w:rsid w:val="0082218F"/>
    <w:rsid w:val="00822556"/>
    <w:rsid w:val="008234CF"/>
    <w:rsid w:val="00824617"/>
    <w:rsid w:val="00825936"/>
    <w:rsid w:val="00826018"/>
    <w:rsid w:val="0082735D"/>
    <w:rsid w:val="008338EE"/>
    <w:rsid w:val="008357C0"/>
    <w:rsid w:val="00841E80"/>
    <w:rsid w:val="008434FE"/>
    <w:rsid w:val="00844F24"/>
    <w:rsid w:val="008454B8"/>
    <w:rsid w:val="00845E6C"/>
    <w:rsid w:val="008541FA"/>
    <w:rsid w:val="00855283"/>
    <w:rsid w:val="00855909"/>
    <w:rsid w:val="00860700"/>
    <w:rsid w:val="00863E7F"/>
    <w:rsid w:val="00866C94"/>
    <w:rsid w:val="008714E3"/>
    <w:rsid w:val="00873713"/>
    <w:rsid w:val="00877FC6"/>
    <w:rsid w:val="00883C88"/>
    <w:rsid w:val="00884A0B"/>
    <w:rsid w:val="00893DAD"/>
    <w:rsid w:val="008948E5"/>
    <w:rsid w:val="008A006E"/>
    <w:rsid w:val="008A03E3"/>
    <w:rsid w:val="008A137B"/>
    <w:rsid w:val="008A317F"/>
    <w:rsid w:val="008A39E6"/>
    <w:rsid w:val="008B20D7"/>
    <w:rsid w:val="008B2FF3"/>
    <w:rsid w:val="008C3471"/>
    <w:rsid w:val="008C6E0E"/>
    <w:rsid w:val="008D08AF"/>
    <w:rsid w:val="008D560C"/>
    <w:rsid w:val="008E0605"/>
    <w:rsid w:val="008E1D7D"/>
    <w:rsid w:val="008E3582"/>
    <w:rsid w:val="008E61D2"/>
    <w:rsid w:val="008F4C47"/>
    <w:rsid w:val="008F7C61"/>
    <w:rsid w:val="00900FCF"/>
    <w:rsid w:val="00902A3D"/>
    <w:rsid w:val="00906686"/>
    <w:rsid w:val="009119AE"/>
    <w:rsid w:val="009136E5"/>
    <w:rsid w:val="00915995"/>
    <w:rsid w:val="00916E3B"/>
    <w:rsid w:val="0092484F"/>
    <w:rsid w:val="00924D15"/>
    <w:rsid w:val="00931918"/>
    <w:rsid w:val="00932B6F"/>
    <w:rsid w:val="00935181"/>
    <w:rsid w:val="00936DBF"/>
    <w:rsid w:val="00943D0A"/>
    <w:rsid w:val="0095784E"/>
    <w:rsid w:val="00965481"/>
    <w:rsid w:val="00965696"/>
    <w:rsid w:val="009677EC"/>
    <w:rsid w:val="009703D7"/>
    <w:rsid w:val="00974D8C"/>
    <w:rsid w:val="00975C89"/>
    <w:rsid w:val="00976287"/>
    <w:rsid w:val="00976F5E"/>
    <w:rsid w:val="00977B9D"/>
    <w:rsid w:val="00981755"/>
    <w:rsid w:val="009840D1"/>
    <w:rsid w:val="009849FF"/>
    <w:rsid w:val="00993609"/>
    <w:rsid w:val="00996681"/>
    <w:rsid w:val="00996DF8"/>
    <w:rsid w:val="009A40CE"/>
    <w:rsid w:val="009B08FA"/>
    <w:rsid w:val="009B4A8C"/>
    <w:rsid w:val="009C405E"/>
    <w:rsid w:val="009C451E"/>
    <w:rsid w:val="009D12BA"/>
    <w:rsid w:val="009D1ADA"/>
    <w:rsid w:val="009D23C5"/>
    <w:rsid w:val="009D63CA"/>
    <w:rsid w:val="009E335B"/>
    <w:rsid w:val="009E344B"/>
    <w:rsid w:val="009E6EAB"/>
    <w:rsid w:val="009E766B"/>
    <w:rsid w:val="00A019E6"/>
    <w:rsid w:val="00A033E8"/>
    <w:rsid w:val="00A12496"/>
    <w:rsid w:val="00A15D29"/>
    <w:rsid w:val="00A15F48"/>
    <w:rsid w:val="00A2218E"/>
    <w:rsid w:val="00A2338E"/>
    <w:rsid w:val="00A315AC"/>
    <w:rsid w:val="00A33210"/>
    <w:rsid w:val="00A33324"/>
    <w:rsid w:val="00A33675"/>
    <w:rsid w:val="00A33F24"/>
    <w:rsid w:val="00A34B10"/>
    <w:rsid w:val="00A3670D"/>
    <w:rsid w:val="00A373B9"/>
    <w:rsid w:val="00A41FBE"/>
    <w:rsid w:val="00A4437D"/>
    <w:rsid w:val="00A44436"/>
    <w:rsid w:val="00A44FE7"/>
    <w:rsid w:val="00A476DA"/>
    <w:rsid w:val="00A5145A"/>
    <w:rsid w:val="00A561DF"/>
    <w:rsid w:val="00A56FA5"/>
    <w:rsid w:val="00A57672"/>
    <w:rsid w:val="00A61ED1"/>
    <w:rsid w:val="00A63346"/>
    <w:rsid w:val="00A64FF3"/>
    <w:rsid w:val="00A67ACF"/>
    <w:rsid w:val="00A7223F"/>
    <w:rsid w:val="00A73BD0"/>
    <w:rsid w:val="00A75167"/>
    <w:rsid w:val="00A75EC0"/>
    <w:rsid w:val="00A802B2"/>
    <w:rsid w:val="00A807FB"/>
    <w:rsid w:val="00A83946"/>
    <w:rsid w:val="00A877B1"/>
    <w:rsid w:val="00A917C9"/>
    <w:rsid w:val="00A9377D"/>
    <w:rsid w:val="00AA43F0"/>
    <w:rsid w:val="00AB0F4C"/>
    <w:rsid w:val="00AB1DEB"/>
    <w:rsid w:val="00AB207B"/>
    <w:rsid w:val="00AB25DB"/>
    <w:rsid w:val="00AB692F"/>
    <w:rsid w:val="00AC2EC3"/>
    <w:rsid w:val="00AC4399"/>
    <w:rsid w:val="00AC4466"/>
    <w:rsid w:val="00AC5EEC"/>
    <w:rsid w:val="00AC6A8D"/>
    <w:rsid w:val="00AD256A"/>
    <w:rsid w:val="00AD2F89"/>
    <w:rsid w:val="00AD2FBA"/>
    <w:rsid w:val="00AD58CE"/>
    <w:rsid w:val="00AD68AE"/>
    <w:rsid w:val="00AE6EFC"/>
    <w:rsid w:val="00AE7022"/>
    <w:rsid w:val="00AE7590"/>
    <w:rsid w:val="00AF04AA"/>
    <w:rsid w:val="00AF0AAE"/>
    <w:rsid w:val="00AF0C35"/>
    <w:rsid w:val="00AF0F7B"/>
    <w:rsid w:val="00AF109F"/>
    <w:rsid w:val="00AF1EE6"/>
    <w:rsid w:val="00AF3D83"/>
    <w:rsid w:val="00B10BBC"/>
    <w:rsid w:val="00B11926"/>
    <w:rsid w:val="00B15AB6"/>
    <w:rsid w:val="00B16243"/>
    <w:rsid w:val="00B1638E"/>
    <w:rsid w:val="00B30025"/>
    <w:rsid w:val="00B302E1"/>
    <w:rsid w:val="00B31BC1"/>
    <w:rsid w:val="00B33387"/>
    <w:rsid w:val="00B342ED"/>
    <w:rsid w:val="00B36B29"/>
    <w:rsid w:val="00B3754B"/>
    <w:rsid w:val="00B37689"/>
    <w:rsid w:val="00B415EE"/>
    <w:rsid w:val="00B41EB5"/>
    <w:rsid w:val="00B4521D"/>
    <w:rsid w:val="00B555F7"/>
    <w:rsid w:val="00B56379"/>
    <w:rsid w:val="00B62EF6"/>
    <w:rsid w:val="00B631AD"/>
    <w:rsid w:val="00B66978"/>
    <w:rsid w:val="00B67BDA"/>
    <w:rsid w:val="00B67DB4"/>
    <w:rsid w:val="00B70146"/>
    <w:rsid w:val="00B70E02"/>
    <w:rsid w:val="00B71E10"/>
    <w:rsid w:val="00B722D0"/>
    <w:rsid w:val="00B728EA"/>
    <w:rsid w:val="00B770C0"/>
    <w:rsid w:val="00B82BC1"/>
    <w:rsid w:val="00B843D2"/>
    <w:rsid w:val="00B91B36"/>
    <w:rsid w:val="00BA00CF"/>
    <w:rsid w:val="00BA3410"/>
    <w:rsid w:val="00BB0CF0"/>
    <w:rsid w:val="00BB1966"/>
    <w:rsid w:val="00BB262E"/>
    <w:rsid w:val="00BB265B"/>
    <w:rsid w:val="00BB60F1"/>
    <w:rsid w:val="00BB75BF"/>
    <w:rsid w:val="00BC1634"/>
    <w:rsid w:val="00BC2A35"/>
    <w:rsid w:val="00BC518E"/>
    <w:rsid w:val="00BC6536"/>
    <w:rsid w:val="00BD11E1"/>
    <w:rsid w:val="00BD4C3C"/>
    <w:rsid w:val="00BD5329"/>
    <w:rsid w:val="00BD7128"/>
    <w:rsid w:val="00BE0E53"/>
    <w:rsid w:val="00BE1F69"/>
    <w:rsid w:val="00BF1DDB"/>
    <w:rsid w:val="00BF4C80"/>
    <w:rsid w:val="00C007C9"/>
    <w:rsid w:val="00C01171"/>
    <w:rsid w:val="00C01967"/>
    <w:rsid w:val="00C0540A"/>
    <w:rsid w:val="00C10162"/>
    <w:rsid w:val="00C15392"/>
    <w:rsid w:val="00C172DE"/>
    <w:rsid w:val="00C249CB"/>
    <w:rsid w:val="00C24E0B"/>
    <w:rsid w:val="00C3265C"/>
    <w:rsid w:val="00C357FB"/>
    <w:rsid w:val="00C42B43"/>
    <w:rsid w:val="00C43172"/>
    <w:rsid w:val="00C4678C"/>
    <w:rsid w:val="00C52653"/>
    <w:rsid w:val="00C546A2"/>
    <w:rsid w:val="00C546E1"/>
    <w:rsid w:val="00C6035C"/>
    <w:rsid w:val="00C61F7D"/>
    <w:rsid w:val="00C6359B"/>
    <w:rsid w:val="00C6432F"/>
    <w:rsid w:val="00C72A10"/>
    <w:rsid w:val="00C739C2"/>
    <w:rsid w:val="00C75EEA"/>
    <w:rsid w:val="00C81556"/>
    <w:rsid w:val="00C8167D"/>
    <w:rsid w:val="00C859D0"/>
    <w:rsid w:val="00C867D3"/>
    <w:rsid w:val="00C95448"/>
    <w:rsid w:val="00C9784B"/>
    <w:rsid w:val="00CA23EC"/>
    <w:rsid w:val="00CA67D4"/>
    <w:rsid w:val="00CB08D6"/>
    <w:rsid w:val="00CB231A"/>
    <w:rsid w:val="00CB33A2"/>
    <w:rsid w:val="00CB399C"/>
    <w:rsid w:val="00CB6F25"/>
    <w:rsid w:val="00CC088B"/>
    <w:rsid w:val="00CC093C"/>
    <w:rsid w:val="00CC1980"/>
    <w:rsid w:val="00CC1A11"/>
    <w:rsid w:val="00CC6376"/>
    <w:rsid w:val="00CD08C1"/>
    <w:rsid w:val="00CD1AAA"/>
    <w:rsid w:val="00CD7E12"/>
    <w:rsid w:val="00CF01BC"/>
    <w:rsid w:val="00CF4902"/>
    <w:rsid w:val="00CF511F"/>
    <w:rsid w:val="00CF75FC"/>
    <w:rsid w:val="00D04DE7"/>
    <w:rsid w:val="00D0597A"/>
    <w:rsid w:val="00D06ADE"/>
    <w:rsid w:val="00D0784B"/>
    <w:rsid w:val="00D12540"/>
    <w:rsid w:val="00D17CC4"/>
    <w:rsid w:val="00D23985"/>
    <w:rsid w:val="00D25EEA"/>
    <w:rsid w:val="00D33B3F"/>
    <w:rsid w:val="00D40103"/>
    <w:rsid w:val="00D40EC4"/>
    <w:rsid w:val="00D52EBA"/>
    <w:rsid w:val="00D548B0"/>
    <w:rsid w:val="00D565C9"/>
    <w:rsid w:val="00D606E0"/>
    <w:rsid w:val="00D6198A"/>
    <w:rsid w:val="00D649D7"/>
    <w:rsid w:val="00D66507"/>
    <w:rsid w:val="00D70CAC"/>
    <w:rsid w:val="00D71B70"/>
    <w:rsid w:val="00D71BAA"/>
    <w:rsid w:val="00D72322"/>
    <w:rsid w:val="00D741FF"/>
    <w:rsid w:val="00D75029"/>
    <w:rsid w:val="00D75A19"/>
    <w:rsid w:val="00D81612"/>
    <w:rsid w:val="00D85891"/>
    <w:rsid w:val="00D86884"/>
    <w:rsid w:val="00D87D7F"/>
    <w:rsid w:val="00D91DAD"/>
    <w:rsid w:val="00D93A19"/>
    <w:rsid w:val="00D941BB"/>
    <w:rsid w:val="00D96666"/>
    <w:rsid w:val="00D96C62"/>
    <w:rsid w:val="00DA02C2"/>
    <w:rsid w:val="00DA51F4"/>
    <w:rsid w:val="00DA5383"/>
    <w:rsid w:val="00DA7486"/>
    <w:rsid w:val="00DB0A08"/>
    <w:rsid w:val="00DB3BFC"/>
    <w:rsid w:val="00DC2837"/>
    <w:rsid w:val="00DC3D67"/>
    <w:rsid w:val="00DD519D"/>
    <w:rsid w:val="00DD5AF9"/>
    <w:rsid w:val="00DE03C6"/>
    <w:rsid w:val="00DF3462"/>
    <w:rsid w:val="00E036EF"/>
    <w:rsid w:val="00E04A77"/>
    <w:rsid w:val="00E0682D"/>
    <w:rsid w:val="00E116B0"/>
    <w:rsid w:val="00E12D75"/>
    <w:rsid w:val="00E15D9A"/>
    <w:rsid w:val="00E171CB"/>
    <w:rsid w:val="00E24C3C"/>
    <w:rsid w:val="00E33A30"/>
    <w:rsid w:val="00E35653"/>
    <w:rsid w:val="00E4155C"/>
    <w:rsid w:val="00E41B83"/>
    <w:rsid w:val="00E42202"/>
    <w:rsid w:val="00E47E5A"/>
    <w:rsid w:val="00E47FFB"/>
    <w:rsid w:val="00E502C1"/>
    <w:rsid w:val="00E57D42"/>
    <w:rsid w:val="00E609EE"/>
    <w:rsid w:val="00E618B9"/>
    <w:rsid w:val="00E64995"/>
    <w:rsid w:val="00E67719"/>
    <w:rsid w:val="00E7046D"/>
    <w:rsid w:val="00E71668"/>
    <w:rsid w:val="00E734D4"/>
    <w:rsid w:val="00E76F44"/>
    <w:rsid w:val="00E80B46"/>
    <w:rsid w:val="00E81A53"/>
    <w:rsid w:val="00E8540D"/>
    <w:rsid w:val="00E85B73"/>
    <w:rsid w:val="00E86328"/>
    <w:rsid w:val="00E911D8"/>
    <w:rsid w:val="00E95BCC"/>
    <w:rsid w:val="00E96812"/>
    <w:rsid w:val="00EA118F"/>
    <w:rsid w:val="00EA1875"/>
    <w:rsid w:val="00EA2E2F"/>
    <w:rsid w:val="00EB365B"/>
    <w:rsid w:val="00EB3E30"/>
    <w:rsid w:val="00EB4863"/>
    <w:rsid w:val="00EC0AF0"/>
    <w:rsid w:val="00EC4883"/>
    <w:rsid w:val="00EC69DD"/>
    <w:rsid w:val="00ED25CC"/>
    <w:rsid w:val="00ED2A3C"/>
    <w:rsid w:val="00ED56A0"/>
    <w:rsid w:val="00ED7455"/>
    <w:rsid w:val="00ED7915"/>
    <w:rsid w:val="00EE1887"/>
    <w:rsid w:val="00EE2BB0"/>
    <w:rsid w:val="00EE65A5"/>
    <w:rsid w:val="00EF2EE0"/>
    <w:rsid w:val="00EF300B"/>
    <w:rsid w:val="00EF33C8"/>
    <w:rsid w:val="00EF4B19"/>
    <w:rsid w:val="00F00D71"/>
    <w:rsid w:val="00F02C00"/>
    <w:rsid w:val="00F044AF"/>
    <w:rsid w:val="00F04925"/>
    <w:rsid w:val="00F054D7"/>
    <w:rsid w:val="00F0631B"/>
    <w:rsid w:val="00F109A3"/>
    <w:rsid w:val="00F17549"/>
    <w:rsid w:val="00F17A05"/>
    <w:rsid w:val="00F20618"/>
    <w:rsid w:val="00F23216"/>
    <w:rsid w:val="00F25843"/>
    <w:rsid w:val="00F2663A"/>
    <w:rsid w:val="00F26DEE"/>
    <w:rsid w:val="00F333F9"/>
    <w:rsid w:val="00F378FA"/>
    <w:rsid w:val="00F43575"/>
    <w:rsid w:val="00F44AA4"/>
    <w:rsid w:val="00F46747"/>
    <w:rsid w:val="00F5101D"/>
    <w:rsid w:val="00F5125F"/>
    <w:rsid w:val="00F6231F"/>
    <w:rsid w:val="00F67C53"/>
    <w:rsid w:val="00F71732"/>
    <w:rsid w:val="00F719DD"/>
    <w:rsid w:val="00F72E31"/>
    <w:rsid w:val="00F73939"/>
    <w:rsid w:val="00F832A6"/>
    <w:rsid w:val="00F9077B"/>
    <w:rsid w:val="00F92818"/>
    <w:rsid w:val="00F973F8"/>
    <w:rsid w:val="00FA763C"/>
    <w:rsid w:val="00FA7AD6"/>
    <w:rsid w:val="00FB2D83"/>
    <w:rsid w:val="00FB68B7"/>
    <w:rsid w:val="00FC13DC"/>
    <w:rsid w:val="00FC5325"/>
    <w:rsid w:val="00FC7296"/>
    <w:rsid w:val="00FD020A"/>
    <w:rsid w:val="00FD061A"/>
    <w:rsid w:val="00FE732C"/>
    <w:rsid w:val="00FF1308"/>
    <w:rsid w:val="00FF147C"/>
    <w:rsid w:val="00FF4CC2"/>
    <w:rsid w:val="014D1D6F"/>
    <w:rsid w:val="018E41AC"/>
    <w:rsid w:val="01D610DF"/>
    <w:rsid w:val="02F76042"/>
    <w:rsid w:val="0341543B"/>
    <w:rsid w:val="03C527A5"/>
    <w:rsid w:val="047112CE"/>
    <w:rsid w:val="04BC4DDB"/>
    <w:rsid w:val="05403944"/>
    <w:rsid w:val="054C6C5C"/>
    <w:rsid w:val="05E61662"/>
    <w:rsid w:val="05E91CA8"/>
    <w:rsid w:val="06906CCC"/>
    <w:rsid w:val="06A26376"/>
    <w:rsid w:val="06BA20EF"/>
    <w:rsid w:val="06BC5154"/>
    <w:rsid w:val="07552502"/>
    <w:rsid w:val="07667569"/>
    <w:rsid w:val="07820AED"/>
    <w:rsid w:val="07B514B2"/>
    <w:rsid w:val="082365B1"/>
    <w:rsid w:val="08747015"/>
    <w:rsid w:val="08A827AE"/>
    <w:rsid w:val="08B04B35"/>
    <w:rsid w:val="093F6A4D"/>
    <w:rsid w:val="09782915"/>
    <w:rsid w:val="098D32FE"/>
    <w:rsid w:val="09C72CC6"/>
    <w:rsid w:val="0A1D3568"/>
    <w:rsid w:val="0A3245B8"/>
    <w:rsid w:val="0A60169A"/>
    <w:rsid w:val="0A821DCB"/>
    <w:rsid w:val="0AAF7DEA"/>
    <w:rsid w:val="0C1B3CCE"/>
    <w:rsid w:val="0C1E777F"/>
    <w:rsid w:val="0D2F4E6E"/>
    <w:rsid w:val="0E7C0D4C"/>
    <w:rsid w:val="0E944BCE"/>
    <w:rsid w:val="0EB16245"/>
    <w:rsid w:val="0EB809CB"/>
    <w:rsid w:val="0F56503F"/>
    <w:rsid w:val="0FA879E1"/>
    <w:rsid w:val="101E1E5F"/>
    <w:rsid w:val="10C65628"/>
    <w:rsid w:val="10F81222"/>
    <w:rsid w:val="11070DF9"/>
    <w:rsid w:val="11AE792F"/>
    <w:rsid w:val="134614CD"/>
    <w:rsid w:val="13577509"/>
    <w:rsid w:val="138936BD"/>
    <w:rsid w:val="1481360A"/>
    <w:rsid w:val="148D0C8E"/>
    <w:rsid w:val="15BD5591"/>
    <w:rsid w:val="15C42375"/>
    <w:rsid w:val="15FA52F0"/>
    <w:rsid w:val="16B45983"/>
    <w:rsid w:val="17BE5284"/>
    <w:rsid w:val="17DA256D"/>
    <w:rsid w:val="191135C7"/>
    <w:rsid w:val="192D25FC"/>
    <w:rsid w:val="19C6252E"/>
    <w:rsid w:val="1A76719C"/>
    <w:rsid w:val="1A845156"/>
    <w:rsid w:val="1B2E5CBE"/>
    <w:rsid w:val="1B832CA9"/>
    <w:rsid w:val="1BA40E02"/>
    <w:rsid w:val="1BB13D28"/>
    <w:rsid w:val="1C163051"/>
    <w:rsid w:val="1C9F7A7F"/>
    <w:rsid w:val="1CFB4D1D"/>
    <w:rsid w:val="1D311E4F"/>
    <w:rsid w:val="1D4F00D0"/>
    <w:rsid w:val="1D525C6F"/>
    <w:rsid w:val="1E0C705E"/>
    <w:rsid w:val="1E602069"/>
    <w:rsid w:val="1ED11094"/>
    <w:rsid w:val="1EF1018C"/>
    <w:rsid w:val="1F1F489E"/>
    <w:rsid w:val="1F577A4F"/>
    <w:rsid w:val="1F7E6F02"/>
    <w:rsid w:val="1FEF5CA0"/>
    <w:rsid w:val="1FFF5B43"/>
    <w:rsid w:val="20566A7C"/>
    <w:rsid w:val="20BF5CAE"/>
    <w:rsid w:val="210E7E24"/>
    <w:rsid w:val="220B163E"/>
    <w:rsid w:val="231128A5"/>
    <w:rsid w:val="232B5749"/>
    <w:rsid w:val="240C2FE6"/>
    <w:rsid w:val="24434E52"/>
    <w:rsid w:val="25256427"/>
    <w:rsid w:val="256D5204"/>
    <w:rsid w:val="25703C41"/>
    <w:rsid w:val="25E905C7"/>
    <w:rsid w:val="260C30F7"/>
    <w:rsid w:val="26255A43"/>
    <w:rsid w:val="266B4134"/>
    <w:rsid w:val="267C3150"/>
    <w:rsid w:val="26A42269"/>
    <w:rsid w:val="26AB1654"/>
    <w:rsid w:val="26CA75F1"/>
    <w:rsid w:val="273F0361"/>
    <w:rsid w:val="27515AC4"/>
    <w:rsid w:val="297C7C47"/>
    <w:rsid w:val="298B1730"/>
    <w:rsid w:val="2A172FA1"/>
    <w:rsid w:val="2A4025B2"/>
    <w:rsid w:val="2A6A4AE6"/>
    <w:rsid w:val="2A866B51"/>
    <w:rsid w:val="2AB64EDC"/>
    <w:rsid w:val="2B64077F"/>
    <w:rsid w:val="2BB5109D"/>
    <w:rsid w:val="2BC80C48"/>
    <w:rsid w:val="2BCB66FC"/>
    <w:rsid w:val="2BE44C95"/>
    <w:rsid w:val="2BF92B02"/>
    <w:rsid w:val="2C617BBA"/>
    <w:rsid w:val="2C690134"/>
    <w:rsid w:val="2D1063D5"/>
    <w:rsid w:val="2D4A4E5E"/>
    <w:rsid w:val="2EA03CE0"/>
    <w:rsid w:val="2EF45547"/>
    <w:rsid w:val="2EFA720E"/>
    <w:rsid w:val="2F2309F5"/>
    <w:rsid w:val="2F2E270F"/>
    <w:rsid w:val="2F633134"/>
    <w:rsid w:val="2FBF7557"/>
    <w:rsid w:val="30053C2E"/>
    <w:rsid w:val="300A1BE5"/>
    <w:rsid w:val="301825C5"/>
    <w:rsid w:val="302C1726"/>
    <w:rsid w:val="30405CBE"/>
    <w:rsid w:val="30FA1B8D"/>
    <w:rsid w:val="30FA5372"/>
    <w:rsid w:val="32425A5D"/>
    <w:rsid w:val="335C1265"/>
    <w:rsid w:val="345064C9"/>
    <w:rsid w:val="346769A8"/>
    <w:rsid w:val="34696828"/>
    <w:rsid w:val="3517269F"/>
    <w:rsid w:val="35D54972"/>
    <w:rsid w:val="35D85EB8"/>
    <w:rsid w:val="360733DD"/>
    <w:rsid w:val="36303C24"/>
    <w:rsid w:val="364434A1"/>
    <w:rsid w:val="36A70F5D"/>
    <w:rsid w:val="36AD59DF"/>
    <w:rsid w:val="36B964E1"/>
    <w:rsid w:val="36F241AE"/>
    <w:rsid w:val="381E390C"/>
    <w:rsid w:val="39F479B6"/>
    <w:rsid w:val="3A5D73C3"/>
    <w:rsid w:val="3A612966"/>
    <w:rsid w:val="3A8631C7"/>
    <w:rsid w:val="3AC814E5"/>
    <w:rsid w:val="3B495EAE"/>
    <w:rsid w:val="3B711F19"/>
    <w:rsid w:val="3B8D5E86"/>
    <w:rsid w:val="3C9C052B"/>
    <w:rsid w:val="3E8D5EC2"/>
    <w:rsid w:val="3FA96795"/>
    <w:rsid w:val="3FAA003E"/>
    <w:rsid w:val="403E6449"/>
    <w:rsid w:val="408B6047"/>
    <w:rsid w:val="40E5219C"/>
    <w:rsid w:val="41B038A7"/>
    <w:rsid w:val="41D63C39"/>
    <w:rsid w:val="42314405"/>
    <w:rsid w:val="42694830"/>
    <w:rsid w:val="42931F04"/>
    <w:rsid w:val="42D759F5"/>
    <w:rsid w:val="43160791"/>
    <w:rsid w:val="447119F7"/>
    <w:rsid w:val="450A6EB6"/>
    <w:rsid w:val="45AA31F4"/>
    <w:rsid w:val="46704DBD"/>
    <w:rsid w:val="46E713FA"/>
    <w:rsid w:val="489E284B"/>
    <w:rsid w:val="4935607F"/>
    <w:rsid w:val="49B656A7"/>
    <w:rsid w:val="4AB6104F"/>
    <w:rsid w:val="4AFA6384"/>
    <w:rsid w:val="4C153337"/>
    <w:rsid w:val="4C461861"/>
    <w:rsid w:val="4C786BC0"/>
    <w:rsid w:val="4CF64E7A"/>
    <w:rsid w:val="4CFF4AA4"/>
    <w:rsid w:val="4D093239"/>
    <w:rsid w:val="4D747962"/>
    <w:rsid w:val="4E1D49B2"/>
    <w:rsid w:val="4E7834CB"/>
    <w:rsid w:val="4E8F1253"/>
    <w:rsid w:val="4E9A0BE8"/>
    <w:rsid w:val="4EB63028"/>
    <w:rsid w:val="4EE50F8C"/>
    <w:rsid w:val="4F9046C0"/>
    <w:rsid w:val="4FFF3541"/>
    <w:rsid w:val="509947B0"/>
    <w:rsid w:val="509C628A"/>
    <w:rsid w:val="50FA7918"/>
    <w:rsid w:val="51667FCC"/>
    <w:rsid w:val="517C1C50"/>
    <w:rsid w:val="5192664F"/>
    <w:rsid w:val="51F95EA7"/>
    <w:rsid w:val="5206207D"/>
    <w:rsid w:val="5207079B"/>
    <w:rsid w:val="52441FCB"/>
    <w:rsid w:val="54370568"/>
    <w:rsid w:val="54A47F1D"/>
    <w:rsid w:val="54D7476E"/>
    <w:rsid w:val="553D51B8"/>
    <w:rsid w:val="553E0858"/>
    <w:rsid w:val="55AB6DB5"/>
    <w:rsid w:val="567451C9"/>
    <w:rsid w:val="56D94638"/>
    <w:rsid w:val="57081358"/>
    <w:rsid w:val="570C3140"/>
    <w:rsid w:val="57441D15"/>
    <w:rsid w:val="578973E9"/>
    <w:rsid w:val="580656F9"/>
    <w:rsid w:val="5875256A"/>
    <w:rsid w:val="58F70B83"/>
    <w:rsid w:val="58FC14AE"/>
    <w:rsid w:val="599C77B2"/>
    <w:rsid w:val="59D07A54"/>
    <w:rsid w:val="5A462B95"/>
    <w:rsid w:val="5A6E2BF4"/>
    <w:rsid w:val="5AE30B5C"/>
    <w:rsid w:val="5C79305B"/>
    <w:rsid w:val="5CBD0D30"/>
    <w:rsid w:val="5DA44737"/>
    <w:rsid w:val="5DC24E01"/>
    <w:rsid w:val="5DFE556A"/>
    <w:rsid w:val="5E2C6D2E"/>
    <w:rsid w:val="5EB01642"/>
    <w:rsid w:val="5FA24F66"/>
    <w:rsid w:val="5FFD1BA5"/>
    <w:rsid w:val="604C5A90"/>
    <w:rsid w:val="60927E06"/>
    <w:rsid w:val="60AC38BC"/>
    <w:rsid w:val="61552C84"/>
    <w:rsid w:val="617367A4"/>
    <w:rsid w:val="61813D2D"/>
    <w:rsid w:val="620F1AC2"/>
    <w:rsid w:val="63292A9D"/>
    <w:rsid w:val="633E0987"/>
    <w:rsid w:val="6354198A"/>
    <w:rsid w:val="63872A57"/>
    <w:rsid w:val="63ED1E51"/>
    <w:rsid w:val="64BE4FD7"/>
    <w:rsid w:val="65B72A99"/>
    <w:rsid w:val="66730DE2"/>
    <w:rsid w:val="674F7ACE"/>
    <w:rsid w:val="67C346B7"/>
    <w:rsid w:val="67F77F08"/>
    <w:rsid w:val="6853303E"/>
    <w:rsid w:val="686A718D"/>
    <w:rsid w:val="68D21ACD"/>
    <w:rsid w:val="69101CD9"/>
    <w:rsid w:val="69166546"/>
    <w:rsid w:val="696A4B79"/>
    <w:rsid w:val="699F5813"/>
    <w:rsid w:val="6A1B7E08"/>
    <w:rsid w:val="6A7143B9"/>
    <w:rsid w:val="6AAF41DE"/>
    <w:rsid w:val="6B2E422E"/>
    <w:rsid w:val="6B426C20"/>
    <w:rsid w:val="6B500EE1"/>
    <w:rsid w:val="6BE6275B"/>
    <w:rsid w:val="6C3A4A4F"/>
    <w:rsid w:val="6C68755D"/>
    <w:rsid w:val="6C784183"/>
    <w:rsid w:val="6CC44588"/>
    <w:rsid w:val="6CD178FD"/>
    <w:rsid w:val="6D500E27"/>
    <w:rsid w:val="6DDF4394"/>
    <w:rsid w:val="6F274CA4"/>
    <w:rsid w:val="6F5B3E2B"/>
    <w:rsid w:val="6F657E85"/>
    <w:rsid w:val="70304C68"/>
    <w:rsid w:val="703F6809"/>
    <w:rsid w:val="70A55C15"/>
    <w:rsid w:val="70F33D09"/>
    <w:rsid w:val="710F1E69"/>
    <w:rsid w:val="712758B9"/>
    <w:rsid w:val="71AF3675"/>
    <w:rsid w:val="720466F3"/>
    <w:rsid w:val="725A647E"/>
    <w:rsid w:val="73777748"/>
    <w:rsid w:val="74485741"/>
    <w:rsid w:val="747F7035"/>
    <w:rsid w:val="748F442B"/>
    <w:rsid w:val="74AA0A3F"/>
    <w:rsid w:val="75844809"/>
    <w:rsid w:val="760F192A"/>
    <w:rsid w:val="7682043E"/>
    <w:rsid w:val="76D829BD"/>
    <w:rsid w:val="772C6E93"/>
    <w:rsid w:val="77510590"/>
    <w:rsid w:val="77A72368"/>
    <w:rsid w:val="77A84621"/>
    <w:rsid w:val="77B42D67"/>
    <w:rsid w:val="77BD6E6D"/>
    <w:rsid w:val="78AD7DB9"/>
    <w:rsid w:val="78BA670B"/>
    <w:rsid w:val="798B088A"/>
    <w:rsid w:val="79C46573"/>
    <w:rsid w:val="79CF035C"/>
    <w:rsid w:val="7A257329"/>
    <w:rsid w:val="7A316F44"/>
    <w:rsid w:val="7B3513B7"/>
    <w:rsid w:val="7B59321F"/>
    <w:rsid w:val="7BA908FD"/>
    <w:rsid w:val="7C725F38"/>
    <w:rsid w:val="7D6A4061"/>
    <w:rsid w:val="7DC03CB4"/>
    <w:rsid w:val="7DE231A8"/>
    <w:rsid w:val="7EE2647D"/>
    <w:rsid w:val="7F1601C7"/>
    <w:rsid w:val="7F7C360A"/>
    <w:rsid w:val="7F8E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2CBA77"/>
  <w15:docId w15:val="{13CF5786-3CAF-47A3-B42E-1C184CE81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unhideWhenUsed="1" w:qFormat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uiPriority="0" w:unhideWhenUsed="1"/>
    <w:lsdException w:name="HTML Cite" w:semiHidden="1" w:unhideWhenUsed="1"/>
    <w:lsdException w:name="HTML Code" w:uiPriority="0" w:unhideWhenUsed="1"/>
    <w:lsdException w:name="HTML Definition" w:semiHidden="1" w:unhideWhenUsed="1"/>
    <w:lsdException w:name="HTML Keyboard" w:uiPriority="0" w:unhideWhenUsed="1"/>
    <w:lsdException w:name="HTML Preformatted" w:uiPriority="0" w:unhideWhenUsed="1"/>
    <w:lsdException w:name="HTML Sample" w:uiPriority="0" w:unhideWhenUsed="1"/>
    <w:lsdException w:name="HTML Typewriter" w:uiPriority="0" w:unhideWhenUsed="1"/>
    <w:lsdException w:name="HTML Variable" w:semiHidden="1" w:unhideWhenUsed="1"/>
    <w:lsdException w:name="Normal Table" w:semiHidden="1" w:uiPriority="0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f4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4"/>
    <w:next w:val="af4"/>
    <w:link w:val="10"/>
    <w:qFormat/>
    <w:pPr>
      <w:keepNext/>
      <w:keepLines/>
      <w:spacing w:before="340" w:after="330" w:line="576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paragraph" w:styleId="2">
    <w:name w:val="heading 2"/>
    <w:basedOn w:val="af4"/>
    <w:next w:val="af4"/>
    <w:link w:val="20"/>
    <w:qFormat/>
    <w:pPr>
      <w:keepNext/>
      <w:keepLines/>
      <w:spacing w:before="260" w:after="260" w:line="412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4"/>
    <w:next w:val="af4"/>
    <w:link w:val="30"/>
    <w:qFormat/>
    <w:pPr>
      <w:spacing w:before="100" w:beforeAutospacing="1" w:after="100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paragraph" w:styleId="4">
    <w:name w:val="heading 4"/>
    <w:basedOn w:val="af4"/>
    <w:next w:val="af4"/>
    <w:link w:val="40"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4"/>
    <w:next w:val="af4"/>
    <w:link w:val="50"/>
    <w:qFormat/>
    <w:pPr>
      <w:keepNext/>
      <w:keepLines/>
      <w:spacing w:before="280" w:after="290" w:line="372" w:lineRule="auto"/>
      <w:outlineLvl w:val="4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f4"/>
    <w:next w:val="af4"/>
    <w:link w:val="60"/>
    <w:qFormat/>
    <w:pPr>
      <w:keepNext/>
      <w:keepLines/>
      <w:spacing w:before="240" w:after="64" w:line="316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4"/>
    <w:next w:val="af4"/>
    <w:link w:val="70"/>
    <w:qFormat/>
    <w:pPr>
      <w:keepNext/>
      <w:keepLines/>
      <w:spacing w:before="240" w:after="64" w:line="316" w:lineRule="auto"/>
      <w:outlineLvl w:val="6"/>
    </w:pPr>
    <w:rPr>
      <w:rFonts w:ascii="Calibri" w:hAnsi="Calibri"/>
      <w:b/>
      <w:bCs/>
      <w:sz w:val="24"/>
    </w:rPr>
  </w:style>
  <w:style w:type="paragraph" w:styleId="8">
    <w:name w:val="heading 8"/>
    <w:basedOn w:val="af4"/>
    <w:next w:val="af4"/>
    <w:link w:val="80"/>
    <w:qFormat/>
    <w:pPr>
      <w:keepNext/>
      <w:keepLines/>
      <w:spacing w:before="240" w:after="64" w:line="316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4"/>
    <w:next w:val="af4"/>
    <w:link w:val="90"/>
    <w:qFormat/>
    <w:pPr>
      <w:keepNext/>
      <w:keepLines/>
      <w:spacing w:before="240" w:after="64" w:line="316" w:lineRule="auto"/>
      <w:outlineLvl w:val="8"/>
    </w:pPr>
    <w:rPr>
      <w:rFonts w:ascii="Arial" w:eastAsia="黑体" w:hAnsi="Arial"/>
      <w:szCs w:val="21"/>
    </w:rPr>
  </w:style>
  <w:style w:type="character" w:default="1" w:styleId="af5">
    <w:name w:val="Default Paragraph Font"/>
    <w:uiPriority w:val="1"/>
    <w:semiHidden/>
    <w:unhideWhenUsed/>
  </w:style>
  <w:style w:type="table" w:default="1" w:styleId="af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7">
    <w:name w:val="No List"/>
    <w:uiPriority w:val="99"/>
    <w:semiHidden/>
    <w:unhideWhenUsed/>
  </w:style>
  <w:style w:type="paragraph" w:styleId="af8">
    <w:name w:val="annotation text"/>
    <w:basedOn w:val="af4"/>
    <w:link w:val="11"/>
    <w:uiPriority w:val="99"/>
    <w:unhideWhenUsed/>
    <w:pPr>
      <w:jc w:val="left"/>
    </w:pPr>
  </w:style>
  <w:style w:type="paragraph" w:styleId="af9">
    <w:name w:val="Body Text"/>
    <w:basedOn w:val="af4"/>
    <w:next w:val="af4"/>
    <w:uiPriority w:val="99"/>
    <w:pPr>
      <w:spacing w:before="154"/>
      <w:ind w:left="118"/>
    </w:pPr>
    <w:rPr>
      <w:rFonts w:ascii="仿宋" w:eastAsia="仿宋" w:cs="仿宋"/>
    </w:rPr>
  </w:style>
  <w:style w:type="paragraph" w:styleId="HTML">
    <w:name w:val="HTML Address"/>
    <w:basedOn w:val="af4"/>
    <w:link w:val="HTML0"/>
    <w:unhideWhenUsed/>
    <w:rPr>
      <w:rFonts w:ascii="Calibri" w:hAnsi="Calibri"/>
      <w:i/>
      <w:iCs/>
    </w:rPr>
  </w:style>
  <w:style w:type="paragraph" w:styleId="afa">
    <w:name w:val="Plain Text"/>
    <w:basedOn w:val="af4"/>
    <w:link w:val="afb"/>
    <w:unhideWhenUsed/>
    <w:rPr>
      <w:rFonts w:ascii="宋体" w:hAnsi="Courier New"/>
      <w:szCs w:val="20"/>
    </w:rPr>
  </w:style>
  <w:style w:type="paragraph" w:styleId="afc">
    <w:name w:val="Date"/>
    <w:basedOn w:val="af4"/>
    <w:next w:val="af4"/>
    <w:link w:val="12"/>
    <w:uiPriority w:val="99"/>
    <w:unhideWhenUsed/>
    <w:pPr>
      <w:ind w:leftChars="2500" w:left="100"/>
    </w:pPr>
  </w:style>
  <w:style w:type="paragraph" w:styleId="21">
    <w:name w:val="Body Text Indent 2"/>
    <w:basedOn w:val="af4"/>
    <w:link w:val="22"/>
    <w:unhideWhenUsed/>
    <w:qFormat/>
    <w:pPr>
      <w:spacing w:after="120" w:line="480" w:lineRule="auto"/>
      <w:ind w:leftChars="200" w:left="420"/>
    </w:pPr>
  </w:style>
  <w:style w:type="paragraph" w:styleId="afd">
    <w:name w:val="Balloon Text"/>
    <w:basedOn w:val="af4"/>
    <w:link w:val="13"/>
    <w:uiPriority w:val="99"/>
    <w:unhideWhenUsed/>
    <w:rPr>
      <w:sz w:val="18"/>
      <w:szCs w:val="18"/>
    </w:rPr>
  </w:style>
  <w:style w:type="paragraph" w:styleId="afe">
    <w:name w:val="footer"/>
    <w:basedOn w:val="af4"/>
    <w:link w:val="1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f">
    <w:name w:val="header"/>
    <w:basedOn w:val="af4"/>
    <w:link w:val="23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f0">
    <w:name w:val="footnote text"/>
    <w:basedOn w:val="af4"/>
    <w:link w:val="aff1"/>
    <w:unhideWhenUsed/>
    <w:pPr>
      <w:snapToGrid w:val="0"/>
      <w:jc w:val="left"/>
    </w:pPr>
    <w:rPr>
      <w:rFonts w:ascii="Calibri" w:hAnsi="Calibri"/>
      <w:sz w:val="18"/>
      <w:szCs w:val="18"/>
    </w:rPr>
  </w:style>
  <w:style w:type="paragraph" w:styleId="HTML1">
    <w:name w:val="HTML Preformatted"/>
    <w:basedOn w:val="af4"/>
    <w:link w:val="HTML2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f2">
    <w:name w:val="Title"/>
    <w:basedOn w:val="af4"/>
    <w:link w:val="aff3"/>
    <w:qFormat/>
    <w:pPr>
      <w:spacing w:before="240" w:after="60"/>
      <w:jc w:val="center"/>
      <w:outlineLvl w:val="0"/>
    </w:pPr>
    <w:rPr>
      <w:rFonts w:ascii="Arial" w:hAnsi="Arial"/>
      <w:b/>
      <w:bCs/>
      <w:sz w:val="32"/>
      <w:szCs w:val="32"/>
    </w:rPr>
  </w:style>
  <w:style w:type="paragraph" w:styleId="aff4">
    <w:name w:val="annotation subject"/>
    <w:basedOn w:val="af8"/>
    <w:next w:val="af8"/>
    <w:link w:val="aff5"/>
    <w:uiPriority w:val="99"/>
    <w:unhideWhenUsed/>
    <w:rPr>
      <w:b/>
      <w:bCs/>
    </w:rPr>
  </w:style>
  <w:style w:type="table" w:styleId="aff6">
    <w:name w:val="Table Grid"/>
    <w:basedOn w:val="af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page number"/>
  </w:style>
  <w:style w:type="character" w:styleId="aff8">
    <w:name w:val="FollowedHyperlink"/>
    <w:uiPriority w:val="99"/>
    <w:unhideWhenUsed/>
    <w:rPr>
      <w:color w:val="800080"/>
      <w:u w:val="single"/>
    </w:rPr>
  </w:style>
  <w:style w:type="character" w:styleId="aff9">
    <w:name w:val="Emphasis"/>
    <w:qFormat/>
    <w:rPr>
      <w:i/>
    </w:rPr>
  </w:style>
  <w:style w:type="character" w:styleId="HTML3">
    <w:name w:val="HTML Typewriter"/>
    <w:unhideWhenUsed/>
    <w:rPr>
      <w:rFonts w:ascii="Courier New" w:eastAsia="Times New Roman" w:hAnsi="Courier New" w:cs="Times New Roman" w:hint="default"/>
      <w:sz w:val="24"/>
      <w:szCs w:val="24"/>
    </w:rPr>
  </w:style>
  <w:style w:type="character" w:styleId="affa">
    <w:name w:val="Hyperlink"/>
    <w:unhideWhenUsed/>
    <w:rPr>
      <w:color w:val="0000FF"/>
      <w:u w:val="single"/>
    </w:rPr>
  </w:style>
  <w:style w:type="character" w:styleId="HTML4">
    <w:name w:val="HTML Code"/>
    <w:unhideWhenUsed/>
    <w:rPr>
      <w:rFonts w:ascii="Courier New" w:eastAsia="Times New Roman" w:hAnsi="Courier New" w:cs="Times New Roman" w:hint="default"/>
      <w:sz w:val="24"/>
      <w:szCs w:val="24"/>
    </w:rPr>
  </w:style>
  <w:style w:type="character" w:styleId="affb">
    <w:name w:val="annotation reference"/>
    <w:uiPriority w:val="99"/>
    <w:unhideWhenUsed/>
    <w:rPr>
      <w:sz w:val="21"/>
      <w:szCs w:val="21"/>
    </w:rPr>
  </w:style>
  <w:style w:type="character" w:styleId="affc">
    <w:name w:val="footnote reference"/>
    <w:unhideWhenUsed/>
    <w:rPr>
      <w:vertAlign w:val="superscript"/>
    </w:rPr>
  </w:style>
  <w:style w:type="character" w:styleId="HTML5">
    <w:name w:val="HTML Keyboard"/>
    <w:unhideWhenUsed/>
    <w:rPr>
      <w:rFonts w:ascii="Courier New" w:eastAsia="Times New Roman" w:hAnsi="Courier New" w:cs="Times New Roman" w:hint="default"/>
      <w:sz w:val="24"/>
      <w:szCs w:val="24"/>
    </w:rPr>
  </w:style>
  <w:style w:type="character" w:styleId="HTML6">
    <w:name w:val="HTML Sample"/>
    <w:unhideWhenUsed/>
    <w:rPr>
      <w:rFonts w:ascii="Courier New" w:eastAsia="Times New Roman" w:hAnsi="Courier New" w:cs="Times New Roman" w:hint="default"/>
    </w:rPr>
  </w:style>
  <w:style w:type="character" w:customStyle="1" w:styleId="10">
    <w:name w:val="标题 1 字符"/>
    <w:link w:val="1"/>
    <w:rPr>
      <w:rFonts w:ascii="Calibri" w:hAnsi="Calibri"/>
      <w:b/>
      <w:bCs/>
      <w:kern w:val="44"/>
      <w:sz w:val="44"/>
      <w:szCs w:val="44"/>
    </w:rPr>
  </w:style>
  <w:style w:type="character" w:customStyle="1" w:styleId="20">
    <w:name w:val="标题 2 字符"/>
    <w:link w:val="2"/>
    <w:semiHidden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link w:val="3"/>
    <w:rPr>
      <w:rFonts w:ascii="宋体" w:hAnsi="宋体"/>
      <w:b/>
      <w:sz w:val="27"/>
      <w:szCs w:val="27"/>
    </w:rPr>
  </w:style>
  <w:style w:type="character" w:customStyle="1" w:styleId="40">
    <w:name w:val="标题 4 字符"/>
    <w:link w:val="4"/>
    <w:semiHidden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link w:val="5"/>
    <w:semiHidden/>
    <w:rPr>
      <w:rFonts w:ascii="Calibri" w:hAnsi="Calibri"/>
      <w:b/>
      <w:bCs/>
      <w:kern w:val="2"/>
      <w:sz w:val="28"/>
      <w:szCs w:val="28"/>
    </w:rPr>
  </w:style>
  <w:style w:type="character" w:customStyle="1" w:styleId="60">
    <w:name w:val="标题 6 字符"/>
    <w:link w:val="6"/>
    <w:semiHidden/>
    <w:rPr>
      <w:rFonts w:ascii="Arial" w:eastAsia="黑体" w:hAnsi="Arial"/>
      <w:b/>
      <w:bCs/>
      <w:kern w:val="2"/>
      <w:sz w:val="24"/>
      <w:szCs w:val="24"/>
    </w:rPr>
  </w:style>
  <w:style w:type="character" w:customStyle="1" w:styleId="70">
    <w:name w:val="标题 7 字符"/>
    <w:link w:val="7"/>
    <w:semiHidden/>
    <w:rPr>
      <w:rFonts w:ascii="Calibri" w:hAnsi="Calibri"/>
      <w:b/>
      <w:bCs/>
      <w:kern w:val="2"/>
      <w:sz w:val="24"/>
      <w:szCs w:val="24"/>
    </w:rPr>
  </w:style>
  <w:style w:type="character" w:customStyle="1" w:styleId="80">
    <w:name w:val="标题 8 字符"/>
    <w:link w:val="8"/>
    <w:semiHidden/>
    <w:rPr>
      <w:rFonts w:ascii="Arial" w:eastAsia="黑体" w:hAnsi="Arial"/>
      <w:kern w:val="2"/>
      <w:sz w:val="24"/>
      <w:szCs w:val="24"/>
    </w:rPr>
  </w:style>
  <w:style w:type="character" w:customStyle="1" w:styleId="90">
    <w:name w:val="标题 9 字符"/>
    <w:link w:val="9"/>
    <w:semiHidden/>
    <w:rPr>
      <w:rFonts w:ascii="Arial" w:eastAsia="黑体" w:hAnsi="Arial"/>
      <w:kern w:val="2"/>
      <w:sz w:val="21"/>
      <w:szCs w:val="21"/>
    </w:rPr>
  </w:style>
  <w:style w:type="character" w:customStyle="1" w:styleId="11">
    <w:name w:val="批注文字 字符1"/>
    <w:link w:val="af8"/>
    <w:uiPriority w:val="99"/>
    <w:semiHidden/>
    <w:rPr>
      <w:kern w:val="2"/>
      <w:sz w:val="21"/>
      <w:szCs w:val="24"/>
    </w:rPr>
  </w:style>
  <w:style w:type="character" w:customStyle="1" w:styleId="HTML0">
    <w:name w:val="HTML 地址 字符"/>
    <w:link w:val="HTML"/>
    <w:semiHidden/>
    <w:rPr>
      <w:rFonts w:ascii="Calibri" w:hAnsi="Calibri"/>
      <w:i/>
      <w:iCs/>
      <w:kern w:val="2"/>
      <w:sz w:val="21"/>
      <w:szCs w:val="24"/>
    </w:rPr>
  </w:style>
  <w:style w:type="character" w:customStyle="1" w:styleId="afb">
    <w:name w:val="纯文本 字符"/>
    <w:link w:val="afa"/>
    <w:semiHidden/>
    <w:rPr>
      <w:rFonts w:ascii="宋体" w:hAnsi="Courier New"/>
      <w:kern w:val="2"/>
      <w:sz w:val="21"/>
    </w:rPr>
  </w:style>
  <w:style w:type="character" w:customStyle="1" w:styleId="12">
    <w:name w:val="日期 字符1"/>
    <w:link w:val="afc"/>
    <w:uiPriority w:val="99"/>
    <w:semiHidden/>
    <w:rPr>
      <w:kern w:val="2"/>
      <w:sz w:val="21"/>
      <w:szCs w:val="24"/>
    </w:rPr>
  </w:style>
  <w:style w:type="character" w:customStyle="1" w:styleId="22">
    <w:name w:val="正文文本缩进 2 字符"/>
    <w:link w:val="21"/>
    <w:semiHidden/>
    <w:rPr>
      <w:kern w:val="2"/>
      <w:sz w:val="21"/>
      <w:szCs w:val="24"/>
    </w:rPr>
  </w:style>
  <w:style w:type="character" w:customStyle="1" w:styleId="13">
    <w:name w:val="批注框文本 字符1"/>
    <w:link w:val="afd"/>
    <w:uiPriority w:val="99"/>
    <w:semiHidden/>
    <w:rPr>
      <w:kern w:val="2"/>
      <w:sz w:val="18"/>
      <w:szCs w:val="18"/>
    </w:rPr>
  </w:style>
  <w:style w:type="character" w:customStyle="1" w:styleId="14">
    <w:name w:val="页脚 字符1"/>
    <w:link w:val="afe"/>
    <w:uiPriority w:val="99"/>
    <w:rPr>
      <w:kern w:val="2"/>
      <w:sz w:val="18"/>
      <w:szCs w:val="18"/>
    </w:rPr>
  </w:style>
  <w:style w:type="character" w:customStyle="1" w:styleId="23">
    <w:name w:val="页眉 字符2"/>
    <w:link w:val="aff"/>
    <w:uiPriority w:val="99"/>
    <w:semiHidden/>
    <w:rPr>
      <w:kern w:val="2"/>
      <w:sz w:val="18"/>
      <w:szCs w:val="18"/>
    </w:rPr>
  </w:style>
  <w:style w:type="character" w:customStyle="1" w:styleId="aff1">
    <w:name w:val="脚注文本 字符"/>
    <w:link w:val="aff0"/>
    <w:semiHidden/>
    <w:rPr>
      <w:rFonts w:ascii="Calibri" w:hAnsi="Calibri"/>
      <w:kern w:val="2"/>
      <w:sz w:val="18"/>
      <w:szCs w:val="18"/>
    </w:rPr>
  </w:style>
  <w:style w:type="character" w:customStyle="1" w:styleId="HTML2">
    <w:name w:val="HTML 预设格式 字符"/>
    <w:link w:val="HTML1"/>
    <w:semiHidden/>
    <w:rPr>
      <w:rFonts w:ascii="Courier New" w:hAnsi="Courier New"/>
      <w:kern w:val="2"/>
    </w:rPr>
  </w:style>
  <w:style w:type="character" w:customStyle="1" w:styleId="aff3">
    <w:name w:val="标题 字符"/>
    <w:link w:val="aff2"/>
    <w:rPr>
      <w:rFonts w:ascii="Arial" w:hAnsi="Arial"/>
      <w:b/>
      <w:bCs/>
      <w:kern w:val="2"/>
      <w:sz w:val="32"/>
      <w:szCs w:val="32"/>
    </w:rPr>
  </w:style>
  <w:style w:type="character" w:customStyle="1" w:styleId="aff5">
    <w:name w:val="批注主题 字符"/>
    <w:link w:val="aff4"/>
    <w:uiPriority w:val="99"/>
    <w:semiHidden/>
    <w:rPr>
      <w:b/>
      <w:bCs/>
      <w:kern w:val="2"/>
      <w:sz w:val="21"/>
      <w:szCs w:val="24"/>
    </w:rPr>
  </w:style>
  <w:style w:type="character" w:customStyle="1" w:styleId="affd">
    <w:name w:val="发布"/>
    <w:rPr>
      <w:rFonts w:ascii="黑体" w:eastAsia="黑体" w:hAnsi="黑体" w:hint="eastAsia"/>
      <w:spacing w:val="22"/>
      <w:w w:val="100"/>
      <w:position w:val="3"/>
      <w:sz w:val="28"/>
    </w:rPr>
  </w:style>
  <w:style w:type="character" w:customStyle="1" w:styleId="Char">
    <w:name w:val="纯文本 Char"/>
    <w:uiPriority w:val="99"/>
    <w:semiHidden/>
    <w:rPr>
      <w:rFonts w:ascii="宋体" w:hAnsi="Courier New" w:cs="Courier New"/>
      <w:kern w:val="2"/>
      <w:sz w:val="21"/>
      <w:szCs w:val="21"/>
    </w:rPr>
  </w:style>
  <w:style w:type="character" w:customStyle="1" w:styleId="affe">
    <w:name w:val="批注文字 字符"/>
    <w:semiHidden/>
    <w:rPr>
      <w:rFonts w:ascii="Calibri" w:hAnsi="Calibri"/>
      <w:kern w:val="2"/>
      <w:sz w:val="21"/>
      <w:szCs w:val="24"/>
    </w:rPr>
  </w:style>
  <w:style w:type="character" w:customStyle="1" w:styleId="HTMLChar">
    <w:name w:val="HTML 预设格式 Char"/>
    <w:uiPriority w:val="99"/>
    <w:semiHidden/>
    <w:rPr>
      <w:rFonts w:ascii="Courier New" w:hAnsi="Courier New" w:cs="Courier New"/>
      <w:kern w:val="2"/>
    </w:rPr>
  </w:style>
  <w:style w:type="character" w:customStyle="1" w:styleId="afff">
    <w:name w:val="批注框文本 字符"/>
    <w:semiHidden/>
    <w:rPr>
      <w:kern w:val="2"/>
      <w:sz w:val="18"/>
      <w:szCs w:val="18"/>
    </w:rPr>
  </w:style>
  <w:style w:type="character" w:customStyle="1" w:styleId="afff0">
    <w:name w:val="个人撰写风格"/>
    <w:rPr>
      <w:rFonts w:ascii="Arial" w:eastAsia="宋体" w:hAnsi="Arial" w:cs="Arial" w:hint="default"/>
      <w:color w:val="auto"/>
      <w:sz w:val="20"/>
    </w:rPr>
  </w:style>
  <w:style w:type="character" w:customStyle="1" w:styleId="1Char">
    <w:name w:val="标题 1 Char"/>
    <w:uiPriority w:val="9"/>
    <w:rPr>
      <w:b/>
      <w:bCs/>
      <w:kern w:val="44"/>
      <w:sz w:val="44"/>
      <w:szCs w:val="44"/>
    </w:rPr>
  </w:style>
  <w:style w:type="character" w:customStyle="1" w:styleId="5Char">
    <w:name w:val="标题 5 Char"/>
    <w:uiPriority w:val="9"/>
    <w:semiHidden/>
    <w:rPr>
      <w:b/>
      <w:bCs/>
      <w:kern w:val="2"/>
      <w:sz w:val="28"/>
      <w:szCs w:val="28"/>
    </w:rPr>
  </w:style>
  <w:style w:type="character" w:customStyle="1" w:styleId="2Char">
    <w:name w:val="标题 2 Char"/>
    <w:uiPriority w:val="9"/>
    <w:semiHidden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7Char">
    <w:name w:val="标题 7 Char"/>
    <w:uiPriority w:val="9"/>
    <w:semiHidden/>
    <w:rPr>
      <w:b/>
      <w:bCs/>
      <w:kern w:val="2"/>
      <w:sz w:val="24"/>
      <w:szCs w:val="24"/>
    </w:rPr>
  </w:style>
  <w:style w:type="character" w:customStyle="1" w:styleId="black0001">
    <w:name w:val="black0001"/>
    <w:rPr>
      <w:b/>
      <w:bCs/>
      <w:color w:val="000000"/>
      <w:sz w:val="16"/>
      <w:szCs w:val="16"/>
    </w:rPr>
  </w:style>
  <w:style w:type="character" w:customStyle="1" w:styleId="9Char">
    <w:name w:val="标题 9 Char"/>
    <w:uiPriority w:val="9"/>
    <w:semiHidden/>
    <w:rPr>
      <w:rFonts w:ascii="Cambria" w:eastAsia="宋体" w:hAnsi="Cambria" w:cs="Times New Roman"/>
      <w:kern w:val="2"/>
      <w:sz w:val="21"/>
      <w:szCs w:val="21"/>
    </w:rPr>
  </w:style>
  <w:style w:type="character" w:customStyle="1" w:styleId="afff1">
    <w:name w:val="个人答复风格"/>
    <w:rPr>
      <w:rFonts w:ascii="Arial" w:eastAsia="宋体" w:hAnsi="Arial" w:cs="Arial" w:hint="default"/>
      <w:color w:val="auto"/>
      <w:sz w:val="20"/>
    </w:rPr>
  </w:style>
  <w:style w:type="character" w:customStyle="1" w:styleId="4Char">
    <w:name w:val="标题 4 Char"/>
    <w:uiPriority w:val="9"/>
    <w:semiHidden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afff2">
    <w:name w:val="页脚 字符"/>
    <w:rPr>
      <w:rFonts w:ascii="Calibri" w:eastAsia="宋体" w:hAnsi="Calibri" w:cs="Times New Roman"/>
      <w:sz w:val="18"/>
      <w:szCs w:val="18"/>
    </w:rPr>
  </w:style>
  <w:style w:type="character" w:customStyle="1" w:styleId="NormalCharacter">
    <w:name w:val="NormalCharacter"/>
    <w:semiHidden/>
    <w:qFormat/>
  </w:style>
  <w:style w:type="character" w:customStyle="1" w:styleId="6Char">
    <w:name w:val="标题 6 Char"/>
    <w:uiPriority w:val="9"/>
    <w:semiHidden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Char0">
    <w:name w:val="批注文字 Char"/>
    <w:uiPriority w:val="99"/>
    <w:semiHidden/>
    <w:rPr>
      <w:kern w:val="2"/>
      <w:sz w:val="21"/>
      <w:szCs w:val="24"/>
    </w:rPr>
  </w:style>
  <w:style w:type="character" w:customStyle="1" w:styleId="Char1">
    <w:name w:val="标题 Char"/>
    <w:uiPriority w:val="1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5">
    <w:name w:val="纯文本 字符1"/>
    <w:uiPriority w:val="99"/>
    <w:semiHidden/>
    <w:rPr>
      <w:rFonts w:ascii="等线" w:eastAsia="等线" w:hAnsi="Courier New" w:cs="Courier New" w:hint="eastAsia"/>
      <w:kern w:val="2"/>
      <w:sz w:val="21"/>
      <w:szCs w:val="24"/>
    </w:rPr>
  </w:style>
  <w:style w:type="character" w:customStyle="1" w:styleId="HTMLChar0">
    <w:name w:val="HTML 地址 Char"/>
    <w:uiPriority w:val="99"/>
    <w:semiHidden/>
    <w:rPr>
      <w:i/>
      <w:iCs/>
      <w:kern w:val="2"/>
      <w:sz w:val="21"/>
      <w:szCs w:val="24"/>
    </w:rPr>
  </w:style>
  <w:style w:type="character" w:customStyle="1" w:styleId="8Char">
    <w:name w:val="标题 8 Char"/>
    <w:uiPriority w:val="9"/>
    <w:semiHidden/>
    <w:rPr>
      <w:rFonts w:ascii="Cambria" w:eastAsia="宋体" w:hAnsi="Cambria" w:cs="Times New Roman"/>
      <w:kern w:val="2"/>
      <w:sz w:val="24"/>
      <w:szCs w:val="24"/>
    </w:rPr>
  </w:style>
  <w:style w:type="character" w:customStyle="1" w:styleId="Char2">
    <w:name w:val="脚注文本 Char"/>
    <w:uiPriority w:val="99"/>
    <w:semiHidden/>
    <w:rPr>
      <w:kern w:val="2"/>
      <w:sz w:val="18"/>
      <w:szCs w:val="18"/>
    </w:rPr>
  </w:style>
  <w:style w:type="character" w:customStyle="1" w:styleId="afff3">
    <w:name w:val="日期 字符"/>
    <w:semiHidden/>
    <w:rPr>
      <w:rFonts w:ascii="Calibri" w:hAnsi="Calibri"/>
      <w:kern w:val="2"/>
      <w:sz w:val="21"/>
      <w:szCs w:val="24"/>
    </w:rPr>
  </w:style>
  <w:style w:type="character" w:customStyle="1" w:styleId="Char3">
    <w:name w:val="一级条标题 Char"/>
    <w:link w:val="afff4"/>
    <w:rPr>
      <w:rFonts w:ascii="黑体" w:eastAsia="黑体"/>
    </w:rPr>
  </w:style>
  <w:style w:type="paragraph" w:customStyle="1" w:styleId="afff4">
    <w:name w:val="一级条标题"/>
    <w:basedOn w:val="af4"/>
    <w:next w:val="af4"/>
    <w:link w:val="Char3"/>
    <w:pPr>
      <w:widowControl/>
      <w:tabs>
        <w:tab w:val="left" w:pos="2160"/>
      </w:tabs>
      <w:spacing w:line="360" w:lineRule="auto"/>
      <w:ind w:left="2160" w:hanging="720"/>
      <w:outlineLvl w:val="2"/>
    </w:pPr>
    <w:rPr>
      <w:rFonts w:ascii="黑体" w:eastAsia="黑体"/>
      <w:kern w:val="0"/>
      <w:sz w:val="20"/>
      <w:szCs w:val="20"/>
    </w:rPr>
  </w:style>
  <w:style w:type="character" w:customStyle="1" w:styleId="afff5">
    <w:name w:val="页眉 字符"/>
    <w:semiHidden/>
    <w:rPr>
      <w:kern w:val="2"/>
      <w:sz w:val="18"/>
      <w:szCs w:val="18"/>
    </w:rPr>
  </w:style>
  <w:style w:type="character" w:customStyle="1" w:styleId="16">
    <w:name w:val="页眉 字符1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2Char0">
    <w:name w:val="正文文本缩进 2 Char"/>
    <w:uiPriority w:val="99"/>
    <w:semiHidden/>
    <w:rPr>
      <w:kern w:val="2"/>
      <w:sz w:val="21"/>
      <w:szCs w:val="24"/>
    </w:rPr>
  </w:style>
  <w:style w:type="paragraph" w:customStyle="1" w:styleId="Style24">
    <w:name w:val="_Style 24"/>
    <w:basedOn w:val="af4"/>
    <w:next w:val="af4"/>
    <w:uiPriority w:val="39"/>
    <w:unhideWhenUsed/>
    <w:pPr>
      <w:ind w:leftChars="1600" w:left="3360"/>
    </w:pPr>
    <w:rPr>
      <w:rFonts w:ascii="Calibri" w:hAnsi="Calibri"/>
    </w:rPr>
  </w:style>
  <w:style w:type="paragraph" w:customStyle="1" w:styleId="afff6">
    <w:name w:val="其他发布部门"/>
    <w:basedOn w:val="afff7"/>
    <w:pPr>
      <w:spacing w:line="0" w:lineRule="atLeast"/>
    </w:pPr>
    <w:rPr>
      <w:rFonts w:ascii="黑体" w:eastAsia="黑体"/>
      <w:b w:val="0"/>
    </w:rPr>
  </w:style>
  <w:style w:type="paragraph" w:customStyle="1" w:styleId="afff7">
    <w:name w:val="发布部门"/>
    <w:next w:val="afff8"/>
    <w:pPr>
      <w:jc w:val="center"/>
    </w:pPr>
    <w:rPr>
      <w:rFonts w:ascii="宋体"/>
      <w:b/>
      <w:spacing w:val="20"/>
      <w:w w:val="135"/>
      <w:sz w:val="36"/>
    </w:rPr>
  </w:style>
  <w:style w:type="paragraph" w:customStyle="1" w:styleId="afff8">
    <w:name w:val="段"/>
    <w:qFormat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b">
    <w:name w:val="附录四级条标题"/>
    <w:basedOn w:val="aa"/>
    <w:next w:val="afff8"/>
    <w:pPr>
      <w:numPr>
        <w:ilvl w:val="5"/>
      </w:numPr>
      <w:outlineLvl w:val="5"/>
    </w:pPr>
  </w:style>
  <w:style w:type="paragraph" w:customStyle="1" w:styleId="aa">
    <w:name w:val="附录三级条标题"/>
    <w:basedOn w:val="a9"/>
    <w:next w:val="afff8"/>
    <w:pPr>
      <w:numPr>
        <w:ilvl w:val="4"/>
      </w:numPr>
      <w:outlineLvl w:val="4"/>
    </w:pPr>
  </w:style>
  <w:style w:type="paragraph" w:customStyle="1" w:styleId="a9">
    <w:name w:val="附录二级条标题"/>
    <w:basedOn w:val="a8"/>
    <w:next w:val="afff8"/>
    <w:pPr>
      <w:numPr>
        <w:ilvl w:val="3"/>
      </w:numPr>
      <w:outlineLvl w:val="3"/>
    </w:pPr>
  </w:style>
  <w:style w:type="paragraph" w:customStyle="1" w:styleId="a8">
    <w:name w:val="附录一级条标题"/>
    <w:basedOn w:val="a7"/>
    <w:next w:val="afff8"/>
    <w:pPr>
      <w:numPr>
        <w:ilvl w:val="2"/>
      </w:numPr>
      <w:autoSpaceDN w:val="0"/>
      <w:spacing w:beforeLines="0" w:afterLines="0"/>
      <w:outlineLvl w:val="2"/>
    </w:pPr>
  </w:style>
  <w:style w:type="paragraph" w:customStyle="1" w:styleId="a7">
    <w:name w:val="附录章标题"/>
    <w:next w:val="afff8"/>
    <w:pPr>
      <w:numPr>
        <w:ilvl w:val="1"/>
        <w:numId w:val="1"/>
      </w:numPr>
      <w:wordWrap w:val="0"/>
      <w:overflowPunct w:val="0"/>
      <w:autoSpaceDE w:val="0"/>
      <w:spacing w:beforeLines="50" w:afterLines="50"/>
      <w:jc w:val="both"/>
      <w:outlineLvl w:val="1"/>
    </w:pPr>
    <w:rPr>
      <w:rFonts w:ascii="黑体" w:eastAsia="黑体"/>
      <w:kern w:val="21"/>
      <w:sz w:val="21"/>
    </w:rPr>
  </w:style>
  <w:style w:type="paragraph" w:customStyle="1" w:styleId="afff9">
    <w:name w:val="封面标准代替信息"/>
    <w:basedOn w:val="24"/>
    <w:pPr>
      <w:spacing w:before="57"/>
    </w:pPr>
    <w:rPr>
      <w:rFonts w:ascii="宋体"/>
      <w:sz w:val="21"/>
    </w:rPr>
  </w:style>
  <w:style w:type="paragraph" w:customStyle="1" w:styleId="24">
    <w:name w:val="封面标准号2"/>
    <w:basedOn w:val="17"/>
    <w:pPr>
      <w:adjustRightInd w:val="0"/>
      <w:spacing w:before="357" w:line="280" w:lineRule="exact"/>
    </w:pPr>
  </w:style>
  <w:style w:type="paragraph" w:customStyle="1" w:styleId="17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</w:pPr>
    <w:rPr>
      <w:sz w:val="28"/>
    </w:rPr>
  </w:style>
  <w:style w:type="paragraph" w:customStyle="1" w:styleId="afffa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customStyle="1" w:styleId="afffb">
    <w:name w:val="条文脚注"/>
    <w:basedOn w:val="aff0"/>
    <w:pPr>
      <w:ind w:leftChars="200" w:left="780" w:hangingChars="200" w:hanging="360"/>
      <w:jc w:val="both"/>
    </w:pPr>
    <w:rPr>
      <w:rFonts w:ascii="宋体"/>
    </w:rPr>
  </w:style>
  <w:style w:type="paragraph" w:customStyle="1" w:styleId="18">
    <w:name w:val="列出段落1"/>
    <w:basedOn w:val="af4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fffc">
    <w:name w:val="肥料正文"/>
    <w:basedOn w:val="af4"/>
    <w:pPr>
      <w:adjustRightInd w:val="0"/>
      <w:snapToGrid w:val="0"/>
      <w:spacing w:line="317" w:lineRule="auto"/>
      <w:ind w:firstLineChars="200" w:firstLine="200"/>
    </w:pPr>
    <w:rPr>
      <w:rFonts w:eastAsia="汉鼎简书宋二"/>
      <w:snapToGrid w:val="0"/>
      <w:spacing w:val="2"/>
      <w:kern w:val="0"/>
      <w:sz w:val="22"/>
    </w:rPr>
  </w:style>
  <w:style w:type="paragraph" w:customStyle="1" w:styleId="afffd">
    <w:name w:val="标准书眉_偶数页"/>
    <w:basedOn w:val="afffe"/>
    <w:next w:val="af4"/>
    <w:pPr>
      <w:jc w:val="left"/>
    </w:pPr>
  </w:style>
  <w:style w:type="paragraph" w:customStyle="1" w:styleId="afffe">
    <w:name w:val="标准书眉_奇数页"/>
    <w:next w:val="af4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3">
    <w:name w:val="附录表标题"/>
    <w:next w:val="afff8"/>
    <w:pPr>
      <w:numPr>
        <w:numId w:val="2"/>
      </w:numPr>
      <w:tabs>
        <w:tab w:val="left" w:pos="360"/>
      </w:tabs>
      <w:jc w:val="center"/>
    </w:pPr>
    <w:rPr>
      <w:rFonts w:ascii="黑体" w:eastAsia="黑体"/>
      <w:kern w:val="21"/>
      <w:sz w:val="21"/>
    </w:rPr>
  </w:style>
  <w:style w:type="paragraph" w:customStyle="1" w:styleId="affff">
    <w:name w:val="注×："/>
    <w:pPr>
      <w:widowControl w:val="0"/>
      <w:tabs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f">
    <w:name w:val="前言、引言标题"/>
    <w:next w:val="af4"/>
    <w:pPr>
      <w:numPr>
        <w:numId w:val="4"/>
      </w:numPr>
      <w:shd w:val="clear" w:color="auto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0">
    <w:name w:val="二级条标题"/>
    <w:basedOn w:val="afff4"/>
    <w:next w:val="afff8"/>
    <w:pPr>
      <w:numPr>
        <w:ilvl w:val="3"/>
        <w:numId w:val="4"/>
      </w:numPr>
      <w:tabs>
        <w:tab w:val="clear" w:pos="2160"/>
      </w:tabs>
      <w:spacing w:line="240" w:lineRule="auto"/>
      <w:jc w:val="left"/>
      <w:outlineLvl w:val="3"/>
    </w:pPr>
    <w:rPr>
      <w:rFonts w:ascii="Calibri" w:hAnsi="Calibri"/>
      <w:sz w:val="21"/>
    </w:rPr>
  </w:style>
  <w:style w:type="paragraph" w:customStyle="1" w:styleId="affff0">
    <w:name w:val="图表脚注"/>
    <w:next w:val="afff8"/>
    <w:pPr>
      <w:tabs>
        <w:tab w:val="left" w:pos="2520"/>
      </w:tabs>
      <w:ind w:left="2520" w:hanging="420"/>
      <w:jc w:val="both"/>
    </w:pPr>
    <w:rPr>
      <w:rFonts w:ascii="宋体"/>
      <w:sz w:val="18"/>
    </w:rPr>
  </w:style>
  <w:style w:type="paragraph" w:customStyle="1" w:styleId="af2">
    <w:name w:val="四级条标题"/>
    <w:basedOn w:val="affff1"/>
    <w:next w:val="afff8"/>
    <w:pPr>
      <w:numPr>
        <w:ilvl w:val="5"/>
        <w:numId w:val="4"/>
      </w:numPr>
      <w:outlineLvl w:val="5"/>
    </w:pPr>
  </w:style>
  <w:style w:type="paragraph" w:customStyle="1" w:styleId="affff1">
    <w:name w:val="三级条标题"/>
    <w:basedOn w:val="af0"/>
    <w:next w:val="afff8"/>
    <w:pPr>
      <w:numPr>
        <w:ilvl w:val="0"/>
        <w:numId w:val="0"/>
      </w:numPr>
      <w:tabs>
        <w:tab w:val="clear" w:pos="420"/>
        <w:tab w:val="left" w:pos="2100"/>
      </w:tabs>
      <w:ind w:left="2100" w:hanging="420"/>
      <w:outlineLvl w:val="4"/>
    </w:pPr>
  </w:style>
  <w:style w:type="paragraph" w:customStyle="1" w:styleId="af3">
    <w:name w:val="五级条标题"/>
    <w:basedOn w:val="af2"/>
    <w:next w:val="afff8"/>
    <w:pPr>
      <w:numPr>
        <w:ilvl w:val="6"/>
      </w:numPr>
      <w:outlineLvl w:val="6"/>
    </w:pPr>
  </w:style>
  <w:style w:type="paragraph" w:customStyle="1" w:styleId="a1">
    <w:name w:val="列项◆（三级）"/>
    <w:pPr>
      <w:numPr>
        <w:numId w:val="5"/>
      </w:numPr>
      <w:tabs>
        <w:tab w:val="left" w:pos="960"/>
      </w:tabs>
      <w:ind w:leftChars="600" w:left="800" w:hangingChars="200" w:hanging="200"/>
    </w:pPr>
    <w:rPr>
      <w:rFonts w:ascii="宋体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仿宋" w:eastAsia="仿宋" w:cs="仿宋"/>
      <w:color w:val="000000"/>
      <w:sz w:val="24"/>
      <w:szCs w:val="24"/>
    </w:rPr>
  </w:style>
  <w:style w:type="paragraph" w:customStyle="1" w:styleId="affff2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Char4">
    <w:name w:val="Char"/>
    <w:basedOn w:val="af4"/>
    <w:pPr>
      <w:widowControl/>
      <w:spacing w:after="160" w:line="240" w:lineRule="exact"/>
      <w:jc w:val="left"/>
    </w:pPr>
    <w:rPr>
      <w:rFonts w:ascii="Verdana" w:hAnsi="Verdana"/>
      <w:kern w:val="0"/>
      <w:sz w:val="18"/>
      <w:szCs w:val="20"/>
      <w:lang w:eastAsia="en-US"/>
    </w:rPr>
  </w:style>
  <w:style w:type="paragraph" w:customStyle="1" w:styleId="affff3">
    <w:name w:val="标准书脚_偶数页"/>
    <w:pPr>
      <w:spacing w:before="120"/>
    </w:pPr>
    <w:rPr>
      <w:sz w:val="18"/>
    </w:rPr>
  </w:style>
  <w:style w:type="paragraph" w:customStyle="1" w:styleId="affff4">
    <w:name w:val="标准称谓"/>
    <w:next w:val="af4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5">
    <w:name w:val="章标题"/>
    <w:next w:val="afff8"/>
    <w:pPr>
      <w:tabs>
        <w:tab w:val="left" w:pos="360"/>
      </w:tabs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f6">
    <w:name w:val="标准书脚_奇数页"/>
    <w:pPr>
      <w:spacing w:before="120"/>
      <w:jc w:val="right"/>
    </w:pPr>
    <w:rPr>
      <w:sz w:val="18"/>
    </w:rPr>
  </w:style>
  <w:style w:type="paragraph" w:customStyle="1" w:styleId="ac">
    <w:name w:val="附录五级条标题"/>
    <w:basedOn w:val="ab"/>
    <w:next w:val="afff8"/>
    <w:pPr>
      <w:numPr>
        <w:ilvl w:val="6"/>
      </w:numPr>
      <w:outlineLvl w:val="6"/>
    </w:pPr>
  </w:style>
  <w:style w:type="paragraph" w:customStyle="1" w:styleId="affff7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0">
    <w:name w:val="列项——（一级）"/>
    <w:pPr>
      <w:widowControl w:val="0"/>
      <w:numPr>
        <w:numId w:val="6"/>
      </w:numPr>
      <w:tabs>
        <w:tab w:val="left" w:pos="854"/>
      </w:tabs>
      <w:ind w:leftChars="200" w:left="200" w:hangingChars="200" w:hanging="200"/>
      <w:jc w:val="both"/>
    </w:pPr>
    <w:rPr>
      <w:rFonts w:ascii="宋体"/>
      <w:sz w:val="21"/>
    </w:rPr>
  </w:style>
  <w:style w:type="paragraph" w:customStyle="1" w:styleId="affff8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f9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d">
    <w:name w:val="附录图标题"/>
    <w:next w:val="afff8"/>
    <w:pPr>
      <w:numPr>
        <w:numId w:val="7"/>
      </w:numPr>
      <w:tabs>
        <w:tab w:val="left" w:pos="360"/>
      </w:tabs>
      <w:jc w:val="center"/>
    </w:pPr>
    <w:rPr>
      <w:rFonts w:ascii="黑体" w:eastAsia="黑体"/>
      <w:sz w:val="21"/>
    </w:rPr>
  </w:style>
  <w:style w:type="paragraph" w:customStyle="1" w:styleId="a6">
    <w:name w:val="附录标识"/>
    <w:basedOn w:val="af"/>
    <w:pPr>
      <w:numPr>
        <w:numId w:val="1"/>
      </w:numPr>
      <w:tabs>
        <w:tab w:val="left" w:pos="6405"/>
      </w:tabs>
      <w:spacing w:after="200"/>
    </w:pPr>
    <w:rPr>
      <w:sz w:val="21"/>
    </w:rPr>
  </w:style>
  <w:style w:type="paragraph" w:customStyle="1" w:styleId="affffa">
    <w:name w:val="封面标准名称"/>
    <w:pPr>
      <w:widowControl w:val="0"/>
      <w:spacing w:line="680" w:lineRule="exact"/>
      <w:jc w:val="center"/>
    </w:pPr>
    <w:rPr>
      <w:rFonts w:ascii="黑体" w:eastAsia="黑体"/>
      <w:sz w:val="52"/>
    </w:rPr>
  </w:style>
  <w:style w:type="paragraph" w:customStyle="1" w:styleId="msonormal0">
    <w:name w:val="msonormal"/>
    <w:basedOn w:val="af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2">
    <w:name w:val="列项●（二级）"/>
    <w:pPr>
      <w:numPr>
        <w:numId w:val="8"/>
      </w:numPr>
      <w:tabs>
        <w:tab w:val="left" w:pos="760"/>
        <w:tab w:val="left" w:pos="840"/>
      </w:tabs>
      <w:ind w:leftChars="400" w:left="600" w:hangingChars="200" w:hanging="200"/>
      <w:jc w:val="both"/>
    </w:pPr>
    <w:rPr>
      <w:rFonts w:ascii="宋体"/>
      <w:sz w:val="21"/>
    </w:rPr>
  </w:style>
  <w:style w:type="paragraph" w:customStyle="1" w:styleId="affffb">
    <w:name w:val="段 + (符号) 宋体"/>
    <w:basedOn w:val="afff8"/>
    <w:pPr>
      <w:ind w:firstLineChars="350" w:firstLine="735"/>
    </w:pPr>
  </w:style>
  <w:style w:type="paragraph" w:customStyle="1" w:styleId="affffc">
    <w:name w:val="文献分类号"/>
    <w:pPr>
      <w:widowControl w:val="0"/>
    </w:pPr>
    <w:rPr>
      <w:rFonts w:eastAsia="黑体"/>
      <w:sz w:val="21"/>
    </w:rPr>
  </w:style>
  <w:style w:type="paragraph" w:customStyle="1" w:styleId="affffd">
    <w:name w:val="封面正文"/>
    <w:pPr>
      <w:jc w:val="both"/>
    </w:pPr>
  </w:style>
  <w:style w:type="paragraph" w:customStyle="1" w:styleId="affffe">
    <w:name w:val="发布日期"/>
    <w:rPr>
      <w:rFonts w:eastAsia="黑体"/>
      <w:sz w:val="28"/>
    </w:rPr>
  </w:style>
  <w:style w:type="paragraph" w:customStyle="1" w:styleId="afffff">
    <w:name w:val="目次、标准名称标题"/>
    <w:basedOn w:val="af"/>
    <w:next w:val="afff8"/>
    <w:pPr>
      <w:numPr>
        <w:numId w:val="0"/>
      </w:numPr>
      <w:spacing w:line="460" w:lineRule="exact"/>
    </w:pPr>
  </w:style>
  <w:style w:type="paragraph" w:customStyle="1" w:styleId="afffff0">
    <w:name w:val="编号列项（三级）"/>
    <w:pPr>
      <w:ind w:leftChars="600" w:left="800" w:hangingChars="200" w:hanging="200"/>
    </w:pPr>
    <w:rPr>
      <w:rFonts w:ascii="宋体"/>
      <w:sz w:val="21"/>
    </w:rPr>
  </w:style>
  <w:style w:type="paragraph" w:customStyle="1" w:styleId="afffff1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5">
    <w:name w:val="正文表标题"/>
    <w:next w:val="afff8"/>
    <w:pPr>
      <w:numPr>
        <w:numId w:val="9"/>
      </w:numPr>
      <w:jc w:val="center"/>
    </w:pPr>
    <w:rPr>
      <w:rFonts w:ascii="黑体" w:eastAsia="黑体"/>
      <w:sz w:val="21"/>
    </w:rPr>
  </w:style>
  <w:style w:type="paragraph" w:customStyle="1" w:styleId="a">
    <w:name w:val="注："/>
    <w:next w:val="afff8"/>
    <w:pPr>
      <w:widowControl w:val="0"/>
      <w:numPr>
        <w:numId w:val="10"/>
      </w:numPr>
      <w:autoSpaceDE w:val="0"/>
      <w:autoSpaceDN w:val="0"/>
      <w:jc w:val="both"/>
    </w:pPr>
    <w:rPr>
      <w:rFonts w:ascii="宋体"/>
      <w:sz w:val="18"/>
    </w:rPr>
  </w:style>
  <w:style w:type="paragraph" w:customStyle="1" w:styleId="afffff2">
    <w:name w:val="标准标志"/>
    <w:next w:val="af4"/>
    <w:pPr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styleId="afffff3">
    <w:name w:val="List Paragraph"/>
    <w:basedOn w:val="af4"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ae">
    <w:name w:val="正文图标题"/>
    <w:next w:val="afff8"/>
    <w:pPr>
      <w:numPr>
        <w:numId w:val="11"/>
      </w:numPr>
      <w:jc w:val="center"/>
    </w:pPr>
    <w:rPr>
      <w:rFonts w:ascii="黑体" w:eastAsia="黑体"/>
      <w:sz w:val="21"/>
    </w:rPr>
  </w:style>
  <w:style w:type="paragraph" w:customStyle="1" w:styleId="afffff4">
    <w:name w:val="字母编号列项（一级）"/>
    <w:pPr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4">
    <w:name w:val="示例"/>
    <w:next w:val="afff8"/>
    <w:pPr>
      <w:numPr>
        <w:numId w:val="12"/>
      </w:numPr>
      <w:tabs>
        <w:tab w:val="left" w:pos="816"/>
      </w:tabs>
      <w:ind w:firstLineChars="233" w:firstLine="419"/>
      <w:jc w:val="both"/>
    </w:pPr>
    <w:rPr>
      <w:rFonts w:ascii="宋体"/>
      <w:sz w:val="18"/>
    </w:rPr>
  </w:style>
  <w:style w:type="paragraph" w:customStyle="1" w:styleId="af1">
    <w:name w:val="实施日期"/>
    <w:basedOn w:val="affffe"/>
    <w:pPr>
      <w:numPr>
        <w:ilvl w:val="4"/>
        <w:numId w:val="4"/>
      </w:numPr>
      <w:jc w:val="right"/>
    </w:pPr>
  </w:style>
  <w:style w:type="paragraph" w:customStyle="1" w:styleId="afffff5">
    <w:name w:val="标准书眉一"/>
    <w:pPr>
      <w:jc w:val="both"/>
    </w:pPr>
  </w:style>
  <w:style w:type="paragraph" w:customStyle="1" w:styleId="afffff6">
    <w:name w:val="参考文献、索引标题"/>
    <w:basedOn w:val="af"/>
    <w:next w:val="af4"/>
    <w:pPr>
      <w:numPr>
        <w:numId w:val="0"/>
      </w:numPr>
      <w:spacing w:after="200"/>
    </w:pPr>
    <w:rPr>
      <w:sz w:val="21"/>
    </w:rPr>
  </w:style>
  <w:style w:type="paragraph" w:customStyle="1" w:styleId="afffff7">
    <w:name w:val="数字编号列项（二级）"/>
    <w:pPr>
      <w:ind w:leftChars="400" w:left="1260" w:hangingChars="200" w:hanging="420"/>
      <w:jc w:val="both"/>
    </w:pPr>
    <w:rPr>
      <w:rFonts w:ascii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889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</dc:title>
  <dc:creator>Legend User</dc:creator>
  <cp:lastModifiedBy>格 何</cp:lastModifiedBy>
  <cp:revision>48</cp:revision>
  <cp:lastPrinted>2021-09-06T04:12:00Z</cp:lastPrinted>
  <dcterms:created xsi:type="dcterms:W3CDTF">2023-05-08T09:21:00Z</dcterms:created>
  <dcterms:modified xsi:type="dcterms:W3CDTF">2025-03-27T04:28:00Z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338FAECC295A484EB27BDC38363D71A4_13</vt:lpwstr>
  </property>
  <property fmtid="{D5CDD505-2E9C-101B-9397-08002B2CF9AE}" pid="4" name="KSOTemplateDocerSaveRecord">
    <vt:lpwstr>eyJoZGlkIjoiM2EwYjViMTYwMGFkOGJjMjlhMTdiNzQ2ZGY1YTkyYmMiLCJ1c2VySWQiOiIzNTk2MDM0NDIifQ==</vt:lpwstr>
  </property>
</Properties>
</file>