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5</w:t>
      </w:r>
    </w:p>
    <w:p>
      <w:pPr>
        <w:spacing w:before="156" w:beforeLines="50" w:after="156" w:afterLines="50"/>
        <w:jc w:val="center"/>
        <w:outlineLvl w:val="1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0"/>
          <w:szCs w:val="40"/>
        </w:rPr>
        <w:t>部分不合格项目小知识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tLeas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一、噻虫胺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/>
        <w:textAlignment w:val="auto"/>
        <w:rPr>
          <w:rFonts w:hint="eastAsia"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噻虫胺属新烟碱类杀虫剂，具有内吸性、触杀和胃毒作用，对姜蛆、蚜虫、斑潜蝇等有较好防效。少量的残留不会引起人体急性中毒，但长期食用噻虫胺超标的食品，对人体健康可能有一定影响。《食品安全国家标准 食品中农药最大残留限量》（GB 2763-2021）中规定，噻虫胺在辣椒和姜中的最大残留限量值分别为0.05mg/kg、0.2mg/kg。噻虫胺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二、吡虫啉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吡虫啉属氯化烟酰类杀虫剂，具有广谱、高效、低毒等特点。少量的残留不会引起人体急性中毒，但长期食用吡虫啉超标的食品，对人体健康可能有一定影响。《食品安全国家标准食品中农药最大残留限量》（GB 2763-2021）中规定，吡虫啉在香蕉中的最大残留限量值为0.05mg/kg。吡虫啉超标的原因，可能是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三、毒死蜱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/>
        <w:textAlignment w:val="auto"/>
        <w:rPr>
          <w:rFonts w:hint="eastAsia"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毒死蜱又名氯吡硫磷，是一种硫代磷酸酯类有机磷杀虫、杀螨剂，具有良好的触杀、胃毒和熏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1"/>
          <w:szCs w:val="31"/>
        </w:rPr>
        <w:t>蒸作用。少量的残留不会引起人体急性中毒，但长期食用毒死蜱超标的食品，对人体健康可能有一定影响。《食品安全国家标准食品中农药最大残留限量》（GB 2763—2021）中规定，毒死蜱在菠菜中的最大残留限量值为0.02mg/kg。毒死蜱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四、铝的残留量</w:t>
      </w:r>
      <w:r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干样品，以 Al 计</w:t>
      </w:r>
      <w:r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/>
        <w:textAlignment w:val="auto"/>
        <w:rPr>
          <w:rFonts w:hint="eastAsia"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含铝食品添加剂（比如钾明矾、铵明矾）可用作膨松剂、稳定剂。按标准使用含铝食品添加剂一般不会对人体健康造成危害，但长期过量摄入铝超标的食品，会产生铝残留。铝不是人体必需微量元素，不参与正常生理代谢，具有蓄积性，过量摄入会影响人体对铁、钙</w:t>
      </w:r>
      <w:r>
        <w:rPr>
          <w:rFonts w:hint="eastAsia" w:ascii="Times New Roman" w:hAnsi="Times New Roman" w:eastAsia="方正仿宋_GBK" w:cs="方正仿宋_GBK"/>
          <w:sz w:val="31"/>
          <w:szCs w:val="31"/>
          <w:lang w:eastAsia="zh-CN"/>
        </w:rPr>
        <w:t>等成分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的吸收，导致骨质疏松、贫血，甚至影响神经细胞的发育。《食品安全国家标准 食品添加剂使用标准》（GB 2760-2014）中规定，餐饮食品自制糕点中铝的最大残留限量值（干样品，以Al计）为100mg/kg。铝的残留量</w:t>
      </w:r>
      <w:r>
        <w:rPr>
          <w:rFonts w:hint="eastAsia" w:ascii="Times New Roman" w:hAnsi="Times New Roman" w:eastAsia="方正仿宋_GBK" w:cs="方正仿宋_GBK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干样品，以 Al 计</w:t>
      </w:r>
      <w:r>
        <w:rPr>
          <w:rFonts w:hint="eastAsia" w:ascii="Times New Roman" w:hAnsi="Times New Roman" w:eastAsia="方正仿宋_GBK" w:cs="方正仿宋_GBK"/>
          <w:sz w:val="31"/>
          <w:szCs w:val="31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超标的原因，可能是商家违规过量使用所致。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E50D2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5F6D62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1921"/>
    <w:rsid w:val="00752908"/>
    <w:rsid w:val="007717D0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476EA"/>
    <w:rsid w:val="00B50B7B"/>
    <w:rsid w:val="00B52751"/>
    <w:rsid w:val="00B605D9"/>
    <w:rsid w:val="00B60BFA"/>
    <w:rsid w:val="00B61A5C"/>
    <w:rsid w:val="00BA54E8"/>
    <w:rsid w:val="00BA567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C561E8C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4CA495E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68B2C88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EBA41F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504F94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964913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semiHidden/>
    <w:unhideWhenUsed/>
    <w:qFormat/>
    <w:uiPriority w:val="99"/>
  </w:style>
  <w:style w:type="character" w:styleId="14">
    <w:name w:val="HTML Acronym"/>
    <w:basedOn w:val="9"/>
    <w:autoRedefine/>
    <w:semiHidden/>
    <w:unhideWhenUsed/>
    <w:qFormat/>
    <w:uiPriority w:val="99"/>
  </w:style>
  <w:style w:type="character" w:styleId="15">
    <w:name w:val="HTML Variable"/>
    <w:basedOn w:val="9"/>
    <w:autoRedefine/>
    <w:semiHidden/>
    <w:unhideWhenUsed/>
    <w:qFormat/>
    <w:uiPriority w:val="99"/>
  </w:style>
  <w:style w:type="character" w:styleId="16">
    <w:name w:val="Hyperlink"/>
    <w:basedOn w:val="9"/>
    <w:autoRedefine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autoRedefine/>
    <w:semiHidden/>
    <w:unhideWhenUsed/>
    <w:qFormat/>
    <w:uiPriority w:val="99"/>
  </w:style>
  <w:style w:type="character" w:customStyle="1" w:styleId="19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autoRedefine/>
    <w:qFormat/>
    <w:uiPriority w:val="0"/>
  </w:style>
  <w:style w:type="character" w:customStyle="1" w:styleId="24">
    <w:name w:val="btn-task-gray2"/>
    <w:basedOn w:val="9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autoRedefine/>
    <w:qFormat/>
    <w:uiPriority w:val="0"/>
    <w:rPr>
      <w:color w:val="3EAF0E"/>
    </w:rPr>
  </w:style>
  <w:style w:type="character" w:customStyle="1" w:styleId="26">
    <w:name w:val="s16"/>
    <w:basedOn w:val="9"/>
    <w:autoRedefine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autoRedefine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9"/>
    <w:autoRedefine/>
    <w:qFormat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872</Words>
  <Characters>947</Characters>
  <Lines>6</Lines>
  <Paragraphs>1</Paragraphs>
  <TotalTime>183</TotalTime>
  <ScaleCrop>false</ScaleCrop>
  <LinksUpToDate>false</LinksUpToDate>
  <CharactersWithSpaces>957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觉伦图尔根</cp:lastModifiedBy>
  <cp:lastPrinted>2024-05-27T05:06:00Z</cp:lastPrinted>
  <dcterms:modified xsi:type="dcterms:W3CDTF">2024-05-27T09:20:12Z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9C679B674D6441C796D8BA4BCC83E43A_13</vt:lpwstr>
  </property>
</Properties>
</file>