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附件3：滴灌带产品质量监督抽查方案及实施细则</w:t>
      </w: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both"/>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r>
        <w:rPr>
          <w:rFonts w:hint="eastAsia" w:ascii="黑体" w:hAnsi="宋体" w:eastAsia="黑体"/>
          <w:b/>
          <w:color w:val="000000"/>
          <w:sz w:val="52"/>
          <w:szCs w:val="52"/>
        </w:rPr>
        <w:t xml:space="preserve"> </w:t>
      </w:r>
      <w:r>
        <w:rPr>
          <w:rFonts w:ascii="黑体" w:hAnsi="宋体" w:eastAsia="黑体"/>
          <w:b/>
          <w:color w:val="000000"/>
          <w:sz w:val="52"/>
          <w:szCs w:val="52"/>
        </w:rPr>
        <w:t xml:space="preserve">  </w:t>
      </w:r>
    </w:p>
    <w:p>
      <w:pPr>
        <w:adjustRightInd w:val="0"/>
        <w:spacing w:line="480" w:lineRule="exact"/>
        <w:jc w:val="center"/>
        <w:rPr>
          <w:rFonts w:ascii="黑体" w:hAnsi="宋体" w:eastAsia="黑体"/>
          <w:b/>
          <w:color w:val="000000"/>
          <w:sz w:val="52"/>
          <w:szCs w:val="52"/>
        </w:rPr>
      </w:pPr>
    </w:p>
    <w:p>
      <w:pPr>
        <w:adjustRightInd w:val="0"/>
        <w:spacing w:line="360" w:lineRule="auto"/>
        <w:jc w:val="center"/>
        <w:rPr>
          <w:rFonts w:ascii="黑体" w:hAnsi="宋体" w:eastAsia="黑体"/>
          <w:b/>
          <w:color w:val="000000"/>
          <w:sz w:val="52"/>
          <w:szCs w:val="52"/>
        </w:rPr>
      </w:pPr>
    </w:p>
    <w:p>
      <w:pPr>
        <w:tabs>
          <w:tab w:val="left" w:pos="6930"/>
        </w:tabs>
        <w:adjustRightInd w:val="0"/>
        <w:spacing w:line="360" w:lineRule="auto"/>
        <w:jc w:val="center"/>
        <w:rPr>
          <w:rFonts w:ascii="黑体" w:hAnsi="黑体" w:eastAsia="黑体"/>
          <w:b/>
          <w:bCs/>
          <w:sz w:val="44"/>
          <w:szCs w:val="44"/>
        </w:rPr>
      </w:pPr>
      <w:r>
        <w:rPr>
          <w:rFonts w:hint="eastAsia" w:ascii="黑体" w:hAnsi="黑体" w:eastAsia="黑体"/>
          <w:b/>
          <w:bCs/>
          <w:sz w:val="44"/>
          <w:szCs w:val="44"/>
        </w:rPr>
        <w:t>2024年和静县单翼迷宫式滴灌带产品</w:t>
      </w:r>
    </w:p>
    <w:p>
      <w:pPr>
        <w:tabs>
          <w:tab w:val="left" w:pos="6930"/>
        </w:tabs>
        <w:adjustRightInd w:val="0"/>
        <w:spacing w:line="360" w:lineRule="auto"/>
        <w:jc w:val="center"/>
        <w:rPr>
          <w:rFonts w:ascii="黑体" w:hAnsi="黑体" w:eastAsia="黑体"/>
          <w:b/>
          <w:bCs/>
          <w:sz w:val="44"/>
          <w:szCs w:val="44"/>
        </w:rPr>
      </w:pPr>
      <w:r>
        <w:rPr>
          <w:rFonts w:hint="eastAsia" w:ascii="黑体" w:hAnsi="黑体" w:eastAsia="黑体"/>
          <w:b/>
          <w:bCs/>
          <w:sz w:val="44"/>
          <w:szCs w:val="44"/>
        </w:rPr>
        <w:t>质量监督抽查实施方案</w:t>
      </w:r>
    </w:p>
    <w:p>
      <w:pPr>
        <w:tabs>
          <w:tab w:val="left" w:pos="6930"/>
        </w:tabs>
        <w:adjustRightInd w:val="0"/>
        <w:spacing w:line="360" w:lineRule="auto"/>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r>
        <w:rPr>
          <w:color w:val="000000"/>
        </w:rPr>
        <mc:AlternateContent>
          <mc:Choice Requires="wps">
            <w:drawing>
              <wp:anchor distT="0" distB="0" distL="114300" distR="114300" simplePos="0" relativeHeight="251659264" behindDoc="0" locked="0" layoutInCell="1" allowOverlap="1">
                <wp:simplePos x="0" y="0"/>
                <wp:positionH relativeFrom="page">
                  <wp:posOffset>2400300</wp:posOffset>
                </wp:positionH>
                <wp:positionV relativeFrom="page">
                  <wp:posOffset>6461760</wp:posOffset>
                </wp:positionV>
                <wp:extent cx="1440180" cy="198120"/>
                <wp:effectExtent l="0" t="0" r="7620" b="5080"/>
                <wp:wrapNone/>
                <wp:docPr id="1" name="文本框 1"/>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189pt;margin-top:508.8pt;height:15.6pt;width:113.4pt;mso-position-horizontal-relative:page;mso-position-vertical-relative:page;z-index:251659264;mso-width-relative:page;mso-height-relative:page;" fillcolor="#FFFFFF" filled="t" stroked="f" coordsize="21600,21600" o:gfxdata="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s30EO2gAAAA0BAAAPAAAAAAAAAAEAIAAAACIA&#10;AABkcnMvZG93bnJldi54bWxQSwECFAAUAAAACACHTuJAsI3ils4BAACbAwAADgAAAAAAAAABACAA&#10;AAApAQAAZHJzL2Uyb0RvYy54bWxQSwUGAAAAAAYABgBZAQAAaQUAAAAA&#10;">
                <v:fill on="t" focussize="0,0"/>
                <v:stroke on="f"/>
                <v:imagedata o:title=""/>
                <o:lock v:ext="edit" aspectratio="f"/>
                <v:textbox inset="0mm,0mm,0mm,0mm">
                  <w:txbxContent>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page">
                  <wp:posOffset>3657600</wp:posOffset>
                </wp:positionH>
                <wp:positionV relativeFrom="page">
                  <wp:posOffset>6865620</wp:posOffset>
                </wp:positionV>
                <wp:extent cx="1440180" cy="198120"/>
                <wp:effectExtent l="0" t="0" r="7620" b="5080"/>
                <wp:wrapNone/>
                <wp:docPr id="2" name="文本框 2"/>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88pt;margin-top:540.6pt;height:15.6pt;width:113.4pt;mso-position-horizontal-relative:page;mso-position-vertical-relative:page;z-index:251660288;mso-width-relative:page;mso-height-relative:page;" fillcolor="#FFFFFF" filled="t" stroked="f" coordsize="21600,21600" o:gfxdata="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QlI8X2gAAAA0BAAAPAAAAAAAAAAEAIAAAACIA&#10;AABkcnMvZG93bnJldi54bWxQSwECFAAUAAAACACHTuJAWL0knc4BAACbAwAADgAAAAAAAAABACAA&#10;AAApAQAAZHJzL2Uyb0RvYy54bWxQSwUGAAAAAAYABgBZAQAAaQUAAAAA&#10;">
                <v:fill on="t" focussize="0,0"/>
                <v:stroke on="f"/>
                <v:imagedata o:title=""/>
                <o:lock v:ext="edit" aspectratio="f"/>
                <v:textbox inset="0mm,0mm,0mm,0mm">
                  <w:txbxContent>
                    <w:p/>
                  </w:txbxContent>
                </v:textbox>
              </v:shape>
            </w:pict>
          </mc:Fallback>
        </mc:AlternateContent>
      </w:r>
    </w:p>
    <w:p>
      <w:pPr>
        <w:adjustRightInd w:val="0"/>
        <w:spacing w:line="480" w:lineRule="exact"/>
        <w:jc w:val="center"/>
        <w:rPr>
          <w:rFonts w:ascii="黑体" w:hAnsi="宋体" w:eastAsia="黑体"/>
          <w:b/>
          <w:color w:val="000000"/>
          <w:sz w:val="52"/>
          <w:szCs w:val="52"/>
        </w:rPr>
      </w:pPr>
    </w:p>
    <w:p>
      <w:pPr>
        <w:adjustRightInd w:val="0"/>
        <w:spacing w:line="480" w:lineRule="exact"/>
        <w:jc w:val="center"/>
        <w:rPr>
          <w:rFonts w:ascii="黑体" w:hAnsi="宋体" w:eastAsia="黑体"/>
          <w:b/>
          <w:color w:val="000000"/>
          <w:sz w:val="52"/>
          <w:szCs w:val="52"/>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pacing w:line="480" w:lineRule="exact"/>
        <w:ind w:right="-334" w:rightChars="-159"/>
        <w:jc w:val="center"/>
        <w:rPr>
          <w:rFonts w:ascii="黑体" w:hAnsi="宋体" w:eastAsia="黑体"/>
          <w:b/>
          <w:color w:val="000000"/>
          <w:sz w:val="36"/>
          <w:szCs w:val="36"/>
        </w:rPr>
      </w:pPr>
    </w:p>
    <w:p>
      <w:pPr>
        <w:adjustRightInd w:val="0"/>
        <w:snapToGrid w:val="0"/>
        <w:spacing w:line="360" w:lineRule="auto"/>
        <w:jc w:val="center"/>
        <w:rPr>
          <w:rFonts w:hint="eastAsia" w:ascii="方正小标宋简体" w:hAnsi="仿宋" w:eastAsia="方正小标宋简体" w:cs="方正仿宋简体"/>
          <w:b w:val="0"/>
          <w:bCs/>
          <w:spacing w:val="-11"/>
          <w:sz w:val="32"/>
          <w:szCs w:val="32"/>
        </w:rPr>
      </w:pPr>
    </w:p>
    <w:p>
      <w:pPr>
        <w:adjustRightInd w:val="0"/>
        <w:snapToGrid w:val="0"/>
        <w:spacing w:line="360" w:lineRule="auto"/>
        <w:jc w:val="center"/>
        <w:rPr>
          <w:rFonts w:ascii="方正小标宋简体" w:hAnsi="仿宋" w:eastAsia="方正小标宋简体" w:cs="方正仿宋简体"/>
          <w:b/>
          <w:sz w:val="32"/>
          <w:szCs w:val="32"/>
        </w:rPr>
      </w:pPr>
      <w:r>
        <w:rPr>
          <w:rFonts w:hint="eastAsia" w:ascii="方正小标宋简体" w:hAnsi="仿宋" w:eastAsia="方正小标宋简体" w:cs="方正仿宋简体"/>
          <w:b w:val="0"/>
          <w:bCs/>
          <w:spacing w:val="-11"/>
          <w:sz w:val="32"/>
          <w:szCs w:val="32"/>
        </w:rPr>
        <w:t>2024年</w:t>
      </w:r>
      <w:r>
        <w:rPr>
          <w:rFonts w:hint="eastAsia" w:ascii="方正小标宋简体" w:hAnsi="仿宋" w:eastAsia="方正小标宋简体" w:cs="方正仿宋简体"/>
          <w:b w:val="0"/>
          <w:bCs/>
          <w:color w:val="000000"/>
          <w:spacing w:val="-11"/>
          <w:sz w:val="32"/>
          <w:szCs w:val="32"/>
        </w:rPr>
        <w:t>和静县单翼迷宫式</w:t>
      </w:r>
      <w:r>
        <w:rPr>
          <w:rFonts w:hint="eastAsia" w:ascii="方正小标宋简体" w:hAnsi="仿宋" w:eastAsia="方正小标宋简体" w:cs="方正仿宋简体"/>
          <w:b w:val="0"/>
          <w:bCs/>
          <w:spacing w:val="-11"/>
          <w:sz w:val="32"/>
          <w:szCs w:val="32"/>
        </w:rPr>
        <w:t>滴灌带产品质量监督抽查实施方案</w:t>
      </w: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一、抽样方式</w:t>
      </w:r>
    </w:p>
    <w:p>
      <w:pPr>
        <w:adjustRightInd w:val="0"/>
        <w:snapToGrid w:val="0"/>
        <w:spacing w:line="360" w:lineRule="auto"/>
        <w:ind w:firstLine="420"/>
        <w:rPr>
          <w:rFonts w:ascii="宋体" w:hAnsi="宋体" w:cs="方正仿宋简体"/>
          <w:b/>
          <w:bCs/>
          <w:szCs w:val="21"/>
        </w:rPr>
      </w:pPr>
      <w:r>
        <w:rPr>
          <w:rFonts w:hint="eastAsia" w:ascii="宋体" w:hAnsi="宋体" w:cs="方正仿宋简体"/>
          <w:b/>
          <w:bCs/>
          <w:szCs w:val="21"/>
        </w:rPr>
        <w:t>（一）抽样领域</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单翼迷宫式滴灌带，在和静县</w:t>
      </w:r>
      <w:r>
        <w:rPr>
          <w:rFonts w:ascii="宋体" w:hAnsi="宋体" w:cs="方正仿宋简体"/>
          <w:szCs w:val="21"/>
        </w:rPr>
        <w:t>行政区</w:t>
      </w:r>
      <w:r>
        <w:rPr>
          <w:rFonts w:hint="eastAsia" w:ascii="宋体" w:hAnsi="宋体" w:cs="方正仿宋简体"/>
          <w:szCs w:val="21"/>
        </w:rPr>
        <w:t>生产领</w:t>
      </w:r>
      <w:r>
        <w:rPr>
          <w:rFonts w:ascii="宋体" w:hAnsi="宋体" w:cs="方正仿宋简体"/>
          <w:szCs w:val="21"/>
        </w:rPr>
        <w:t>域内</w:t>
      </w:r>
      <w:r>
        <w:rPr>
          <w:rFonts w:hint="eastAsia" w:ascii="宋体" w:hAnsi="宋体" w:cs="方正仿宋简体"/>
          <w:szCs w:val="21"/>
        </w:rPr>
        <w:t>抽样。</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（二）抽样型号或规格</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产品种类：单翼迷宫式滴灌带。样品抽取生产企业同一原料配方、同一型号规格、同一批次产品。在符合抽样要求的前提下，尽可能抽查量大的产品。抽样基数满足抽样数量即可。</w:t>
      </w:r>
    </w:p>
    <w:p>
      <w:pPr>
        <w:adjustRightInd w:val="0"/>
        <w:snapToGrid w:val="0"/>
        <w:spacing w:line="360" w:lineRule="auto"/>
        <w:ind w:firstLine="420" w:firstLineChars="200"/>
        <w:rPr>
          <w:rFonts w:hint="eastAsia" w:ascii="宋体" w:hAnsi="宋体" w:cs="方正仿宋简体"/>
          <w:szCs w:val="21"/>
        </w:rPr>
      </w:pPr>
      <w:r>
        <w:rPr>
          <w:rFonts w:ascii="宋体" w:hAnsi="宋体" w:cs="方正仿宋简体"/>
          <w:szCs w:val="21"/>
        </w:rPr>
        <w:t>单翼迷宫式滴灌带：在生产企业认定的合格产品中随机抽取完整包装的样品1卷（每卷长度大于等于1500米），从1卷样品中抽取200米，抽样数</w:t>
      </w:r>
      <w:r>
        <w:rPr>
          <w:rFonts w:hint="eastAsia" w:ascii="宋体" w:hAnsi="宋体"/>
          <w:szCs w:val="21"/>
        </w:rPr>
        <w:t>量为2卷×100米，其中1卷×100米作为检验样品，另1卷×100米作为备用样品，</w:t>
      </w:r>
      <w:r>
        <w:rPr>
          <w:color w:val="000000"/>
          <w:szCs w:val="21"/>
        </w:rPr>
        <w:t>在抽取</w:t>
      </w:r>
      <w:r>
        <w:rPr>
          <w:rFonts w:hint="eastAsia"/>
          <w:color w:val="000000"/>
          <w:szCs w:val="21"/>
        </w:rPr>
        <w:t>2</w:t>
      </w:r>
      <w:r>
        <w:rPr>
          <w:color w:val="000000"/>
          <w:szCs w:val="21"/>
        </w:rPr>
        <w:t>00米时，先去掉前端10米后再取样，在取样过程中，避免拉扯、折叠、变形等情况，必须保证样品完好</w:t>
      </w:r>
      <w:r>
        <w:rPr>
          <w:rFonts w:hint="eastAsia" w:ascii="宋体" w:hAnsi="宋体" w:cs="方正仿宋简体"/>
          <w:szCs w:val="21"/>
        </w:rPr>
        <w:t>。</w:t>
      </w:r>
    </w:p>
    <w:p>
      <w:pPr>
        <w:adjustRightInd w:val="0"/>
        <w:snapToGrid w:val="0"/>
        <w:spacing w:line="360" w:lineRule="auto"/>
        <w:ind w:firstLine="420"/>
        <w:rPr>
          <w:rFonts w:ascii="宋体" w:hAnsi="宋体" w:cs="方正仿宋简体"/>
          <w:b/>
          <w:bCs/>
          <w:szCs w:val="21"/>
        </w:rPr>
      </w:pPr>
      <w:r>
        <w:rPr>
          <w:rFonts w:hint="eastAsia" w:ascii="宋体" w:hAnsi="宋体" w:cs="方正仿宋简体"/>
          <w:b/>
          <w:bCs/>
          <w:szCs w:val="21"/>
        </w:rPr>
        <w:t>（三）抽样形式</w:t>
      </w:r>
    </w:p>
    <w:p>
      <w:pPr>
        <w:adjustRightInd w:val="0"/>
        <w:snapToGrid w:val="0"/>
        <w:spacing w:line="360" w:lineRule="auto"/>
        <w:ind w:firstLine="420" w:firstLineChars="200"/>
        <w:rPr>
          <w:rFonts w:ascii="宋体" w:hAnsi="宋体" w:cs="方正仿宋简体"/>
          <w:szCs w:val="21"/>
        </w:rPr>
      </w:pPr>
      <w:r>
        <w:rPr>
          <w:rFonts w:hint="eastAsia" w:ascii="宋体" w:hAnsi="宋体"/>
          <w:szCs w:val="21"/>
        </w:rPr>
        <w:t>在生产企业的待销产品随机抽取有产品质量检验合格证明或者以其他形式表明合格的产品</w:t>
      </w:r>
      <w:r>
        <w:rPr>
          <w:rFonts w:hint="eastAsia" w:ascii="宋体" w:hAnsi="宋体" w:cs="方正仿宋简体"/>
          <w:szCs w:val="21"/>
        </w:rPr>
        <w:t>同一受检单位抽取一个批次样品。</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随机数使用随机数表方法产生。</w:t>
      </w:r>
    </w:p>
    <w:p>
      <w:pPr>
        <w:adjustRightInd w:val="0"/>
        <w:snapToGrid w:val="0"/>
        <w:spacing w:line="360" w:lineRule="auto"/>
        <w:ind w:firstLine="420"/>
        <w:rPr>
          <w:rFonts w:ascii="宋体" w:hAnsi="宋体" w:cs="方正仿宋简体"/>
          <w:b/>
          <w:bCs/>
          <w:szCs w:val="21"/>
        </w:rPr>
      </w:pPr>
      <w:r>
        <w:rPr>
          <w:rFonts w:hint="eastAsia" w:ascii="宋体" w:hAnsi="宋体" w:cs="方正仿宋简体"/>
          <w:b/>
          <w:bCs/>
          <w:szCs w:val="21"/>
        </w:rPr>
        <w:t>（四）检验样品获取方式</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检验样品和备用样品应付费购买。</w:t>
      </w:r>
    </w:p>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二、企业生产规模划分</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按照国家统计局《统计上大中小微型企业划分办法》划分，企业生产规模划分见表1。</w:t>
      </w:r>
    </w:p>
    <w:p>
      <w:pPr>
        <w:spacing w:line="440" w:lineRule="exact"/>
        <w:jc w:val="center"/>
        <w:rPr>
          <w:rFonts w:hint="eastAsia" w:ascii="宋体" w:hAnsi="宋体"/>
          <w:sz w:val="18"/>
          <w:szCs w:val="18"/>
        </w:rPr>
      </w:pPr>
      <w:r>
        <w:rPr>
          <w:rFonts w:hint="eastAsia" w:ascii="宋体" w:hAnsi="宋体"/>
          <w:sz w:val="18"/>
          <w:szCs w:val="18"/>
        </w:rPr>
        <w:t>表1   企业生产规模划分方法</w:t>
      </w:r>
    </w:p>
    <w:tbl>
      <w:tblPr>
        <w:tblStyle w:val="5"/>
        <w:tblW w:w="8947" w:type="dxa"/>
        <w:jc w:val="center"/>
        <w:tblLayout w:type="fixed"/>
        <w:tblCellMar>
          <w:top w:w="0" w:type="dxa"/>
          <w:left w:w="108" w:type="dxa"/>
          <w:bottom w:w="0" w:type="dxa"/>
          <w:right w:w="108" w:type="dxa"/>
        </w:tblCellMar>
      </w:tblPr>
      <w:tblGrid>
        <w:gridCol w:w="1163"/>
        <w:gridCol w:w="1374"/>
        <w:gridCol w:w="712"/>
        <w:gridCol w:w="1129"/>
        <w:gridCol w:w="1707"/>
        <w:gridCol w:w="1432"/>
        <w:gridCol w:w="1430"/>
      </w:tblGrid>
      <w:tr>
        <w:tblPrEx>
          <w:tblCellMar>
            <w:top w:w="0" w:type="dxa"/>
            <w:left w:w="108" w:type="dxa"/>
            <w:bottom w:w="0" w:type="dxa"/>
            <w:right w:w="108" w:type="dxa"/>
          </w:tblCellMar>
        </w:tblPrEx>
        <w:trPr>
          <w:trHeight w:val="46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行业名称</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指标名称</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计量</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大型</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中型</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小型</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微型</w:t>
            </w:r>
          </w:p>
        </w:tc>
      </w:tr>
      <w:tr>
        <w:tblPrEx>
          <w:tblCellMar>
            <w:top w:w="0" w:type="dxa"/>
            <w:left w:w="108" w:type="dxa"/>
            <w:bottom w:w="0" w:type="dxa"/>
            <w:right w:w="108" w:type="dxa"/>
          </w:tblCellMar>
        </w:tblPrEx>
        <w:trPr>
          <w:trHeight w:val="431"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工业</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从业人员(X)</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人</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X≥1000</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300≤X＜1000</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20≤X＜300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X＜20</w:t>
            </w:r>
          </w:p>
        </w:tc>
      </w:tr>
      <w:tr>
        <w:tblPrEx>
          <w:tblCellMar>
            <w:top w:w="0" w:type="dxa"/>
            <w:left w:w="108" w:type="dxa"/>
            <w:bottom w:w="0" w:type="dxa"/>
            <w:right w:w="108" w:type="dxa"/>
          </w:tblCellMar>
        </w:tblPrEx>
        <w:trPr>
          <w:trHeight w:val="422"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营业收入(Y)</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万元</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Y≥40000</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2000≤Y＜40000</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300≤Y＜2000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Y＜300</w:t>
            </w:r>
          </w:p>
        </w:tc>
      </w:tr>
    </w:tbl>
    <w:p>
      <w:pPr>
        <w:adjustRightInd w:val="0"/>
        <w:snapToGrid w:val="0"/>
        <w:jc w:val="center"/>
        <w:rPr>
          <w:rFonts w:ascii="宋体" w:hAnsi="宋体"/>
          <w:color w:val="000000"/>
          <w:sz w:val="18"/>
          <w:szCs w:val="18"/>
        </w:rPr>
      </w:pPr>
      <w:r>
        <w:rPr>
          <w:rFonts w:ascii="宋体" w:hAnsi="宋体"/>
          <w:color w:val="000000"/>
          <w:sz w:val="18"/>
          <w:szCs w:val="18"/>
        </w:rPr>
        <w:t>注：大型、中型和小型企业须同时满足所列指标的下限，否则下划一档；微型企业只须满足所列指标中的一项即可。</w:t>
      </w:r>
    </w:p>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三、产品管理情况</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单翼迷宫式滴灌带产品未实施行政许可、市场准入和相关资质管理。</w:t>
      </w:r>
    </w:p>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四、抽查产品的标准体系状况</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 xml:space="preserve">    2018年05月01日实施单翼迷宫式滴灌带的产品标准为</w:t>
      </w:r>
      <w:r>
        <w:rPr>
          <w:rFonts w:ascii="宋体" w:hAnsi="宋体" w:cs="方正仿宋简体"/>
          <w:szCs w:val="21"/>
        </w:rPr>
        <w:t>GB/T 19812.1-2017</w:t>
      </w:r>
      <w:r>
        <w:rPr>
          <w:rFonts w:hint="eastAsia" w:ascii="宋体" w:hAnsi="宋体" w:cs="方正仿宋简体"/>
          <w:szCs w:val="21"/>
        </w:rPr>
        <w:t>《</w:t>
      </w:r>
      <w:r>
        <w:rPr>
          <w:rFonts w:ascii="宋体" w:hAnsi="宋体" w:cs="方正仿宋简体"/>
          <w:szCs w:val="21"/>
        </w:rPr>
        <w:t>塑料节水灌溉器材 第1部分：单翼迷宫式滴灌带</w:t>
      </w:r>
      <w:r>
        <w:rPr>
          <w:rFonts w:hint="eastAsia" w:ascii="宋体" w:hAnsi="宋体" w:cs="方正仿宋简体"/>
          <w:szCs w:val="21"/>
        </w:rPr>
        <w:t>》标准于2017年1</w:t>
      </w:r>
      <w:r>
        <w:rPr>
          <w:rFonts w:ascii="宋体" w:hAnsi="宋体" w:cs="方正仿宋简体"/>
          <w:szCs w:val="21"/>
        </w:rPr>
        <w:t>1</w:t>
      </w:r>
      <w:r>
        <w:rPr>
          <w:rFonts w:hint="eastAsia" w:ascii="宋体" w:hAnsi="宋体" w:cs="方正仿宋简体"/>
          <w:szCs w:val="21"/>
        </w:rPr>
        <w:t>月</w:t>
      </w:r>
      <w:r>
        <w:rPr>
          <w:rFonts w:ascii="宋体" w:hAnsi="宋体" w:cs="方正仿宋简体"/>
          <w:szCs w:val="21"/>
        </w:rPr>
        <w:t>1</w:t>
      </w:r>
      <w:r>
        <w:rPr>
          <w:rFonts w:hint="eastAsia" w:ascii="宋体" w:hAnsi="宋体" w:cs="方正仿宋简体"/>
          <w:szCs w:val="21"/>
        </w:rPr>
        <w:t>日发布，2018年5月1日实施</w:t>
      </w:r>
      <w:r>
        <w:rPr>
          <w:color w:val="191919"/>
          <w:shd w:val="clear" w:color="auto" w:fill="FFFFFF"/>
        </w:rPr>
        <w:t>。</w:t>
      </w:r>
    </w:p>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ascii="宋体" w:hAnsi="宋体" w:cs="方正仿宋简体"/>
          <w:b/>
          <w:bCs/>
          <w:szCs w:val="21"/>
        </w:rPr>
        <w:t>五、</w:t>
      </w:r>
      <w:r>
        <w:rPr>
          <w:rFonts w:hint="eastAsia" w:ascii="宋体" w:hAnsi="宋体" w:cs="方正仿宋简体"/>
          <w:b/>
          <w:bCs/>
          <w:szCs w:val="21"/>
        </w:rPr>
        <w:t>样品处置</w:t>
      </w:r>
    </w:p>
    <w:p>
      <w:pPr>
        <w:adjustRightInd w:val="0"/>
        <w:snapToGrid w:val="0"/>
        <w:spacing w:line="360" w:lineRule="auto"/>
        <w:ind w:firstLine="420"/>
        <w:rPr>
          <w:rFonts w:hint="eastAsia" w:ascii="宋体" w:hAnsi="宋体" w:cs="方正仿宋简体"/>
          <w:b/>
          <w:bCs/>
          <w:szCs w:val="21"/>
        </w:rPr>
      </w:pPr>
      <w:r>
        <w:rPr>
          <w:rFonts w:hint="eastAsia" w:ascii="宋体" w:hAnsi="宋体" w:cs="方正仿宋简体"/>
          <w:b/>
          <w:bCs/>
          <w:szCs w:val="21"/>
        </w:rPr>
        <w:t>（一）样品包装</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抽取样品应有适宜的二次包装，并加贴封条防拆封，并由抽样人员和被抽样受检单位在封条上签字确认，封样后全方位拍照留存。运输、存储过程中应平整堆放，防止污损、撞击，不得受潮、雨淋和曝晒。</w:t>
      </w:r>
    </w:p>
    <w:p>
      <w:pPr>
        <w:adjustRightInd w:val="0"/>
        <w:snapToGrid w:val="0"/>
        <w:spacing w:line="360" w:lineRule="auto"/>
        <w:ind w:firstLine="420"/>
        <w:rPr>
          <w:rFonts w:hint="eastAsia" w:ascii="宋体" w:hAnsi="宋体" w:cs="方正仿宋简体"/>
          <w:b/>
          <w:bCs/>
          <w:szCs w:val="21"/>
        </w:rPr>
      </w:pPr>
      <w:r>
        <w:rPr>
          <w:rFonts w:hint="eastAsia" w:ascii="宋体" w:hAnsi="宋体" w:cs="方正仿宋简体"/>
          <w:b/>
          <w:bCs/>
          <w:szCs w:val="21"/>
        </w:rPr>
        <w:t>（二）封样</w:t>
      </w:r>
    </w:p>
    <w:p>
      <w:pPr>
        <w:adjustRightInd w:val="0"/>
        <w:snapToGrid w:val="0"/>
        <w:spacing w:line="360" w:lineRule="auto"/>
        <w:ind w:firstLine="420" w:firstLineChars="200"/>
        <w:rPr>
          <w:rFonts w:ascii="宋体"/>
          <w:color w:val="000000"/>
          <w:szCs w:val="21"/>
        </w:rPr>
      </w:pPr>
      <w:r>
        <w:rPr>
          <w:rFonts w:hint="eastAsia" w:ascii="宋体" w:hAnsi="宋体" w:cs="方正仿宋简体"/>
          <w:szCs w:val="21"/>
        </w:rPr>
        <w:t>抽样人员封样时，应当有防拆封措施，以保证样品的真实性。检验用样品及备用样品应分别封样，检验样品和备用样品由抽样人员寄、送至指定的检验机构。</w:t>
      </w:r>
    </w:p>
    <w:p>
      <w:pPr>
        <w:adjustRightInd w:val="0"/>
        <w:snapToGrid w:val="0"/>
        <w:spacing w:line="360" w:lineRule="auto"/>
        <w:ind w:firstLine="420"/>
        <w:rPr>
          <w:rFonts w:ascii="宋体" w:hAnsi="宋体" w:cs="方正仿宋简体"/>
          <w:b/>
          <w:bCs/>
          <w:szCs w:val="21"/>
        </w:rPr>
      </w:pPr>
      <w:r>
        <w:rPr>
          <w:rFonts w:hint="eastAsia" w:ascii="宋体" w:hAnsi="宋体" w:cs="方正仿宋简体"/>
          <w:b/>
          <w:bCs/>
          <w:szCs w:val="21"/>
        </w:rPr>
        <w:t>（三）样品检查</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检测机构在样品接收时应查验封条是否完好，包装是否损坏，如发现包装破损，应及时确认样品损坏情况，检查是否影响检测工作，并做好记录。</w:t>
      </w:r>
    </w:p>
    <w:p>
      <w:pPr>
        <w:adjustRightInd w:val="0"/>
        <w:snapToGrid w:val="0"/>
        <w:spacing w:line="360" w:lineRule="auto"/>
        <w:ind w:firstLine="420"/>
        <w:rPr>
          <w:rFonts w:ascii="宋体" w:hAnsi="宋体" w:cs="方正仿宋简体"/>
          <w:b/>
          <w:bCs/>
          <w:szCs w:val="21"/>
        </w:rPr>
      </w:pPr>
      <w:r>
        <w:rPr>
          <w:rFonts w:hint="eastAsia" w:ascii="宋体" w:hAnsi="宋体" w:cs="方正仿宋简体"/>
          <w:b/>
          <w:bCs/>
          <w:szCs w:val="21"/>
        </w:rPr>
        <w:t>（四）现场取证</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应对抽样现场、贮存环境、样品标识、库存数量等进行拍照或摄像记录。对抽查样品状态及其他可能影响抽查结果的情形，采用拍照方式进行现场取证，并将照片保留24个月。现场取得的证据应包括（但不限于）：</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（1）企业外观照片，若企业悬挂厂牌或店名的，应包含在照片内；</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（2）企业营业执照复印件或照片；对依法实施行政许可、市场准入和相关资质管理的产品，还应包括其资质证书照片或加盖公章的复印件；</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（3）抽样人员从样品堆中取样照片，应包含有抽样人员和样品堆信息（可大致反应抽样基数）；</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（4）抽样人员应对抽样现场、样品储藏环境以及库存样品数量进行视频或拍照记录；</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（5）从不同部位抽取的含有外包装的样品照片（照片上可基本反映产品信息）；</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（6）必要时打开外包装查验样品完好性，拍摄样品外观（正面、侧面等角度）、标识或铭牌、合格证、随机部件等照片；</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（7）封样完毕后，所封样品摆放整齐后的外观照片和封条近照；</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（8）同时包含所封样品、抽样人员（两名）和被抽查企业人员的照片；</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（9）受检单位相关人员在《产品质量监督抽查/复查抽样单》上确认签字的照片；</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（10）每家企业至少拍摄清晰照片9-10张；</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（11）抽样工作实施过程，如采用全程视频，则无需拍照，只需在上述节点保证清晰画面即可。</w:t>
      </w:r>
    </w:p>
    <w:p>
      <w:pPr>
        <w:adjustRightInd w:val="0"/>
        <w:snapToGrid w:val="0"/>
        <w:spacing w:line="360" w:lineRule="auto"/>
        <w:ind w:firstLine="422" w:firstLineChars="200"/>
        <w:rPr>
          <w:rFonts w:hint="eastAsia" w:ascii="宋体" w:hAnsi="宋体" w:cs="方正仿宋简体"/>
          <w:b/>
          <w:bCs/>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六、检验应注意的问题</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进行检验的过程中，严禁样品过度拉伸或挤压，不得在样品上压放重物。</w:t>
      </w:r>
    </w:p>
    <w:p>
      <w:pPr>
        <w:adjustRightInd w:val="0"/>
        <w:snapToGrid w:val="0"/>
        <w:spacing w:line="360" w:lineRule="auto"/>
        <w:ind w:firstLine="420" w:firstLineChars="200"/>
        <w:rPr>
          <w:rFonts w:hint="eastAsia" w:ascii="宋体" w:hAnsi="宋体" w:cs="方正仿宋简体"/>
          <w:szCs w:val="21"/>
        </w:rPr>
      </w:pPr>
      <w:r>
        <w:rPr>
          <w:rFonts w:hint="eastAsia" w:ascii="宋体" w:hAnsi="宋体" w:cs="方正仿宋简体"/>
          <w:szCs w:val="21"/>
        </w:rPr>
        <w:t>样品检验项目见《20</w:t>
      </w:r>
      <w:r>
        <w:rPr>
          <w:rFonts w:ascii="宋体" w:hAnsi="宋体" w:cs="方正仿宋简体"/>
          <w:szCs w:val="21"/>
        </w:rPr>
        <w:t>2</w:t>
      </w:r>
      <w:r>
        <w:rPr>
          <w:rFonts w:hint="eastAsia" w:ascii="宋体" w:hAnsi="宋体" w:cs="方正仿宋简体"/>
          <w:szCs w:val="21"/>
        </w:rPr>
        <w:t>4年和静县单翼迷宫式滴灌带产品质量监督抽查实施细则</w:t>
      </w:r>
      <w:r>
        <w:rPr>
          <w:rFonts w:ascii="宋体" w:hAnsi="宋体" w:cs="方正仿宋简体"/>
          <w:szCs w:val="21"/>
        </w:rPr>
        <w:t>》</w:t>
      </w:r>
      <w:r>
        <w:rPr>
          <w:rFonts w:hint="eastAsia" w:ascii="宋体" w:hAnsi="宋体" w:cs="方正仿宋简体"/>
          <w:szCs w:val="21"/>
        </w:rPr>
        <w:t>执行。</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检验结论：</w:t>
      </w:r>
      <w:r>
        <w:rPr>
          <w:rFonts w:ascii="宋体" w:hAnsi="宋体" w:cs="方正仿宋简体"/>
          <w:szCs w:val="21"/>
        </w:rPr>
        <w:t>经抽样检验，所检项目符合</w:t>
      </w:r>
      <w:r>
        <w:rPr>
          <w:rFonts w:hint="eastAsia" w:ascii="宋体" w:hAnsi="宋体" w:cs="方正仿宋简体"/>
          <w:szCs w:val="21"/>
        </w:rPr>
        <w:t>xx</w:t>
      </w:r>
      <w:r>
        <w:rPr>
          <w:rFonts w:ascii="宋体" w:hAnsi="宋体" w:cs="方正仿宋简体"/>
          <w:szCs w:val="21"/>
        </w:rPr>
        <w:t>标准，依据《20</w:t>
      </w:r>
      <w:r>
        <w:rPr>
          <w:rFonts w:hint="eastAsia" w:ascii="宋体" w:hAnsi="宋体" w:cs="方正仿宋简体"/>
          <w:szCs w:val="21"/>
        </w:rPr>
        <w:t>24</w:t>
      </w:r>
      <w:r>
        <w:rPr>
          <w:rFonts w:ascii="宋体" w:hAnsi="宋体" w:cs="方正仿宋简体"/>
          <w:szCs w:val="21"/>
        </w:rPr>
        <w:t>年</w:t>
      </w:r>
      <w:r>
        <w:rPr>
          <w:rFonts w:hint="eastAsia" w:ascii="宋体" w:hAnsi="宋体" w:cs="方正仿宋简体"/>
          <w:szCs w:val="21"/>
        </w:rPr>
        <w:t>和静县单翼迷宫式滴灌带</w:t>
      </w:r>
      <w:r>
        <w:rPr>
          <w:rFonts w:ascii="宋体" w:hAnsi="宋体" w:cs="方正仿宋简体"/>
          <w:szCs w:val="21"/>
        </w:rPr>
        <w:t>产品质量监督抽查实施细则》，判定为合格。</w:t>
      </w:r>
    </w:p>
    <w:p>
      <w:pPr>
        <w:adjustRightInd w:val="0"/>
        <w:snapToGrid w:val="0"/>
        <w:spacing w:line="360" w:lineRule="auto"/>
        <w:ind w:firstLine="420" w:firstLineChars="200"/>
        <w:rPr>
          <w:rFonts w:ascii="宋体" w:hAnsi="宋体" w:cs="方正仿宋简体"/>
          <w:szCs w:val="21"/>
        </w:rPr>
      </w:pPr>
      <w:r>
        <w:rPr>
          <w:rFonts w:ascii="宋体" w:hAnsi="宋体" w:cs="方正仿宋简体"/>
          <w:szCs w:val="21"/>
        </w:rPr>
        <w:t>经抽样检验，xx项目不符合</w:t>
      </w:r>
      <w:r>
        <w:rPr>
          <w:rFonts w:hint="eastAsia" w:ascii="宋体" w:hAnsi="宋体" w:cs="方正仿宋简体"/>
          <w:szCs w:val="21"/>
        </w:rPr>
        <w:t>xx</w:t>
      </w:r>
      <w:r>
        <w:rPr>
          <w:rFonts w:ascii="宋体" w:hAnsi="宋体" w:cs="方正仿宋简体"/>
          <w:szCs w:val="21"/>
        </w:rPr>
        <w:t>标准，依据《20</w:t>
      </w:r>
      <w:r>
        <w:rPr>
          <w:rFonts w:hint="eastAsia" w:ascii="宋体" w:hAnsi="宋体" w:cs="方正仿宋简体"/>
          <w:szCs w:val="21"/>
        </w:rPr>
        <w:t>24</w:t>
      </w:r>
      <w:r>
        <w:rPr>
          <w:rFonts w:ascii="宋体" w:hAnsi="宋体" w:cs="方正仿宋简体"/>
          <w:szCs w:val="21"/>
        </w:rPr>
        <w:t>年</w:t>
      </w:r>
      <w:r>
        <w:rPr>
          <w:rFonts w:hint="eastAsia" w:ascii="宋体" w:hAnsi="宋体" w:cs="方正仿宋简体"/>
          <w:szCs w:val="21"/>
        </w:rPr>
        <w:t>和静县单翼迷宫式滴灌带</w:t>
      </w:r>
      <w:r>
        <w:rPr>
          <w:rFonts w:ascii="宋体" w:hAnsi="宋体" w:cs="方正仿宋简体"/>
          <w:szCs w:val="21"/>
        </w:rPr>
        <w:t>产品质量监督抽查实施细则》，判定为不合格</w:t>
      </w:r>
      <w:r>
        <w:rPr>
          <w:rFonts w:hint="eastAsia" w:ascii="宋体" w:hAnsi="宋体" w:cs="方正仿宋简体"/>
          <w:szCs w:val="21"/>
        </w:rPr>
        <w:t>。</w:t>
      </w:r>
    </w:p>
    <w:p>
      <w:pPr>
        <w:adjustRightInd w:val="0"/>
        <w:snapToGrid w:val="0"/>
        <w:spacing w:line="360" w:lineRule="auto"/>
        <w:ind w:firstLine="420" w:firstLineChars="200"/>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七、工作分工</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按照和静县文件实施抽样检验工作抽查任务，由新疆维吾尔自治区产品质量监督检验研究院承担。（见表2）</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此次监督抽查工作采取抽检分离工作方式，抽样人员不得参与检验工作。</w:t>
      </w:r>
    </w:p>
    <w:p>
      <w:pPr>
        <w:adjustRightInd w:val="0"/>
        <w:snapToGrid w:val="0"/>
        <w:ind w:firstLine="420"/>
        <w:jc w:val="center"/>
        <w:rPr>
          <w:rFonts w:ascii="宋体" w:hAnsi="宋体"/>
          <w:color w:val="000000"/>
          <w:sz w:val="18"/>
          <w:szCs w:val="18"/>
        </w:rPr>
      </w:pPr>
      <w:r>
        <w:rPr>
          <w:rFonts w:ascii="宋体" w:hAnsi="宋体"/>
          <w:color w:val="000000"/>
          <w:sz w:val="18"/>
          <w:szCs w:val="18"/>
        </w:rPr>
        <w:t>表</w:t>
      </w:r>
      <w:r>
        <w:rPr>
          <w:rFonts w:hint="eastAsia" w:ascii="宋体" w:hAnsi="宋体"/>
          <w:color w:val="000000"/>
          <w:sz w:val="18"/>
          <w:szCs w:val="18"/>
        </w:rPr>
        <w:t>2</w:t>
      </w:r>
      <w:r>
        <w:rPr>
          <w:rFonts w:ascii="宋体" w:hAnsi="宋体"/>
          <w:color w:val="000000"/>
          <w:sz w:val="18"/>
          <w:szCs w:val="18"/>
        </w:rPr>
        <w:t xml:space="preserve">  抽样检验工作分工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19"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产品类别</w:t>
            </w:r>
          </w:p>
        </w:tc>
        <w:tc>
          <w:tcPr>
            <w:tcW w:w="710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单翼迷宫式滴灌带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19" w:type="dxa"/>
            <w:noWrap w:val="0"/>
            <w:vAlign w:val="center"/>
          </w:tcPr>
          <w:p>
            <w:pPr>
              <w:adjustRightInd w:val="0"/>
              <w:snapToGrid w:val="0"/>
              <w:jc w:val="center"/>
              <w:rPr>
                <w:rFonts w:hint="eastAsia" w:ascii="宋体" w:hAnsi="宋体"/>
                <w:color w:val="000000"/>
                <w:sz w:val="18"/>
                <w:szCs w:val="18"/>
              </w:rPr>
            </w:pPr>
            <w:r>
              <w:rPr>
                <w:rFonts w:hint="eastAsia" w:ascii="宋体" w:hAnsi="宋体"/>
                <w:color w:val="000000"/>
                <w:sz w:val="18"/>
                <w:szCs w:val="18"/>
              </w:rPr>
              <w:t>抽样机构</w:t>
            </w:r>
          </w:p>
        </w:tc>
        <w:tc>
          <w:tcPr>
            <w:tcW w:w="7105" w:type="dxa"/>
            <w:noWrap w:val="0"/>
            <w:vAlign w:val="center"/>
          </w:tcPr>
          <w:p>
            <w:pPr>
              <w:adjustRightInd w:val="0"/>
              <w:snapToGrid w:val="0"/>
              <w:jc w:val="center"/>
              <w:rPr>
                <w:rFonts w:hint="eastAsia" w:ascii="宋体" w:hAnsi="宋体"/>
                <w:color w:val="000000"/>
                <w:sz w:val="18"/>
                <w:szCs w:val="18"/>
              </w:rPr>
            </w:pPr>
            <w:r>
              <w:rPr>
                <w:rFonts w:hint="eastAsia" w:ascii="宋体" w:hAnsi="宋体"/>
                <w:color w:val="000000"/>
                <w:sz w:val="18"/>
                <w:szCs w:val="18"/>
              </w:rPr>
              <w:t>新疆维吾尔自治区产品质量监督检验研究院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619"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计划批次数</w:t>
            </w:r>
          </w:p>
        </w:tc>
        <w:tc>
          <w:tcPr>
            <w:tcW w:w="7105" w:type="dxa"/>
            <w:noWrap w:val="0"/>
            <w:vAlign w:val="center"/>
          </w:tcPr>
          <w:p>
            <w:pPr>
              <w:adjustRightInd w:val="0"/>
              <w:snapToGrid w:val="0"/>
              <w:jc w:val="center"/>
              <w:rPr>
                <w:rFonts w:hint="eastAsia" w:ascii="宋体" w:hAnsi="宋体"/>
                <w:color w:val="000000"/>
                <w:sz w:val="18"/>
                <w:szCs w:val="18"/>
              </w:rPr>
            </w:pPr>
            <w:r>
              <w:rPr>
                <w:rFonts w:hint="eastAsia" w:ascii="宋体" w:hAnsi="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19"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检验机构</w:t>
            </w:r>
          </w:p>
        </w:tc>
        <w:tc>
          <w:tcPr>
            <w:tcW w:w="710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新疆维吾尔自治区产品质量监督检验研究院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19"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计划批次数</w:t>
            </w:r>
          </w:p>
        </w:tc>
        <w:tc>
          <w:tcPr>
            <w:tcW w:w="7105" w:type="dxa"/>
            <w:noWrap w:val="0"/>
            <w:vAlign w:val="center"/>
          </w:tcPr>
          <w:p>
            <w:pPr>
              <w:adjustRightInd w:val="0"/>
              <w:snapToGrid w:val="0"/>
              <w:jc w:val="center"/>
              <w:rPr>
                <w:rFonts w:hint="eastAsia" w:ascii="宋体" w:hAnsi="宋体"/>
                <w:color w:val="000000"/>
                <w:sz w:val="18"/>
                <w:szCs w:val="18"/>
              </w:rPr>
            </w:pPr>
            <w:r>
              <w:rPr>
                <w:rFonts w:hint="eastAsia" w:ascii="宋体" w:hAnsi="宋体"/>
                <w:color w:val="000000"/>
                <w:sz w:val="18"/>
                <w:szCs w:val="18"/>
              </w:rPr>
              <w:t>1</w:t>
            </w:r>
          </w:p>
        </w:tc>
      </w:tr>
    </w:tbl>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八、进度要求</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根据任务要求，明确各阶段工作的时间节点。（见表3）</w:t>
      </w:r>
    </w:p>
    <w:p>
      <w:pPr>
        <w:adjustRightInd w:val="0"/>
        <w:snapToGrid w:val="0"/>
        <w:ind w:firstLine="420"/>
        <w:jc w:val="center"/>
        <w:rPr>
          <w:rFonts w:ascii="宋体" w:hAnsi="宋体"/>
          <w:color w:val="000000"/>
          <w:sz w:val="18"/>
          <w:szCs w:val="18"/>
        </w:rPr>
      </w:pPr>
      <w:r>
        <w:rPr>
          <w:rFonts w:ascii="宋体" w:hAnsi="宋体"/>
          <w:color w:val="000000"/>
          <w:sz w:val="18"/>
          <w:szCs w:val="18"/>
        </w:rPr>
        <w:t>表</w:t>
      </w:r>
      <w:r>
        <w:rPr>
          <w:rFonts w:hint="eastAsia" w:ascii="宋体" w:hAnsi="宋体"/>
          <w:color w:val="000000"/>
          <w:sz w:val="18"/>
          <w:szCs w:val="18"/>
        </w:rPr>
        <w:t>3</w:t>
      </w:r>
      <w:r>
        <w:rPr>
          <w:rFonts w:ascii="宋体" w:hAnsi="宋体"/>
          <w:color w:val="000000"/>
          <w:sz w:val="18"/>
          <w:szCs w:val="18"/>
        </w:rPr>
        <w:t xml:space="preserve"> 抽样检验工作进度要求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时间安排</w:t>
            </w:r>
          </w:p>
        </w:tc>
        <w:tc>
          <w:tcPr>
            <w:tcW w:w="4536"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任务部署后5日内</w:t>
            </w:r>
          </w:p>
        </w:tc>
        <w:tc>
          <w:tcPr>
            <w:tcW w:w="4536"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抽样前准备工作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以任务部署文件为准</w:t>
            </w:r>
          </w:p>
        </w:tc>
        <w:tc>
          <w:tcPr>
            <w:tcW w:w="4536"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实施抽样、样品寄送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整体抽样工作结束后的1个检验完成周期内</w:t>
            </w:r>
          </w:p>
        </w:tc>
        <w:tc>
          <w:tcPr>
            <w:tcW w:w="4536"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实施检验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检验工作完成</w:t>
            </w:r>
            <w:r>
              <w:rPr>
                <w:rFonts w:ascii="宋体" w:hAnsi="宋体"/>
                <w:color w:val="000000"/>
                <w:sz w:val="18"/>
                <w:szCs w:val="18"/>
              </w:rPr>
              <w:t>5</w:t>
            </w:r>
            <w:r>
              <w:rPr>
                <w:rFonts w:hint="eastAsia" w:ascii="宋体" w:hAnsi="宋体"/>
                <w:color w:val="000000"/>
                <w:sz w:val="18"/>
                <w:szCs w:val="18"/>
              </w:rPr>
              <w:t>日内</w:t>
            </w:r>
          </w:p>
        </w:tc>
        <w:tc>
          <w:tcPr>
            <w:tcW w:w="4536"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检验报告及结果通知发放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5" w:type="dxa"/>
            <w:noWrap w:val="0"/>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检验工作完成</w:t>
            </w:r>
            <w:r>
              <w:rPr>
                <w:rFonts w:ascii="宋体" w:hAnsi="宋体"/>
                <w:color w:val="000000"/>
                <w:sz w:val="18"/>
                <w:szCs w:val="18"/>
              </w:rPr>
              <w:t>7</w:t>
            </w:r>
            <w:r>
              <w:rPr>
                <w:rFonts w:hint="eastAsia" w:ascii="宋体" w:hAnsi="宋体"/>
                <w:color w:val="000000"/>
                <w:sz w:val="18"/>
                <w:szCs w:val="18"/>
              </w:rPr>
              <w:t>日内</w:t>
            </w:r>
          </w:p>
        </w:tc>
        <w:tc>
          <w:tcPr>
            <w:tcW w:w="4536" w:type="dxa"/>
            <w:noWrap w:val="0"/>
            <w:vAlign w:val="center"/>
          </w:tcPr>
          <w:p>
            <w:pPr>
              <w:adjustRightInd w:val="0"/>
              <w:snapToGrid w:val="0"/>
              <w:jc w:val="center"/>
              <w:rPr>
                <w:rFonts w:ascii="宋体" w:hAnsi="宋体"/>
                <w:color w:val="000000"/>
                <w:sz w:val="18"/>
                <w:szCs w:val="18"/>
              </w:rPr>
            </w:pPr>
            <w:r>
              <w:rPr>
                <w:rFonts w:ascii="宋体" w:hAnsi="宋体"/>
                <w:color w:val="000000"/>
                <w:sz w:val="18"/>
                <w:szCs w:val="18"/>
              </w:rPr>
              <w:t>结果材料汇总和总结上报</w:t>
            </w:r>
          </w:p>
        </w:tc>
      </w:tr>
    </w:tbl>
    <w:p>
      <w:pPr>
        <w:adjustRightInd w:val="0"/>
        <w:snapToGrid w:val="0"/>
        <w:spacing w:line="360" w:lineRule="auto"/>
        <w:ind w:firstLine="422" w:firstLineChars="200"/>
        <w:rPr>
          <w:rFonts w:hint="eastAsia" w:ascii="黑体" w:hAnsi="黑体" w:eastAsia="黑体"/>
          <w:b/>
          <w:szCs w:val="21"/>
        </w:rPr>
      </w:pPr>
    </w:p>
    <w:p>
      <w:pPr>
        <w:adjustRightInd w:val="0"/>
        <w:snapToGrid w:val="0"/>
        <w:spacing w:line="360" w:lineRule="auto"/>
        <w:ind w:firstLine="422" w:firstLineChars="200"/>
        <w:rPr>
          <w:rFonts w:ascii="宋体" w:hAnsi="宋体" w:cs="方正仿宋简体"/>
          <w:b/>
          <w:bCs/>
          <w:szCs w:val="21"/>
        </w:rPr>
      </w:pPr>
      <w:r>
        <w:rPr>
          <w:rFonts w:hint="eastAsia" w:ascii="宋体" w:hAnsi="宋体" w:cs="方正仿宋简体"/>
          <w:b/>
          <w:bCs/>
          <w:szCs w:val="21"/>
        </w:rPr>
        <w:t>九、其他注意事项</w:t>
      </w:r>
    </w:p>
    <w:p>
      <w:pPr>
        <w:adjustRightInd w:val="0"/>
        <w:snapToGrid w:val="0"/>
        <w:spacing w:line="360" w:lineRule="auto"/>
        <w:ind w:firstLine="420" w:firstLineChars="200"/>
      </w:pPr>
      <w:r>
        <w:rPr>
          <w:rFonts w:hint="eastAsia" w:ascii="宋体" w:hAnsi="宋体" w:cs="方正仿宋简体"/>
          <w:szCs w:val="21"/>
        </w:rPr>
        <w:t>本次监督抽查抽样方法、检验依据、检验项目、判定规则按《2024年和静县单翼迷宫式滴灌带产品质量监督抽查实施细则》执行。</w:t>
      </w:r>
    </w:p>
    <w:p>
      <w:pPr>
        <w:adjustRightInd w:val="0"/>
        <w:snapToGrid w:val="0"/>
        <w:spacing w:line="360" w:lineRule="auto"/>
        <w:ind w:firstLine="422" w:firstLineChars="200"/>
        <w:rPr>
          <w:rFonts w:hint="eastAsia" w:ascii="宋体" w:hAnsi="宋体" w:cs="方正仿宋简体"/>
          <w:b/>
          <w:bCs/>
          <w:szCs w:val="21"/>
        </w:rPr>
      </w:pPr>
    </w:p>
    <w:p>
      <w:pPr>
        <w:adjustRightInd w:val="0"/>
        <w:snapToGrid w:val="0"/>
        <w:spacing w:line="360" w:lineRule="auto"/>
        <w:ind w:firstLine="422" w:firstLineChars="200"/>
        <w:rPr>
          <w:rFonts w:ascii="宋体" w:hAnsi="宋体" w:cs="方正仿宋简体"/>
          <w:szCs w:val="21"/>
        </w:rPr>
      </w:pPr>
      <w:r>
        <w:rPr>
          <w:rFonts w:hint="eastAsia" w:ascii="宋体" w:hAnsi="宋体" w:cs="方正仿宋简体"/>
          <w:b/>
          <w:bCs/>
          <w:szCs w:val="21"/>
        </w:rPr>
        <w:t>十、附件</w:t>
      </w:r>
      <w:r>
        <w:rPr>
          <w:rFonts w:hint="eastAsia" w:ascii="宋体" w:hAnsi="宋体" w:cs="方正仿宋简体"/>
          <w:szCs w:val="21"/>
        </w:rPr>
        <w:t xml:space="preserve">     2024年单翼迷宫式滴灌带产品质量监督抽查/复查抽样单</w:t>
      </w: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bookmarkStart w:id="1" w:name="_GoBack"/>
      <w:bookmarkEnd w:id="1"/>
      <w:r>
        <w:t>附件</w:t>
      </w:r>
      <w:r>
        <w:rPr>
          <w:rFonts w:hint="eastAsia"/>
        </w:rPr>
        <w:t>：</w:t>
      </w:r>
      <w:r>
        <w:t xml:space="preserve">          </w:t>
      </w:r>
    </w:p>
    <w:p>
      <w:pPr>
        <w:ind w:firstLine="321" w:firstLineChars="100"/>
        <w:jc w:val="center"/>
        <w:rPr>
          <w:sz w:val="32"/>
        </w:rPr>
      </w:pPr>
      <w:r>
        <w:rPr>
          <w:rFonts w:hint="eastAsia"/>
          <w:b/>
          <w:bCs/>
          <w:sz w:val="32"/>
        </w:rPr>
        <w:t>产品质量监督抽查</w:t>
      </w:r>
      <w:r>
        <w:rPr>
          <w:b/>
          <w:bCs/>
          <w:sz w:val="32"/>
        </w:rPr>
        <w:t>/</w:t>
      </w:r>
      <w:r>
        <w:rPr>
          <w:rFonts w:hint="eastAsia"/>
          <w:b/>
          <w:bCs/>
          <w:sz w:val="32"/>
        </w:rPr>
        <w:t>复查抽样单</w:t>
      </w:r>
    </w:p>
    <w:p>
      <w:r>
        <w:t xml:space="preserve">                                                                 </w:t>
      </w:r>
      <w:r>
        <w:rPr>
          <w:rFonts w:hint="eastAsia"/>
        </w:rPr>
        <w:t>编号：</w:t>
      </w:r>
    </w:p>
    <w:tbl>
      <w:tblPr>
        <w:tblStyle w:val="5"/>
        <w:tblW w:w="0" w:type="auto"/>
        <w:jc w:val="center"/>
        <w:tblLayout w:type="fixed"/>
        <w:tblCellMar>
          <w:top w:w="0" w:type="dxa"/>
          <w:left w:w="108" w:type="dxa"/>
          <w:bottom w:w="0" w:type="dxa"/>
          <w:right w:w="108" w:type="dxa"/>
        </w:tblCellMar>
      </w:tblPr>
      <w:tblGrid>
        <w:gridCol w:w="709"/>
        <w:gridCol w:w="1884"/>
        <w:gridCol w:w="667"/>
        <w:gridCol w:w="731"/>
        <w:gridCol w:w="1398"/>
        <w:gridCol w:w="887"/>
        <w:gridCol w:w="954"/>
        <w:gridCol w:w="1248"/>
        <w:gridCol w:w="1587"/>
      </w:tblGrid>
      <w:tr>
        <w:tblPrEx>
          <w:tblCellMar>
            <w:top w:w="0" w:type="dxa"/>
            <w:left w:w="108" w:type="dxa"/>
            <w:bottom w:w="0" w:type="dxa"/>
            <w:right w:w="108" w:type="dxa"/>
          </w:tblCellMar>
        </w:tblPrEx>
        <w:trPr>
          <w:trHeight w:val="70" w:hRule="atLeast"/>
          <w:jc w:val="center"/>
        </w:trPr>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任务来源</w:t>
            </w:r>
          </w:p>
        </w:tc>
        <w:tc>
          <w:tcPr>
            <w:tcW w:w="2796"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Cs w:val="21"/>
              </w:rPr>
            </w:pPr>
          </w:p>
        </w:tc>
        <w:tc>
          <w:tcPr>
            <w:tcW w:w="184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任务类别</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restart"/>
            <w:tcBorders>
              <w:top w:val="single" w:color="auto" w:sz="4" w:space="0"/>
              <w:left w:val="single" w:color="auto" w:sz="4" w:space="0"/>
              <w:bottom w:val="nil"/>
              <w:right w:val="single" w:color="auto" w:sz="4" w:space="0"/>
            </w:tcBorders>
            <w:noWrap w:val="0"/>
            <w:vAlign w:val="center"/>
          </w:tcPr>
          <w:p>
            <w:pPr>
              <w:widowControl/>
              <w:adjustRightInd w:val="0"/>
              <w:snapToGrid w:val="0"/>
              <w:jc w:val="center"/>
              <w:rPr>
                <w:kern w:val="0"/>
                <w:szCs w:val="21"/>
              </w:rPr>
            </w:pPr>
            <w:r>
              <w:rPr>
                <w:rFonts w:hint="eastAsia"/>
                <w:kern w:val="0"/>
                <w:szCs w:val="21"/>
              </w:rPr>
              <w:t>受检单位</w:t>
            </w: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单位名称</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电商平台</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单位地址</w:t>
            </w:r>
          </w:p>
        </w:tc>
        <w:tc>
          <w:tcPr>
            <w:tcW w:w="7472" w:type="dxa"/>
            <w:gridSpan w:val="7"/>
            <w:tcBorders>
              <w:top w:val="single" w:color="auto" w:sz="4" w:space="0"/>
              <w:left w:val="nil"/>
              <w:bottom w:val="single" w:color="auto" w:sz="4" w:space="0"/>
              <w:right w:val="single" w:color="000000" w:sz="4" w:space="0"/>
            </w:tcBorders>
            <w:noWrap w:val="0"/>
            <w:vAlign w:val="center"/>
          </w:tcPr>
          <w:p>
            <w:pPr>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rPr>
              <w:t>单位所在地</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kern w:val="0"/>
                <w:szCs w:val="21"/>
              </w:rPr>
            </w:pPr>
            <w:r>
              <w:rPr>
                <w:rFonts w:hint="eastAsia" w:ascii="宋体" w:hAnsi="Wingdings 2" w:cs="宋体"/>
                <w:kern w:val="0"/>
                <w:sz w:val="20"/>
                <w:szCs w:val="20"/>
              </w:rPr>
              <w:sym w:font="Wingdings 2" w:char="F0A3"/>
            </w:r>
            <w:r>
              <w:rPr>
                <w:rFonts w:hint="eastAsia" w:ascii="宋体" w:hAnsi="宋体" w:cs="宋体"/>
                <w:kern w:val="0"/>
                <w:sz w:val="20"/>
                <w:szCs w:val="20"/>
              </w:rPr>
              <w:t>城区</w:t>
            </w:r>
            <w:r>
              <w:rPr>
                <w:rFonts w:ascii="宋体" w:hAnsi="宋体" w:cs="宋体"/>
                <w:kern w:val="0"/>
                <w:sz w:val="20"/>
                <w:szCs w:val="20"/>
              </w:rPr>
              <w:t xml:space="preserve">       </w:t>
            </w:r>
            <w:r>
              <w:rPr>
                <w:rFonts w:hint="eastAsia" w:ascii="宋体" w:hAnsi="宋体" w:cs="宋体"/>
                <w:kern w:val="0"/>
                <w:sz w:val="20"/>
                <w:szCs w:val="20"/>
              </w:rPr>
              <w:t>□城乡结合部</w:t>
            </w:r>
            <w:r>
              <w:rPr>
                <w:rFonts w:ascii="宋体" w:hAnsi="宋体" w:cs="宋体"/>
                <w:kern w:val="0"/>
                <w:sz w:val="20"/>
                <w:szCs w:val="20"/>
              </w:rPr>
              <w:t xml:space="preserve">       </w:t>
            </w:r>
            <w:r>
              <w:rPr>
                <w:rFonts w:hint="eastAsia" w:ascii="宋体" w:hAnsi="宋体" w:cs="宋体"/>
                <w:kern w:val="0"/>
                <w:sz w:val="20"/>
                <w:szCs w:val="20"/>
              </w:rPr>
              <w:t>□乡镇</w:t>
            </w: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法人代表</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统一社会信用代码</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联系人</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联系电话</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409" w:hRule="atLeast"/>
          <w:jc w:val="center"/>
        </w:trPr>
        <w:tc>
          <w:tcPr>
            <w:tcW w:w="709" w:type="dxa"/>
            <w:vMerge w:val="restart"/>
            <w:tcBorders>
              <w:top w:val="single" w:color="auto" w:sz="4" w:space="0"/>
              <w:left w:val="single" w:color="auto" w:sz="4" w:space="0"/>
              <w:bottom w:val="nil"/>
              <w:right w:val="single" w:color="auto" w:sz="4" w:space="0"/>
            </w:tcBorders>
            <w:noWrap w:val="0"/>
            <w:vAlign w:val="center"/>
          </w:tcPr>
          <w:p>
            <w:pPr>
              <w:widowControl/>
              <w:adjustRightInd w:val="0"/>
              <w:snapToGrid w:val="0"/>
              <w:jc w:val="center"/>
              <w:rPr>
                <w:kern w:val="0"/>
                <w:szCs w:val="21"/>
              </w:rPr>
            </w:pPr>
            <w:r>
              <w:rPr>
                <w:rFonts w:hint="eastAsia"/>
                <w:kern w:val="0"/>
                <w:szCs w:val="21"/>
              </w:rPr>
              <w:t>生产单位</w:t>
            </w:r>
            <w:r>
              <w:rPr>
                <w:kern w:val="0"/>
                <w:szCs w:val="21"/>
              </w:rPr>
              <w:t>(</w:t>
            </w:r>
            <w:r>
              <w:rPr>
                <w:rFonts w:hint="eastAsia"/>
                <w:kern w:val="0"/>
                <w:szCs w:val="21"/>
              </w:rPr>
              <w:t>或供货单位）</w:t>
            </w: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单位名称</w:t>
            </w:r>
          </w:p>
          <w:p>
            <w:pPr>
              <w:widowControl/>
              <w:adjustRightInd w:val="0"/>
              <w:snapToGrid w:val="0"/>
              <w:jc w:val="center"/>
              <w:rPr>
                <w:kern w:val="0"/>
                <w:szCs w:val="21"/>
              </w:rPr>
            </w:pPr>
            <w:r>
              <w:rPr>
                <w:rFonts w:hint="eastAsia" w:ascii="宋体" w:hAnsi="宋体" w:cs="宋体"/>
                <w:kern w:val="0"/>
                <w:szCs w:val="21"/>
              </w:rPr>
              <w:t>□生产</w:t>
            </w:r>
            <w:r>
              <w:rPr>
                <w:rFonts w:ascii="宋体" w:hAnsi="宋体" w:cs="宋体"/>
                <w:kern w:val="0"/>
                <w:szCs w:val="21"/>
              </w:rPr>
              <w:t>/</w:t>
            </w:r>
            <w:r>
              <w:rPr>
                <w:rFonts w:hint="eastAsia" w:ascii="宋体" w:hAnsi="宋体" w:cs="宋体"/>
                <w:kern w:val="0"/>
                <w:szCs w:val="21"/>
              </w:rPr>
              <w:t>□标称</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ind w:left="3090"/>
              <w:rPr>
                <w:kern w:val="0"/>
                <w:szCs w:val="21"/>
              </w:rPr>
            </w:pP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单位地址</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法人代表</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统一社会信用代码</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联系人</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联系电话</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vMerge w:val="restart"/>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企业规模</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r>
              <w:rPr>
                <w:rFonts w:hint="eastAsia"/>
                <w:kern w:val="0"/>
                <w:szCs w:val="21"/>
              </w:rPr>
              <w:t>从业人员数（个）</w:t>
            </w: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营业收入（万元）</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ind w:right="420" w:firstLine="840" w:firstLineChars="400"/>
              <w:rPr>
                <w:kern w:val="0"/>
                <w:szCs w:val="21"/>
              </w:rPr>
            </w:pPr>
            <w:r>
              <w:rPr>
                <w:rFonts w:hint="eastAsia"/>
                <w:kern w:val="0"/>
                <w:szCs w:val="21"/>
              </w:rPr>
              <w:t>产量</w:t>
            </w: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vMerge w:val="continue"/>
            <w:tcBorders>
              <w:top w:val="nil"/>
              <w:left w:val="nil"/>
              <w:bottom w:val="single" w:color="auto" w:sz="4" w:space="0"/>
              <w:right w:val="single" w:color="auto" w:sz="4" w:space="0"/>
            </w:tcBorders>
            <w:noWrap w:val="0"/>
            <w:vAlign w:val="center"/>
          </w:tcPr>
          <w:p>
            <w:pPr>
              <w:widowControl/>
              <w:jc w:val="left"/>
              <w:rPr>
                <w:kern w:val="0"/>
                <w:szCs w:val="21"/>
              </w:rPr>
            </w:pP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right"/>
              <w:rPr>
                <w:kern w:val="0"/>
                <w:szCs w:val="21"/>
              </w:rPr>
            </w:pPr>
          </w:p>
        </w:tc>
      </w:tr>
      <w:tr>
        <w:tblPrEx>
          <w:tblCellMar>
            <w:top w:w="0" w:type="dxa"/>
            <w:left w:w="108" w:type="dxa"/>
            <w:bottom w:w="0" w:type="dxa"/>
            <w:right w:w="108" w:type="dxa"/>
          </w:tblCellMar>
        </w:tblPrEx>
        <w:trPr>
          <w:trHeight w:val="23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经济类型</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rPr>
                <w:kern w:val="0"/>
                <w:szCs w:val="21"/>
              </w:rPr>
            </w:pPr>
            <w:r>
              <w:rPr>
                <w:rFonts w:hint="eastAsia" w:ascii="宋体" w:hAnsi="Wingdings"/>
                <w:szCs w:val="20"/>
              </w:rPr>
              <w:sym w:font="Wingdings" w:char="F0A8"/>
            </w:r>
            <w:r>
              <w:rPr>
                <w:rFonts w:hint="eastAsia" w:ascii="宋体" w:hAnsi="宋体"/>
                <w:szCs w:val="21"/>
              </w:rPr>
              <w:t>私营（含个体）</w:t>
            </w:r>
            <w:r>
              <w:rPr>
                <w:rFonts w:ascii="宋体" w:hAnsi="宋体"/>
                <w:szCs w:val="21"/>
              </w:rPr>
              <w:t xml:space="preserve"> </w:t>
            </w:r>
            <w:r>
              <w:rPr>
                <w:rFonts w:hint="eastAsia" w:ascii="宋体" w:hAnsi="Wingdings"/>
                <w:szCs w:val="20"/>
              </w:rPr>
              <w:sym w:font="Wingdings" w:char="F0A8"/>
            </w:r>
            <w:r>
              <w:rPr>
                <w:rFonts w:hint="eastAsia" w:ascii="宋体" w:hAnsi="宋体"/>
                <w:szCs w:val="21"/>
              </w:rPr>
              <w:t>有限责任公司</w:t>
            </w:r>
            <w:r>
              <w:rPr>
                <w:rFonts w:ascii="宋体" w:hAnsi="宋体"/>
                <w:szCs w:val="21"/>
              </w:rPr>
              <w:t xml:space="preserve">  </w:t>
            </w:r>
            <w:r>
              <w:rPr>
                <w:rFonts w:hint="eastAsia" w:ascii="宋体" w:hAnsi="Wingdings"/>
                <w:szCs w:val="20"/>
              </w:rPr>
              <w:sym w:font="Wingdings" w:char="F0A8"/>
            </w:r>
            <w:r>
              <w:rPr>
                <w:rFonts w:hint="eastAsia" w:ascii="宋体" w:hAnsi="宋体"/>
                <w:szCs w:val="21"/>
              </w:rPr>
              <w:t>股份有限公司</w:t>
            </w:r>
            <w:r>
              <w:rPr>
                <w:rFonts w:ascii="宋体" w:hAnsi="宋体"/>
                <w:szCs w:val="21"/>
              </w:rPr>
              <w:t xml:space="preserve">  </w:t>
            </w:r>
            <w:r>
              <w:rPr>
                <w:rFonts w:hint="eastAsia" w:ascii="宋体" w:hAnsi="Wingdings"/>
                <w:szCs w:val="20"/>
              </w:rPr>
              <w:sym w:font="Wingdings" w:char="F0A8"/>
            </w:r>
            <w:r>
              <w:rPr>
                <w:rFonts w:hint="eastAsia" w:ascii="宋体" w:hAnsi="宋体"/>
                <w:szCs w:val="21"/>
              </w:rPr>
              <w:t>其他企业</w:t>
            </w:r>
          </w:p>
        </w:tc>
      </w:tr>
      <w:tr>
        <w:tblPrEx>
          <w:tblCellMar>
            <w:top w:w="0" w:type="dxa"/>
            <w:left w:w="108" w:type="dxa"/>
            <w:bottom w:w="0" w:type="dxa"/>
            <w:right w:w="108" w:type="dxa"/>
          </w:tblCellMar>
        </w:tblPrEx>
        <w:trPr>
          <w:trHeight w:val="105" w:hRule="atLeast"/>
          <w:jc w:val="center"/>
        </w:trPr>
        <w:tc>
          <w:tcPr>
            <w:tcW w:w="709" w:type="dxa"/>
            <w:vMerge w:val="restart"/>
            <w:tcBorders>
              <w:top w:val="single" w:color="auto" w:sz="4" w:space="0"/>
              <w:left w:val="single" w:color="auto" w:sz="4" w:space="0"/>
              <w:bottom w:val="nil"/>
              <w:right w:val="single" w:color="auto" w:sz="4" w:space="0"/>
            </w:tcBorders>
            <w:noWrap w:val="0"/>
            <w:vAlign w:val="center"/>
          </w:tcPr>
          <w:p>
            <w:pPr>
              <w:widowControl/>
              <w:adjustRightInd w:val="0"/>
              <w:snapToGrid w:val="0"/>
              <w:jc w:val="center"/>
              <w:rPr>
                <w:kern w:val="0"/>
                <w:szCs w:val="21"/>
              </w:rPr>
            </w:pPr>
            <w:r>
              <w:rPr>
                <w:rFonts w:hint="eastAsia"/>
                <w:kern w:val="0"/>
                <w:szCs w:val="21"/>
              </w:rPr>
              <w:t>受检产品</w:t>
            </w: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产品名称</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规格型号</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167"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生产日期</w:t>
            </w:r>
            <w:r>
              <w:rPr>
                <w:kern w:val="0"/>
                <w:szCs w:val="21"/>
              </w:rPr>
              <w:t>/</w:t>
            </w:r>
            <w:r>
              <w:rPr>
                <w:rFonts w:hint="eastAsia"/>
                <w:kern w:val="0"/>
                <w:szCs w:val="21"/>
              </w:rPr>
              <w:t>批号</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商标</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ind w:firstLine="315" w:firstLineChars="150"/>
              <w:jc w:val="left"/>
              <w:rPr>
                <w:kern w:val="0"/>
                <w:szCs w:val="21"/>
              </w:rPr>
            </w:pPr>
            <w:r>
              <w:rPr>
                <w:rFonts w:hint="eastAsia" w:ascii="宋体" w:hAnsi="宋体" w:cs="宋体"/>
                <w:kern w:val="0"/>
                <w:szCs w:val="21"/>
              </w:rPr>
              <w:t>抽样数量</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ascii="宋体" w:cs="宋体"/>
                <w:kern w:val="0"/>
                <w:szCs w:val="21"/>
              </w:rPr>
            </w:pPr>
            <w:r>
              <w:rPr>
                <w:rFonts w:hint="eastAsia" w:ascii="宋体" w:hAnsi="宋体" w:cs="宋体"/>
                <w:kern w:val="0"/>
                <w:szCs w:val="21"/>
              </w:rPr>
              <w:t>检样数量：</w:t>
            </w:r>
          </w:p>
          <w:p>
            <w:pPr>
              <w:widowControl/>
              <w:adjustRightInd w:val="0"/>
              <w:snapToGrid w:val="0"/>
              <w:jc w:val="left"/>
              <w:rPr>
                <w:kern w:val="0"/>
                <w:szCs w:val="21"/>
              </w:rPr>
            </w:pPr>
            <w:r>
              <w:rPr>
                <w:rFonts w:hint="eastAsia" w:ascii="宋体" w:hAnsi="宋体" w:cs="宋体"/>
                <w:kern w:val="0"/>
                <w:szCs w:val="21"/>
              </w:rPr>
              <w:t>备样数量：</w:t>
            </w: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left"/>
              <w:rPr>
                <w:kern w:val="0"/>
                <w:szCs w:val="21"/>
              </w:rPr>
            </w:pPr>
            <w:r>
              <w:rPr>
                <w:rFonts w:hint="eastAsia" w:ascii="宋体" w:hAnsi="宋体" w:cs="宋体"/>
                <w:kern w:val="0"/>
                <w:szCs w:val="21"/>
              </w:rPr>
              <w:t>备样封存地点</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ascii="宋体" w:cs="宋体"/>
                <w:kern w:val="0"/>
                <w:szCs w:val="21"/>
              </w:rPr>
            </w:pPr>
            <w:r>
              <w:rPr>
                <w:rFonts w:hint="eastAsia" w:ascii="宋体" w:hAnsi="宋体" w:cs="宋体"/>
                <w:kern w:val="0"/>
                <w:szCs w:val="21"/>
              </w:rPr>
              <w:t>□受检单位</w:t>
            </w:r>
          </w:p>
          <w:p>
            <w:pPr>
              <w:widowControl/>
              <w:adjustRightInd w:val="0"/>
              <w:snapToGrid w:val="0"/>
              <w:jc w:val="left"/>
              <w:rPr>
                <w:kern w:val="0"/>
                <w:szCs w:val="21"/>
              </w:rPr>
            </w:pPr>
            <w:r>
              <w:rPr>
                <w:rFonts w:hint="eastAsia" w:ascii="宋体" w:hAnsi="宋体" w:cs="宋体"/>
                <w:kern w:val="0"/>
                <w:szCs w:val="21"/>
              </w:rPr>
              <w:t>□检验机构</w:t>
            </w:r>
          </w:p>
        </w:tc>
      </w:tr>
      <w:tr>
        <w:tblPrEx>
          <w:tblCellMar>
            <w:top w:w="0" w:type="dxa"/>
            <w:left w:w="108" w:type="dxa"/>
            <w:bottom w:w="0" w:type="dxa"/>
            <w:right w:w="108" w:type="dxa"/>
          </w:tblCellMar>
        </w:tblPrEx>
        <w:trPr>
          <w:trHeight w:val="393"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产品等级</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标注执行标准</w:t>
            </w:r>
            <w:r>
              <w:rPr>
                <w:kern w:val="0"/>
                <w:szCs w:val="21"/>
              </w:rPr>
              <w:t>/</w:t>
            </w:r>
            <w:r>
              <w:rPr>
                <w:rFonts w:hint="eastAsia"/>
                <w:kern w:val="0"/>
                <w:szCs w:val="21"/>
              </w:rPr>
              <w:t>技术文件</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抽样基数</w:t>
            </w:r>
            <w:r>
              <w:rPr>
                <w:kern w:val="0"/>
                <w:szCs w:val="21"/>
              </w:rPr>
              <w:t>/</w:t>
            </w:r>
            <w:r>
              <w:rPr>
                <w:rFonts w:hint="eastAsia"/>
                <w:kern w:val="0"/>
                <w:szCs w:val="21"/>
              </w:rPr>
              <w:t>批量</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销售单价</w:t>
            </w:r>
            <w:r>
              <w:rPr>
                <w:kern w:val="0"/>
                <w:szCs w:val="21"/>
              </w:rPr>
              <w:t xml:space="preserve"> </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right"/>
              <w:rPr>
                <w:kern w:val="0"/>
                <w:szCs w:val="21"/>
              </w:rPr>
            </w:pPr>
          </w:p>
        </w:tc>
      </w:tr>
      <w:tr>
        <w:tblPrEx>
          <w:tblCellMar>
            <w:top w:w="0" w:type="dxa"/>
            <w:left w:w="108" w:type="dxa"/>
            <w:bottom w:w="0" w:type="dxa"/>
            <w:right w:w="108" w:type="dxa"/>
          </w:tblCellMar>
        </w:tblPrEx>
        <w:trPr>
          <w:trHeight w:val="70"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抽样日期</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封样状态</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155"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top"/>
          </w:tcPr>
          <w:p>
            <w:pPr>
              <w:widowControl/>
              <w:adjustRightInd w:val="0"/>
              <w:snapToGrid w:val="0"/>
              <w:jc w:val="center"/>
              <w:textAlignment w:val="top"/>
              <w:rPr>
                <w:rFonts w:ascii="宋体" w:cs="宋体"/>
                <w:kern w:val="0"/>
                <w:szCs w:val="21"/>
              </w:rPr>
            </w:pPr>
            <w:r>
              <w:rPr>
                <w:rFonts w:hint="eastAsia" w:cs="宋体"/>
                <w:kern w:val="0"/>
                <w:szCs w:val="21"/>
              </w:rPr>
              <w:t>进货量</w:t>
            </w:r>
          </w:p>
        </w:tc>
        <w:tc>
          <w:tcPr>
            <w:tcW w:w="1398" w:type="dxa"/>
            <w:gridSpan w:val="2"/>
            <w:tcBorders>
              <w:top w:val="single" w:color="auto" w:sz="4" w:space="0"/>
              <w:left w:val="nil"/>
              <w:bottom w:val="single" w:color="auto" w:sz="4" w:space="0"/>
              <w:right w:val="single" w:color="000000" w:sz="4" w:space="0"/>
            </w:tcBorders>
            <w:noWrap w:val="0"/>
            <w:vAlign w:val="top"/>
          </w:tcPr>
          <w:p>
            <w:pPr>
              <w:widowControl/>
              <w:adjustRightInd w:val="0"/>
              <w:snapToGrid w:val="0"/>
              <w:jc w:val="center"/>
              <w:textAlignment w:val="top"/>
              <w:rPr>
                <w:rFonts w:ascii="宋体" w:cs="宋体"/>
                <w:kern w:val="0"/>
                <w:szCs w:val="21"/>
              </w:rPr>
            </w:pPr>
          </w:p>
        </w:tc>
        <w:tc>
          <w:tcPr>
            <w:tcW w:w="1398" w:type="dxa"/>
            <w:tcBorders>
              <w:top w:val="single" w:color="auto" w:sz="4" w:space="0"/>
              <w:left w:val="nil"/>
              <w:bottom w:val="single" w:color="auto" w:sz="4" w:space="0"/>
              <w:right w:val="single" w:color="000000" w:sz="4" w:space="0"/>
            </w:tcBorders>
            <w:noWrap w:val="0"/>
            <w:vAlign w:val="top"/>
          </w:tcPr>
          <w:p>
            <w:pPr>
              <w:widowControl/>
              <w:adjustRightInd w:val="0"/>
              <w:snapToGrid w:val="0"/>
              <w:jc w:val="center"/>
              <w:textAlignment w:val="top"/>
              <w:rPr>
                <w:rFonts w:ascii="宋体" w:cs="宋体"/>
                <w:kern w:val="0"/>
                <w:szCs w:val="21"/>
              </w:rPr>
            </w:pPr>
            <w:r>
              <w:rPr>
                <w:rFonts w:hint="eastAsia" w:cs="宋体"/>
                <w:kern w:val="0"/>
                <w:szCs w:val="21"/>
              </w:rPr>
              <w:t>存货量</w:t>
            </w:r>
          </w:p>
        </w:tc>
        <w:tc>
          <w:tcPr>
            <w:tcW w:w="1841" w:type="dxa"/>
            <w:gridSpan w:val="2"/>
            <w:tcBorders>
              <w:top w:val="nil"/>
              <w:left w:val="nil"/>
              <w:bottom w:val="single" w:color="auto" w:sz="4" w:space="0"/>
              <w:right w:val="single" w:color="auto" w:sz="4" w:space="0"/>
            </w:tcBorders>
            <w:noWrap w:val="0"/>
            <w:vAlign w:val="top"/>
          </w:tcPr>
          <w:p>
            <w:pPr>
              <w:widowControl/>
              <w:adjustRightInd w:val="0"/>
              <w:snapToGrid w:val="0"/>
              <w:jc w:val="center"/>
              <w:textAlignment w:val="top"/>
              <w:rPr>
                <w:rFonts w:ascii="宋体" w:cs="宋体"/>
                <w:kern w:val="0"/>
                <w:szCs w:val="21"/>
              </w:rPr>
            </w:pPr>
          </w:p>
        </w:tc>
        <w:tc>
          <w:tcPr>
            <w:tcW w:w="1248" w:type="dxa"/>
            <w:tcBorders>
              <w:top w:val="single" w:color="auto" w:sz="4" w:space="0"/>
              <w:left w:val="nil"/>
              <w:bottom w:val="single" w:color="auto" w:sz="4" w:space="0"/>
              <w:right w:val="single" w:color="000000" w:sz="4" w:space="0"/>
            </w:tcBorders>
            <w:noWrap w:val="0"/>
            <w:vAlign w:val="top"/>
          </w:tcPr>
          <w:p>
            <w:pPr>
              <w:widowControl/>
              <w:adjustRightInd w:val="0"/>
              <w:snapToGrid w:val="0"/>
              <w:jc w:val="center"/>
              <w:textAlignment w:val="top"/>
              <w:rPr>
                <w:rFonts w:ascii="宋体" w:cs="宋体"/>
                <w:kern w:val="0"/>
                <w:szCs w:val="21"/>
              </w:rPr>
            </w:pPr>
            <w:r>
              <w:rPr>
                <w:rFonts w:hint="eastAsia" w:cs="宋体"/>
                <w:kern w:val="0"/>
                <w:szCs w:val="21"/>
              </w:rPr>
              <w:t>销售量</w:t>
            </w:r>
          </w:p>
        </w:tc>
        <w:tc>
          <w:tcPr>
            <w:tcW w:w="1587" w:type="dxa"/>
            <w:tcBorders>
              <w:top w:val="single" w:color="auto" w:sz="4" w:space="0"/>
              <w:left w:val="nil"/>
              <w:bottom w:val="single" w:color="auto" w:sz="4" w:space="0"/>
              <w:right w:val="single" w:color="000000" w:sz="4" w:space="0"/>
            </w:tcBorders>
            <w:noWrap w:val="0"/>
            <w:vAlign w:val="top"/>
          </w:tcPr>
          <w:p>
            <w:pPr>
              <w:widowControl/>
              <w:adjustRightInd w:val="0"/>
              <w:snapToGrid w:val="0"/>
              <w:jc w:val="center"/>
              <w:textAlignment w:val="top"/>
              <w:rPr>
                <w:rFonts w:ascii="宋体" w:cs="宋体"/>
                <w:kern w:val="0"/>
                <w:szCs w:val="21"/>
              </w:rPr>
            </w:pPr>
          </w:p>
        </w:tc>
      </w:tr>
      <w:tr>
        <w:tblPrEx>
          <w:tblCellMar>
            <w:top w:w="0" w:type="dxa"/>
            <w:left w:w="108" w:type="dxa"/>
            <w:bottom w:w="0" w:type="dxa"/>
            <w:right w:w="108" w:type="dxa"/>
          </w:tblCellMar>
        </w:tblPrEx>
        <w:trPr>
          <w:trHeight w:val="559"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产品认证情况</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ascii="宋体"/>
                <w:szCs w:val="21"/>
              </w:rPr>
            </w:pPr>
            <w:r>
              <w:rPr>
                <w:rFonts w:hint="eastAsia" w:ascii="宋体" w:hAnsi="Wingdings"/>
                <w:szCs w:val="20"/>
              </w:rPr>
              <w:sym w:font="Wingdings" w:char="F0A8"/>
            </w:r>
            <w:r>
              <w:rPr>
                <w:rFonts w:hint="eastAsia" w:ascii="宋体" w:hAnsi="宋体"/>
                <w:szCs w:val="21"/>
              </w:rPr>
              <w:t>工业产品生产证；</w:t>
            </w:r>
          </w:p>
          <w:p>
            <w:pPr>
              <w:widowControl/>
              <w:adjustRightInd w:val="0"/>
              <w:snapToGrid w:val="0"/>
              <w:jc w:val="left"/>
              <w:rPr>
                <w:kern w:val="0"/>
                <w:szCs w:val="21"/>
              </w:rPr>
            </w:pPr>
            <w:r>
              <w:rPr>
                <w:rFonts w:hint="eastAsia" w:ascii="宋体" w:hAnsi="Wingdings"/>
                <w:szCs w:val="20"/>
              </w:rPr>
              <w:sym w:font="Wingdings" w:char="F0A8"/>
            </w:r>
            <w:r>
              <w:rPr>
                <w:rFonts w:ascii="宋体" w:hAnsi="宋体"/>
                <w:szCs w:val="21"/>
              </w:rPr>
              <w:t>QS</w:t>
            </w:r>
            <w:r>
              <w:rPr>
                <w:rFonts w:hint="eastAsia" w:ascii="宋体" w:hAnsi="宋体"/>
                <w:szCs w:val="21"/>
              </w:rPr>
              <w:t>；</w:t>
            </w:r>
            <w:r>
              <w:rPr>
                <w:rFonts w:hint="eastAsia" w:ascii="宋体" w:hAnsi="Wingdings"/>
                <w:szCs w:val="20"/>
              </w:rPr>
              <w:sym w:font="Wingdings" w:char="F0A8"/>
            </w:r>
            <w:r>
              <w:rPr>
                <w:rFonts w:ascii="宋体" w:hAnsi="宋体"/>
                <w:szCs w:val="21"/>
              </w:rPr>
              <w:t>CCC</w:t>
            </w:r>
            <w:r>
              <w:rPr>
                <w:rFonts w:hint="eastAsia" w:ascii="宋体" w:hAnsi="宋体"/>
                <w:szCs w:val="21"/>
              </w:rPr>
              <w:t>；</w:t>
            </w:r>
            <w:r>
              <w:rPr>
                <w:rFonts w:hint="eastAsia" w:ascii="宋体" w:hAnsi="Wingdings"/>
                <w:szCs w:val="20"/>
              </w:rPr>
              <w:sym w:font="Wingdings" w:char="F0A8"/>
            </w:r>
            <w:r>
              <w:rPr>
                <w:rFonts w:hint="eastAsia" w:ascii="宋体" w:hAnsi="宋体"/>
                <w:szCs w:val="21"/>
              </w:rPr>
              <w:t>其他</w:t>
            </w:r>
          </w:p>
        </w:tc>
        <w:tc>
          <w:tcPr>
            <w:tcW w:w="1841" w:type="dxa"/>
            <w:gridSpan w:val="2"/>
            <w:tcBorders>
              <w:top w:val="nil"/>
              <w:left w:val="nil"/>
              <w:bottom w:val="single" w:color="auto" w:sz="4" w:space="0"/>
              <w:right w:val="single" w:color="auto" w:sz="4" w:space="0"/>
            </w:tcBorders>
            <w:noWrap w:val="0"/>
            <w:vAlign w:val="center"/>
          </w:tcPr>
          <w:p>
            <w:pPr>
              <w:adjustRightInd w:val="0"/>
              <w:snapToGrid w:val="0"/>
              <w:spacing w:line="320" w:lineRule="exact"/>
              <w:ind w:firstLine="315" w:firstLineChars="150"/>
              <w:rPr>
                <w:rFonts w:ascii="宋体"/>
                <w:szCs w:val="21"/>
              </w:rPr>
            </w:pPr>
            <w:r>
              <w:rPr>
                <w:rFonts w:hint="eastAsia" w:ascii="宋体" w:hAnsi="宋体"/>
                <w:szCs w:val="21"/>
              </w:rPr>
              <w:t>证书编号</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47"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发票</w:t>
            </w:r>
            <w:r>
              <w:rPr>
                <w:kern w:val="0"/>
                <w:szCs w:val="21"/>
              </w:rPr>
              <w:t>/</w:t>
            </w:r>
            <w:r>
              <w:rPr>
                <w:rFonts w:hint="eastAsia"/>
                <w:kern w:val="0"/>
                <w:szCs w:val="21"/>
              </w:rPr>
              <w:t>收据号码</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商品条码</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446" w:hRule="atLeast"/>
          <w:jc w:val="center"/>
        </w:trPr>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抽样地点</w:t>
            </w:r>
          </w:p>
        </w:tc>
        <w:tc>
          <w:tcPr>
            <w:tcW w:w="7472" w:type="dxa"/>
            <w:gridSpan w:val="7"/>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kern w:val="0"/>
                <w:sz w:val="18"/>
                <w:szCs w:val="18"/>
              </w:rPr>
            </w:pPr>
            <w:r>
              <w:rPr>
                <w:rFonts w:hint="eastAsia" w:ascii="宋体" w:hAnsi="宋体" w:cs="宋体"/>
                <w:kern w:val="0"/>
                <w:szCs w:val="21"/>
              </w:rPr>
              <w:t>□</w:t>
            </w:r>
            <w:r>
              <w:rPr>
                <w:rFonts w:hint="eastAsia"/>
                <w:kern w:val="0"/>
                <w:szCs w:val="21"/>
              </w:rPr>
              <w:t>生产领域</w:t>
            </w:r>
            <w:r>
              <w:rPr>
                <w:kern w:val="0"/>
                <w:szCs w:val="21"/>
              </w:rPr>
              <w:t xml:space="preserve"> </w:t>
            </w:r>
            <w:r>
              <w:rPr>
                <w:rFonts w:hint="eastAsia"/>
                <w:kern w:val="0"/>
                <w:szCs w:val="21"/>
              </w:rPr>
              <w:t>（</w:t>
            </w:r>
            <w:r>
              <w:rPr>
                <w:rFonts w:hint="eastAsia" w:ascii="宋体" w:hAnsi="宋体" w:cs="宋体"/>
                <w:kern w:val="0"/>
                <w:szCs w:val="21"/>
              </w:rPr>
              <w:t>□生产企业成品库</w:t>
            </w:r>
            <w:r>
              <w:rPr>
                <w:rFonts w:ascii="宋体" w:hAnsi="宋体" w:cs="宋体"/>
                <w:kern w:val="0"/>
                <w:szCs w:val="21"/>
              </w:rPr>
              <w:t xml:space="preserve"> </w:t>
            </w:r>
            <w:r>
              <w:rPr>
                <w:rFonts w:hint="eastAsia" w:ascii="宋体" w:hAnsi="宋体" w:cs="宋体"/>
                <w:kern w:val="0"/>
                <w:szCs w:val="21"/>
              </w:rPr>
              <w:t>□生产企业成品堆场</w:t>
            </w:r>
            <w:r>
              <w:rPr>
                <w:kern w:val="0"/>
                <w:szCs w:val="21"/>
              </w:rPr>
              <w:t xml:space="preserve"> </w:t>
            </w:r>
            <w:r>
              <w:rPr>
                <w:rFonts w:hint="eastAsia" w:ascii="宋体" w:hAnsi="宋体" w:cs="宋体"/>
                <w:kern w:val="0"/>
                <w:szCs w:val="21"/>
              </w:rPr>
              <w:t>□其他</w:t>
            </w:r>
            <w:r>
              <w:rPr>
                <w:rFonts w:ascii="宋体" w:hAnsi="宋体" w:cs="宋体"/>
                <w:kern w:val="0"/>
                <w:szCs w:val="21"/>
              </w:rPr>
              <w:t xml:space="preserve">           </w:t>
            </w:r>
            <w:r>
              <w:rPr>
                <w:kern w:val="0"/>
                <w:szCs w:val="21"/>
              </w:rPr>
              <w:t xml:space="preserve"> </w:t>
            </w:r>
            <w:r>
              <w:rPr>
                <w:rFonts w:hint="eastAsia"/>
                <w:kern w:val="0"/>
                <w:szCs w:val="21"/>
              </w:rPr>
              <w:t>）</w:t>
            </w:r>
            <w:r>
              <w:rPr>
                <w:kern w:val="0"/>
                <w:szCs w:val="21"/>
              </w:rPr>
              <w:t xml:space="preserve"> </w:t>
            </w:r>
            <w:r>
              <w:rPr>
                <w:rFonts w:hint="eastAsia" w:ascii="宋体" w:hAnsi="宋体" w:cs="宋体"/>
                <w:kern w:val="0"/>
                <w:szCs w:val="21"/>
              </w:rPr>
              <w:t>□流通领域</w:t>
            </w:r>
            <w:r>
              <w:rPr>
                <w:rFonts w:ascii="宋体" w:hAnsi="宋体" w:cs="宋体"/>
                <w:kern w:val="0"/>
                <w:szCs w:val="21"/>
              </w:rPr>
              <w:t xml:space="preserve"> </w:t>
            </w:r>
            <w:r>
              <w:rPr>
                <w:rFonts w:hint="eastAsia"/>
                <w:kern w:val="0"/>
                <w:szCs w:val="21"/>
              </w:rPr>
              <w:t>（</w:t>
            </w:r>
            <w:r>
              <w:rPr>
                <w:rFonts w:hint="eastAsia" w:ascii="宋体" w:hAnsi="宋体" w:cs="宋体"/>
                <w:kern w:val="0"/>
                <w:szCs w:val="21"/>
              </w:rPr>
              <w:t>□集贸市场</w:t>
            </w:r>
            <w:r>
              <w:rPr>
                <w:rFonts w:ascii="宋体" w:hAnsi="宋体" w:cs="宋体"/>
                <w:kern w:val="0"/>
                <w:szCs w:val="21"/>
              </w:rPr>
              <w:t xml:space="preserve">  </w:t>
            </w:r>
            <w:r>
              <w:rPr>
                <w:rFonts w:hint="eastAsia" w:ascii="宋体" w:hAnsi="宋体" w:cs="宋体"/>
                <w:kern w:val="0"/>
                <w:szCs w:val="21"/>
              </w:rPr>
              <w:t>□专业市场</w:t>
            </w:r>
            <w:r>
              <w:rPr>
                <w:rFonts w:ascii="宋体" w:hAnsi="宋体" w:cs="宋体"/>
                <w:kern w:val="0"/>
                <w:szCs w:val="21"/>
              </w:rPr>
              <w:t xml:space="preserve">  </w:t>
            </w:r>
            <w:r>
              <w:rPr>
                <w:rFonts w:hint="eastAsia" w:ascii="宋体" w:hAnsi="宋体" w:cs="宋体"/>
                <w:kern w:val="0"/>
                <w:szCs w:val="21"/>
              </w:rPr>
              <w:t>□商场</w:t>
            </w:r>
            <w:r>
              <w:rPr>
                <w:rFonts w:ascii="宋体" w:hAnsi="宋体" w:cs="宋体"/>
                <w:kern w:val="0"/>
                <w:szCs w:val="21"/>
              </w:rPr>
              <w:t xml:space="preserve">  </w:t>
            </w:r>
            <w:r>
              <w:rPr>
                <w:rFonts w:hint="eastAsia" w:ascii="宋体" w:hAnsi="宋体" w:cs="宋体"/>
                <w:kern w:val="0"/>
                <w:szCs w:val="21"/>
              </w:rPr>
              <w:t>□超市</w:t>
            </w:r>
            <w:r>
              <w:rPr>
                <w:rFonts w:ascii="宋体" w:hAnsi="宋体" w:cs="宋体"/>
                <w:kern w:val="0"/>
                <w:szCs w:val="21"/>
              </w:rPr>
              <w:t xml:space="preserve"> </w:t>
            </w:r>
            <w:r>
              <w:rPr>
                <w:rFonts w:hint="eastAsia" w:ascii="宋体" w:hAnsi="宋体" w:cs="宋体"/>
                <w:kern w:val="0"/>
                <w:szCs w:val="21"/>
              </w:rPr>
              <w:t>□专卖店</w:t>
            </w:r>
            <w:r>
              <w:rPr>
                <w:rFonts w:ascii="宋体" w:hAnsi="宋体" w:cs="宋体"/>
                <w:kern w:val="0"/>
                <w:szCs w:val="21"/>
              </w:rPr>
              <w:t xml:space="preserve">  </w:t>
            </w:r>
            <w:r>
              <w:rPr>
                <w:rFonts w:hint="eastAsia" w:ascii="宋体" w:hAnsi="Wingdings 2" w:cs="宋体"/>
                <w:kern w:val="0"/>
                <w:szCs w:val="20"/>
              </w:rPr>
              <w:sym w:font="Wingdings 2" w:char="F0A3"/>
            </w:r>
            <w:r>
              <w:rPr>
                <w:rFonts w:hint="eastAsia" w:ascii="宋体" w:hAnsi="宋体" w:cs="宋体"/>
                <w:kern w:val="0"/>
                <w:szCs w:val="21"/>
              </w:rPr>
              <w:t>小商铺</w:t>
            </w:r>
            <w:r>
              <w:rPr>
                <w:rFonts w:ascii="宋体" w:hAnsi="宋体" w:cs="宋体"/>
                <w:kern w:val="0"/>
                <w:szCs w:val="21"/>
              </w:rPr>
              <w:t xml:space="preserve">  </w:t>
            </w:r>
            <w:r>
              <w:rPr>
                <w:rFonts w:hint="eastAsia" w:ascii="宋体" w:hAnsi="Wingdings 2" w:cs="宋体"/>
                <w:kern w:val="0"/>
                <w:szCs w:val="20"/>
              </w:rPr>
              <w:sym w:font="Wingdings 2" w:char="F0A3"/>
            </w:r>
            <w:r>
              <w:rPr>
                <w:rFonts w:hint="eastAsia"/>
                <w:kern w:val="0"/>
                <w:szCs w:val="21"/>
              </w:rPr>
              <w:t>电商</w:t>
            </w:r>
            <w:r>
              <w:rPr>
                <w:kern w:val="0"/>
                <w:szCs w:val="21"/>
              </w:rPr>
              <w:t xml:space="preserve"> </w:t>
            </w:r>
            <w:r>
              <w:rPr>
                <w:kern w:val="0"/>
                <w:szCs w:val="20"/>
              </w:rPr>
              <w:sym w:font="Wingdings 2" w:char="F0A3"/>
            </w:r>
            <w:r>
              <w:rPr>
                <w:rFonts w:hint="eastAsia" w:ascii="宋体" w:hAnsi="宋体" w:cs="宋体"/>
                <w:kern w:val="0"/>
                <w:szCs w:val="21"/>
              </w:rPr>
              <w:t>其他</w:t>
            </w:r>
            <w:r>
              <w:rPr>
                <w:rFonts w:ascii="宋体" w:hAnsi="宋体" w:cs="宋体"/>
                <w:kern w:val="0"/>
                <w:szCs w:val="21"/>
              </w:rPr>
              <w:t xml:space="preserve">                 </w:t>
            </w:r>
            <w:r>
              <w:rPr>
                <w:rFonts w:hint="eastAsia"/>
                <w:kern w:val="0"/>
                <w:szCs w:val="21"/>
              </w:rPr>
              <w:t>）</w:t>
            </w:r>
          </w:p>
        </w:tc>
      </w:tr>
      <w:tr>
        <w:tblPrEx>
          <w:tblCellMar>
            <w:top w:w="0" w:type="dxa"/>
            <w:left w:w="108" w:type="dxa"/>
            <w:bottom w:w="0" w:type="dxa"/>
            <w:right w:w="108" w:type="dxa"/>
          </w:tblCellMar>
        </w:tblPrEx>
        <w:trPr>
          <w:trHeight w:val="70" w:hRule="atLeast"/>
          <w:jc w:val="center"/>
        </w:trPr>
        <w:tc>
          <w:tcPr>
            <w:tcW w:w="7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抽样机构</w:t>
            </w: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机构名称</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Cs w:val="21"/>
              </w:rPr>
              <w:t>机构地址</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70" w:hRule="atLeast"/>
          <w:jc w:val="center"/>
        </w:trPr>
        <w:tc>
          <w:tcPr>
            <w:tcW w:w="7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联系人</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联系电话</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70" w:hRule="atLeast"/>
          <w:jc w:val="center"/>
        </w:trPr>
        <w:tc>
          <w:tcPr>
            <w:tcW w:w="7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Cs w:val="21"/>
              </w:rPr>
            </w:pPr>
          </w:p>
        </w:tc>
        <w:tc>
          <w:tcPr>
            <w:tcW w:w="188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传真</w:t>
            </w:r>
          </w:p>
        </w:tc>
        <w:tc>
          <w:tcPr>
            <w:tcW w:w="2796"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c>
          <w:tcPr>
            <w:tcW w:w="184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kern w:val="0"/>
                <w:szCs w:val="21"/>
              </w:rPr>
            </w:pPr>
            <w:r>
              <w:rPr>
                <w:rFonts w:hint="eastAsia"/>
                <w:kern w:val="0"/>
                <w:szCs w:val="21"/>
              </w:rPr>
              <w:t>电子邮箱</w:t>
            </w:r>
          </w:p>
        </w:tc>
        <w:tc>
          <w:tcPr>
            <w:tcW w:w="283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Cs w:val="21"/>
              </w:rPr>
            </w:pPr>
          </w:p>
        </w:tc>
      </w:tr>
      <w:tr>
        <w:tblPrEx>
          <w:tblCellMar>
            <w:top w:w="0" w:type="dxa"/>
            <w:left w:w="108" w:type="dxa"/>
            <w:bottom w:w="0" w:type="dxa"/>
            <w:right w:w="108" w:type="dxa"/>
          </w:tblCellMar>
        </w:tblPrEx>
        <w:trPr>
          <w:trHeight w:val="586" w:hRule="atLeast"/>
          <w:jc w:val="center"/>
        </w:trPr>
        <w:tc>
          <w:tcPr>
            <w:tcW w:w="10065" w:type="dxa"/>
            <w:gridSpan w:val="9"/>
            <w:tcBorders>
              <w:top w:val="single" w:color="auto" w:sz="4" w:space="0"/>
              <w:left w:val="single" w:color="auto" w:sz="4" w:space="0"/>
              <w:bottom w:val="nil"/>
              <w:right w:val="single" w:color="auto" w:sz="4" w:space="0"/>
            </w:tcBorders>
            <w:noWrap w:val="0"/>
            <w:vAlign w:val="top"/>
          </w:tcPr>
          <w:p>
            <w:pPr>
              <w:widowControl/>
              <w:adjustRightInd w:val="0"/>
              <w:snapToGrid w:val="0"/>
              <w:jc w:val="left"/>
              <w:rPr>
                <w:kern w:val="0"/>
                <w:szCs w:val="21"/>
              </w:rPr>
            </w:pPr>
            <w:r>
              <w:rPr>
                <w:rFonts w:hint="eastAsia"/>
                <w:kern w:val="0"/>
                <w:szCs w:val="21"/>
              </w:rPr>
              <w:t>备注（需要说明的其他内容）：</w:t>
            </w:r>
            <w:r>
              <w:rPr>
                <w:kern w:val="0"/>
                <w:szCs w:val="21"/>
              </w:rPr>
              <w:t xml:space="preserve"> </w:t>
            </w:r>
          </w:p>
          <w:p>
            <w:pPr>
              <w:widowControl/>
              <w:adjustRightInd w:val="0"/>
              <w:snapToGrid w:val="0"/>
              <w:jc w:val="left"/>
              <w:rPr>
                <w:kern w:val="0"/>
                <w:szCs w:val="21"/>
              </w:rPr>
            </w:pPr>
            <w:r>
              <w:rPr>
                <w:rFonts w:hint="eastAsia"/>
                <w:kern w:val="0"/>
                <w:szCs w:val="21"/>
              </w:rPr>
              <w:t>企业确认：所抽产品为境内生产、销售且企业自检合格的待销产品。</w:t>
            </w:r>
          </w:p>
          <w:p>
            <w:pPr>
              <w:widowControl/>
              <w:adjustRightInd w:val="0"/>
              <w:snapToGrid w:val="0"/>
              <w:jc w:val="left"/>
              <w:rPr>
                <w:kern w:val="0"/>
                <w:szCs w:val="21"/>
              </w:rPr>
            </w:pPr>
          </w:p>
          <w:p>
            <w:pPr>
              <w:widowControl/>
              <w:adjustRightInd w:val="0"/>
              <w:snapToGrid w:val="0"/>
              <w:jc w:val="left"/>
              <w:rPr>
                <w:kern w:val="0"/>
                <w:szCs w:val="21"/>
              </w:rPr>
            </w:pPr>
            <w:r>
              <w:rPr>
                <w:kern w:val="0"/>
                <w:szCs w:val="21"/>
              </w:rPr>
              <w:t xml:space="preserve">                                 </w:t>
            </w:r>
          </w:p>
        </w:tc>
      </w:tr>
      <w:tr>
        <w:tblPrEx>
          <w:tblCellMar>
            <w:top w:w="0" w:type="dxa"/>
            <w:left w:w="108" w:type="dxa"/>
            <w:bottom w:w="0" w:type="dxa"/>
            <w:right w:w="108" w:type="dxa"/>
          </w:tblCellMar>
        </w:tblPrEx>
        <w:trPr>
          <w:trHeight w:val="81" w:hRule="atLeast"/>
          <w:jc w:val="center"/>
        </w:trPr>
        <w:tc>
          <w:tcPr>
            <w:tcW w:w="3260" w:type="dxa"/>
            <w:gridSpan w:val="3"/>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kern w:val="0"/>
                <w:szCs w:val="21"/>
              </w:rPr>
            </w:pPr>
            <w:r>
              <w:rPr>
                <w:rFonts w:hint="eastAsia"/>
                <w:kern w:val="0"/>
                <w:szCs w:val="21"/>
              </w:rPr>
              <w:t>受检单位对上述内容无异议。</w:t>
            </w:r>
            <w:r>
              <w:rPr>
                <w:kern w:val="0"/>
                <w:szCs w:val="21"/>
              </w:rPr>
              <w:t xml:space="preserve">                                                  </w:t>
            </w:r>
          </w:p>
          <w:p>
            <w:pPr>
              <w:widowControl/>
              <w:adjustRightInd w:val="0"/>
              <w:snapToGrid w:val="0"/>
              <w:jc w:val="left"/>
              <w:rPr>
                <w:kern w:val="0"/>
                <w:szCs w:val="21"/>
              </w:rPr>
            </w:pPr>
            <w:r>
              <w:rPr>
                <w:rFonts w:hint="eastAsia"/>
                <w:kern w:val="0"/>
                <w:szCs w:val="21"/>
              </w:rPr>
              <w:t>受检单位签名（盖章）：</w:t>
            </w:r>
          </w:p>
          <w:p>
            <w:pPr>
              <w:widowControl/>
              <w:wordWrap w:val="0"/>
              <w:adjustRightInd w:val="0"/>
              <w:snapToGrid w:val="0"/>
              <w:ind w:right="420"/>
              <w:jc w:val="right"/>
              <w:rPr>
                <w:kern w:val="0"/>
                <w:szCs w:val="21"/>
              </w:rPr>
            </w:pPr>
            <w:r>
              <w:rPr>
                <w:kern w:val="0"/>
                <w:szCs w:val="21"/>
              </w:rPr>
              <w:t xml:space="preserve">     </w:t>
            </w:r>
          </w:p>
          <w:p>
            <w:pPr>
              <w:adjustRightInd w:val="0"/>
              <w:snapToGrid w:val="0"/>
              <w:jc w:val="right"/>
              <w:rPr>
                <w:kern w:val="0"/>
                <w:szCs w:val="21"/>
              </w:rPr>
            </w:pPr>
          </w:p>
          <w:p>
            <w:pPr>
              <w:adjustRightInd w:val="0"/>
              <w:snapToGrid w:val="0"/>
              <w:ind w:right="420"/>
              <w:jc w:val="center"/>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tc>
        <w:tc>
          <w:tcPr>
            <w:tcW w:w="3016" w:type="dxa"/>
            <w:gridSpan w:val="3"/>
            <w:vMerge w:val="restart"/>
            <w:tcBorders>
              <w:top w:val="single" w:color="auto" w:sz="4" w:space="0"/>
              <w:left w:val="single" w:color="auto" w:sz="4" w:space="0"/>
              <w:bottom w:val="single" w:color="auto" w:sz="4" w:space="0"/>
              <w:right w:val="single" w:color="000000" w:sz="4" w:space="0"/>
            </w:tcBorders>
            <w:noWrap w:val="0"/>
            <w:vAlign w:val="top"/>
          </w:tcPr>
          <w:p>
            <w:pPr>
              <w:widowControl/>
              <w:adjustRightInd w:val="0"/>
              <w:snapToGrid w:val="0"/>
              <w:jc w:val="left"/>
              <w:rPr>
                <w:kern w:val="0"/>
                <w:szCs w:val="21"/>
              </w:rPr>
            </w:pPr>
            <w:r>
              <w:rPr>
                <w:rFonts w:hint="eastAsia"/>
                <w:kern w:val="0"/>
                <w:szCs w:val="21"/>
              </w:rPr>
              <w:t>生产单位对上述内容无异议。</w:t>
            </w:r>
            <w:r>
              <w:rPr>
                <w:kern w:val="0"/>
                <w:szCs w:val="21"/>
              </w:rPr>
              <w:t xml:space="preserve">                                                  </w:t>
            </w:r>
          </w:p>
          <w:p>
            <w:pPr>
              <w:widowControl/>
              <w:adjustRightInd w:val="0"/>
              <w:snapToGrid w:val="0"/>
              <w:jc w:val="left"/>
              <w:rPr>
                <w:kern w:val="0"/>
                <w:szCs w:val="21"/>
              </w:rPr>
            </w:pPr>
            <w:r>
              <w:rPr>
                <w:rFonts w:hint="eastAsia"/>
                <w:kern w:val="0"/>
                <w:szCs w:val="21"/>
              </w:rPr>
              <w:t>生产单位签名（盖章）：</w:t>
            </w:r>
          </w:p>
          <w:p>
            <w:pPr>
              <w:widowControl/>
              <w:adjustRightInd w:val="0"/>
              <w:snapToGrid w:val="0"/>
              <w:ind w:right="840"/>
              <w:rPr>
                <w:kern w:val="0"/>
                <w:szCs w:val="21"/>
              </w:rPr>
            </w:pPr>
          </w:p>
          <w:p>
            <w:pPr>
              <w:adjustRightInd w:val="0"/>
              <w:snapToGrid w:val="0"/>
              <w:jc w:val="right"/>
              <w:rPr>
                <w:kern w:val="0"/>
                <w:szCs w:val="21"/>
              </w:rPr>
            </w:pPr>
          </w:p>
          <w:p>
            <w:pPr>
              <w:adjustRightInd w:val="0"/>
              <w:snapToGrid w:val="0"/>
              <w:ind w:right="420"/>
              <w:jc w:val="center"/>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c>
          <w:tcPr>
            <w:tcW w:w="3789" w:type="dxa"/>
            <w:gridSpan w:val="3"/>
            <w:tcBorders>
              <w:top w:val="single" w:color="auto" w:sz="4" w:space="0"/>
              <w:left w:val="nil"/>
              <w:bottom w:val="nil"/>
              <w:right w:val="single" w:color="000000" w:sz="4" w:space="0"/>
            </w:tcBorders>
            <w:noWrap w:val="0"/>
            <w:vAlign w:val="top"/>
          </w:tcPr>
          <w:p>
            <w:pPr>
              <w:widowControl/>
              <w:adjustRightInd w:val="0"/>
              <w:snapToGrid w:val="0"/>
              <w:jc w:val="left"/>
              <w:rPr>
                <w:kern w:val="0"/>
                <w:szCs w:val="21"/>
              </w:rPr>
            </w:pPr>
            <w:r>
              <w:rPr>
                <w:rFonts w:hint="eastAsia"/>
                <w:kern w:val="0"/>
                <w:szCs w:val="21"/>
              </w:rPr>
              <w:t>抽样人员（签名）：</w:t>
            </w:r>
            <w:r>
              <w:rPr>
                <w:kern w:val="0"/>
                <w:szCs w:val="21"/>
              </w:rPr>
              <w:t xml:space="preserve">                               </w:t>
            </w:r>
          </w:p>
        </w:tc>
      </w:tr>
      <w:tr>
        <w:tblPrEx>
          <w:tblCellMar>
            <w:top w:w="0" w:type="dxa"/>
            <w:left w:w="108" w:type="dxa"/>
            <w:bottom w:w="0" w:type="dxa"/>
            <w:right w:w="108" w:type="dxa"/>
          </w:tblCellMar>
        </w:tblPrEx>
        <w:trPr>
          <w:trHeight w:val="90" w:hRule="atLeast"/>
          <w:jc w:val="center"/>
        </w:trPr>
        <w:tc>
          <w:tcPr>
            <w:tcW w:w="32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3016" w:type="dxa"/>
            <w:gridSpan w:val="3"/>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kern w:val="0"/>
                <w:szCs w:val="21"/>
              </w:rPr>
            </w:pPr>
          </w:p>
        </w:tc>
        <w:tc>
          <w:tcPr>
            <w:tcW w:w="3789" w:type="dxa"/>
            <w:gridSpan w:val="3"/>
            <w:tcBorders>
              <w:top w:val="nil"/>
              <w:left w:val="nil"/>
              <w:bottom w:val="single" w:color="auto" w:sz="4" w:space="0"/>
              <w:right w:val="single" w:color="000000" w:sz="4" w:space="0"/>
            </w:tcBorders>
            <w:noWrap w:val="0"/>
            <w:vAlign w:val="top"/>
          </w:tcPr>
          <w:p>
            <w:pPr>
              <w:widowControl/>
              <w:adjustRightInd w:val="0"/>
              <w:snapToGrid w:val="0"/>
              <w:jc w:val="right"/>
              <w:rPr>
                <w:kern w:val="0"/>
                <w:szCs w:val="21"/>
              </w:rPr>
            </w:pPr>
          </w:p>
          <w:p>
            <w:pPr>
              <w:widowControl/>
              <w:adjustRightInd w:val="0"/>
              <w:snapToGrid w:val="0"/>
              <w:ind w:right="420"/>
              <w:jc w:val="center"/>
              <w:rPr>
                <w:kern w:val="0"/>
                <w:szCs w:val="21"/>
              </w:rPr>
            </w:pPr>
            <w:r>
              <w:rPr>
                <w:kern w:val="0"/>
                <w:szCs w:val="21"/>
              </w:rPr>
              <w:t xml:space="preserve">          </w:t>
            </w:r>
          </w:p>
          <w:p>
            <w:pPr>
              <w:widowControl/>
              <w:adjustRightInd w:val="0"/>
              <w:snapToGrid w:val="0"/>
              <w:ind w:right="420"/>
              <w:jc w:val="center"/>
              <w:rPr>
                <w:kern w:val="0"/>
                <w:szCs w:val="21"/>
              </w:rPr>
            </w:pPr>
            <w:r>
              <w:rPr>
                <w:kern w:val="0"/>
                <w:szCs w:val="21"/>
              </w:rPr>
              <w:t xml:space="preserve">             </w:t>
            </w:r>
            <w:r>
              <w:rPr>
                <w:rFonts w:hint="eastAsia"/>
                <w:kern w:val="0"/>
                <w:szCs w:val="21"/>
              </w:rPr>
              <w:t>抽样机构（公章）：</w:t>
            </w:r>
          </w:p>
          <w:p>
            <w:pPr>
              <w:widowControl/>
              <w:adjustRightInd w:val="0"/>
              <w:snapToGrid w:val="0"/>
              <w:ind w:right="840"/>
              <w:jc w:val="right"/>
              <w:rPr>
                <w:b/>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bl>
    <w:p>
      <w:pPr>
        <w:spacing w:line="360" w:lineRule="auto"/>
        <w:jc w:val="center"/>
        <w:rPr>
          <w:rFonts w:hint="eastAsia" w:ascii="黑体" w:hAnsi="宋体" w:eastAsia="黑体"/>
          <w:color w:val="000000"/>
          <w:spacing w:val="20"/>
          <w:w w:val="105"/>
          <w:sz w:val="52"/>
          <w:szCs w:val="52"/>
        </w:rPr>
      </w:pPr>
    </w:p>
    <w:p>
      <w:pPr>
        <w:spacing w:line="360" w:lineRule="auto"/>
        <w:jc w:val="center"/>
        <w:rPr>
          <w:rFonts w:hint="eastAsia" w:ascii="黑体" w:hAnsi="宋体" w:eastAsia="黑体"/>
          <w:color w:val="000000"/>
          <w:spacing w:val="20"/>
          <w:w w:val="105"/>
          <w:sz w:val="52"/>
          <w:szCs w:val="52"/>
        </w:rPr>
      </w:pPr>
      <w:r>
        <w:rPr>
          <w:rFonts w:hint="eastAsia" w:ascii="黑体" w:hAnsi="宋体" w:eastAsia="黑体"/>
          <w:color w:val="000000"/>
          <w:spacing w:val="20"/>
          <w:w w:val="105"/>
          <w:sz w:val="52"/>
          <w:szCs w:val="52"/>
        </w:rPr>
        <w:t>产品质量监督抽查实施细则</w:t>
      </w:r>
    </w:p>
    <w:p>
      <w:pPr>
        <w:adjustRightInd w:val="0"/>
        <w:spacing w:line="480" w:lineRule="exact"/>
        <w:rPr>
          <w:rFonts w:ascii="黑体" w:hAnsi="宋体" w:eastAsia="黑体"/>
          <w:color w:val="000000"/>
          <w:sz w:val="32"/>
          <w:szCs w:val="32"/>
          <w:u w:val="single"/>
        </w:rPr>
      </w:pPr>
      <w:r>
        <w:rPr>
          <w:rFonts w:hint="eastAsia" w:ascii="黑体" w:hAnsi="宋体" w:eastAsia="黑体"/>
          <w:color w:val="000000"/>
          <w:sz w:val="32"/>
          <w:szCs w:val="32"/>
          <w:u w:val="single"/>
        </w:rPr>
        <w:t xml:space="preserve">                                                       </w:t>
      </w:r>
    </w:p>
    <w:p>
      <w:pPr>
        <w:adjustRightInd w:val="0"/>
        <w:spacing w:line="480" w:lineRule="exact"/>
        <w:jc w:val="center"/>
        <w:rPr>
          <w:rFonts w:hint="eastAsia" w:ascii="黑体" w:hAnsi="宋体" w:eastAsia="黑体"/>
          <w:b/>
          <w:color w:val="000000"/>
          <w:sz w:val="32"/>
          <w:szCs w:val="3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spacing w:line="600" w:lineRule="exact"/>
        <w:jc w:val="center"/>
        <w:rPr>
          <w:rFonts w:ascii="黑体" w:hAnsi="黑体" w:eastAsia="黑体"/>
          <w:b/>
          <w:bCs/>
          <w:sz w:val="44"/>
          <w:szCs w:val="44"/>
        </w:rPr>
      </w:pPr>
      <w:r>
        <w:rPr>
          <w:rFonts w:hint="eastAsia" w:ascii="黑体" w:hAnsi="黑体" w:eastAsia="黑体"/>
          <w:b/>
          <w:bCs/>
          <w:sz w:val="44"/>
          <w:szCs w:val="44"/>
        </w:rPr>
        <w:t>2024年和静县单翼迷宫式滴灌带产品</w:t>
      </w:r>
    </w:p>
    <w:p>
      <w:pPr>
        <w:spacing w:line="600" w:lineRule="exact"/>
        <w:jc w:val="center"/>
        <w:rPr>
          <w:rFonts w:hint="eastAsia" w:ascii="黑体" w:hAnsi="黑体" w:eastAsia="黑体"/>
          <w:b/>
          <w:bCs/>
          <w:sz w:val="44"/>
          <w:szCs w:val="44"/>
        </w:rPr>
      </w:pPr>
      <w:r>
        <w:rPr>
          <w:rFonts w:hint="eastAsia" w:ascii="黑体" w:hAnsi="黑体" w:eastAsia="黑体"/>
          <w:b/>
          <w:bCs/>
          <w:sz w:val="44"/>
          <w:szCs w:val="44"/>
        </w:rPr>
        <w:t>质量监督抽查实施细则</w:t>
      </w:r>
    </w:p>
    <w:p>
      <w:pPr>
        <w:spacing w:line="600" w:lineRule="exact"/>
        <w:rPr>
          <w:rFonts w:hint="eastAsia" w:ascii="黑体" w:hAnsi="黑体" w:eastAsia="黑体"/>
          <w:b/>
          <w:bCs/>
          <w:sz w:val="44"/>
          <w:szCs w:val="44"/>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r>
        <w:rPr>
          <w:rFonts w:hint="eastAsia"/>
          <w:color w:val="000000"/>
        </w:rPr>
        <mc:AlternateContent>
          <mc:Choice Requires="wps">
            <w:drawing>
              <wp:anchor distT="0" distB="0" distL="114300" distR="114300" simplePos="0" relativeHeight="251661312" behindDoc="0" locked="0" layoutInCell="1" allowOverlap="1">
                <wp:simplePos x="0" y="0"/>
                <wp:positionH relativeFrom="page">
                  <wp:posOffset>2400300</wp:posOffset>
                </wp:positionH>
                <wp:positionV relativeFrom="page">
                  <wp:posOffset>6461760</wp:posOffset>
                </wp:positionV>
                <wp:extent cx="1440180" cy="198120"/>
                <wp:effectExtent l="0" t="0" r="7620" b="5080"/>
                <wp:wrapNone/>
                <wp:docPr id="5" name="文本框 5"/>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189pt;margin-top:508.8pt;height:15.6pt;width:113.4pt;mso-position-horizontal-relative:page;mso-position-vertical-relative:page;z-index:251661312;mso-width-relative:page;mso-height-relative:page;" fillcolor="#FFFFFF" filled="t" stroked="f" coordsize="21600,21600" o:gfxdata="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N9BDtoAAAANAQAADwAAAAAAAAABACAAAAAi&#10;AAAAZHJzL2Rvd25yZXYueG1sUEsBAhQAFAAAAAgAh07iQO/OxTrPAQAAmwMAAA4AAAAAAAAAAQAg&#10;AAAAKQEAAGRycy9lMm9Eb2MueG1sUEsFBgAAAAAGAAYAWQEAAGoFAAAAAA==&#10;">
                <v:fill on="t" focussize="0,0"/>
                <v:stroke on="f"/>
                <v:imagedata o:title=""/>
                <o:lock v:ext="edit" aspectratio="f"/>
                <v:textbox inset="0mm,0mm,0mm,0mm">
                  <w:txbxContent>
                    <w:p/>
                  </w:txbxContent>
                </v:textbox>
              </v:shape>
            </w:pict>
          </mc:Fallback>
        </mc:AlternateContent>
      </w:r>
      <w:r>
        <w:rPr>
          <w:rFonts w:hint="eastAsia"/>
          <w:color w:val="000000"/>
        </w:rPr>
        <mc:AlternateContent>
          <mc:Choice Requires="wps">
            <w:drawing>
              <wp:anchor distT="0" distB="0" distL="114300" distR="114300" simplePos="0" relativeHeight="251662336" behindDoc="0" locked="0" layoutInCell="1" allowOverlap="1">
                <wp:simplePos x="0" y="0"/>
                <wp:positionH relativeFrom="page">
                  <wp:posOffset>3657600</wp:posOffset>
                </wp:positionH>
                <wp:positionV relativeFrom="page">
                  <wp:posOffset>6865620</wp:posOffset>
                </wp:positionV>
                <wp:extent cx="1440180" cy="198120"/>
                <wp:effectExtent l="0" t="0" r="7620" b="5080"/>
                <wp:wrapNone/>
                <wp:docPr id="3" name="文本框 3"/>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88pt;margin-top:540.6pt;height:15.6pt;width:113.4pt;mso-position-horizontal-relative:page;mso-position-vertical-relative:page;z-index:251662336;mso-width-relative:page;mso-height-relative:page;" fillcolor="#FFFFFF" filled="t" stroked="f" coordsize="21600,21600" o:gfxdata="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JSPF9oAAAANAQAADwAAAAAAAAABACAAAAAi&#10;AAAAZHJzL2Rvd25yZXYueG1sUEsBAhQAFAAAAAgAh07iQD+vSS3PAQAAmwMAAA4AAAAAAAAAAQAg&#10;AAAAKQEAAGRycy9lMm9Eb2MueG1sUEsFBgAAAAAGAAYAWQEAAGoFAAAAAA==&#10;">
                <v:fill on="t" focussize="0,0"/>
                <v:stroke on="f"/>
                <v:imagedata o:title=""/>
                <o:lock v:ext="edit" aspectratio="f"/>
                <v:textbox inset="0mm,0mm,0mm,0mm">
                  <w:txbxContent>
                    <w:p/>
                  </w:txbxContent>
                </v:textbox>
              </v:shape>
            </w:pict>
          </mc:Fallback>
        </mc:AlternateContent>
      </w: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jc w:val="center"/>
        <w:rPr>
          <w:rFonts w:hint="eastAsia" w:ascii="黑体" w:hAnsi="宋体" w:eastAsia="黑体"/>
          <w:b/>
          <w:color w:val="000000"/>
          <w:sz w:val="52"/>
          <w:szCs w:val="52"/>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ind w:right="-693" w:rightChars="-330"/>
        <w:rPr>
          <w:rFonts w:hint="eastAsia" w:ascii="黑体" w:hAnsi="宋体" w:eastAsia="黑体"/>
          <w:color w:val="000000"/>
          <w:sz w:val="28"/>
          <w:szCs w:val="28"/>
          <w:u w:val="single"/>
        </w:rPr>
      </w:pPr>
      <w:r>
        <w:rPr>
          <w:rFonts w:hint="eastAsia" w:ascii="黑体" w:hAnsi="宋体" w:eastAsia="黑体"/>
          <w:sz w:val="28"/>
          <w:szCs w:val="28"/>
          <w:u w:val="single"/>
        </w:rPr>
        <w:t xml:space="preserve"> 2024-03 -   发布                                 2024-03-  实施</w:t>
      </w:r>
      <w:r>
        <w:rPr>
          <w:rFonts w:hint="eastAsia" w:ascii="黑体" w:hAnsi="宋体" w:eastAsia="黑体"/>
          <w:color w:val="000000"/>
          <w:sz w:val="28"/>
          <w:szCs w:val="28"/>
          <w:u w:val="single"/>
        </w:rPr>
        <w:t xml:space="preserve"> </w:t>
      </w:r>
    </w:p>
    <w:p>
      <w:pPr>
        <w:adjustRightInd w:val="0"/>
        <w:spacing w:line="480" w:lineRule="exact"/>
        <w:ind w:right="-334" w:rightChars="-159"/>
        <w:jc w:val="center"/>
        <w:rPr>
          <w:rFonts w:hint="eastAsia" w:ascii="黑体" w:hAnsi="宋体" w:eastAsia="黑体"/>
          <w:color w:val="000000"/>
          <w:sz w:val="36"/>
          <w:szCs w:val="36"/>
        </w:rPr>
      </w:pPr>
      <w:r>
        <w:rPr>
          <w:rFonts w:hint="eastAsia" w:ascii="黑体" w:hAnsi="黑体" w:eastAsia="黑体"/>
          <w:bCs/>
          <w:sz w:val="32"/>
          <w:szCs w:val="32"/>
        </w:rPr>
        <w:t>和静县市场监督管理局</w:t>
      </w:r>
      <w:r>
        <w:rPr>
          <w:rFonts w:hint="eastAsia" w:ascii="黑体" w:hAnsi="宋体" w:eastAsia="黑体"/>
          <w:color w:val="000000"/>
          <w:sz w:val="36"/>
          <w:szCs w:val="36"/>
        </w:rPr>
        <w:t xml:space="preserve">   </w:t>
      </w:r>
    </w:p>
    <w:p>
      <w:pPr>
        <w:spacing w:line="440" w:lineRule="exact"/>
        <w:jc w:val="center"/>
        <w:rPr>
          <w:rFonts w:hint="eastAsia" w:ascii="方正小标宋_GBK" w:hAnsi="方正小标宋_GBK" w:eastAsia="方正小标宋_GBK" w:cs="方正小标宋_GBK"/>
          <w:b w:val="0"/>
          <w:bCs/>
          <w:color w:val="000000"/>
          <w:sz w:val="32"/>
          <w:szCs w:val="32"/>
        </w:rPr>
      </w:pPr>
      <w:r>
        <w:rPr>
          <w:rFonts w:ascii="黑体" w:hAnsi="宋体" w:eastAsia="黑体"/>
          <w:b/>
          <w:color w:val="000000"/>
          <w:sz w:val="32"/>
          <w:szCs w:val="32"/>
        </w:rPr>
        <w:br w:type="page"/>
      </w:r>
      <w:r>
        <w:rPr>
          <w:rFonts w:hint="eastAsia" w:ascii="方正小标宋_GBK" w:hAnsi="方正小标宋_GBK" w:eastAsia="方正小标宋_GBK" w:cs="方正小标宋_GBK"/>
          <w:b w:val="0"/>
          <w:bCs/>
          <w:color w:val="000000"/>
          <w:sz w:val="32"/>
          <w:szCs w:val="32"/>
        </w:rPr>
        <w:t>2024年和静县单翼迷宫式滴灌带产品</w:t>
      </w:r>
    </w:p>
    <w:p>
      <w:pPr>
        <w:spacing w:line="440" w:lineRule="exact"/>
        <w:ind w:firstLine="0" w:firstLineChars="0"/>
        <w:jc w:val="center"/>
        <w:rPr>
          <w:rFonts w:hint="eastAsia" w:ascii="方正小标宋_GBK" w:hAnsi="方正小标宋_GBK" w:eastAsia="方正小标宋_GBK" w:cs="方正小标宋_GBK"/>
          <w:b w:val="0"/>
          <w:bCs/>
          <w:color w:val="000000"/>
          <w:sz w:val="32"/>
          <w:szCs w:val="32"/>
        </w:rPr>
      </w:pPr>
      <w:r>
        <w:rPr>
          <w:rFonts w:hint="eastAsia" w:ascii="方正小标宋_GBK" w:hAnsi="方正小标宋_GBK" w:eastAsia="方正小标宋_GBK" w:cs="方正小标宋_GBK"/>
          <w:b w:val="0"/>
          <w:bCs/>
          <w:color w:val="000000"/>
          <w:sz w:val="32"/>
          <w:szCs w:val="32"/>
        </w:rPr>
        <w:t>质量监督抽查实施细则</w:t>
      </w:r>
    </w:p>
    <w:p>
      <w:pPr>
        <w:snapToGrid w:val="0"/>
        <w:spacing w:line="440" w:lineRule="exact"/>
        <w:jc w:val="center"/>
        <w:rPr>
          <w:rFonts w:hint="eastAsia" w:ascii="黑体" w:hAnsi="宋体" w:eastAsia="黑体"/>
          <w:b w:val="0"/>
          <w:bCs/>
          <w:szCs w:val="21"/>
        </w:rPr>
      </w:pPr>
    </w:p>
    <w:p>
      <w:pPr>
        <w:snapToGrid w:val="0"/>
        <w:spacing w:line="440" w:lineRule="exact"/>
        <w:rPr>
          <w:rFonts w:hint="eastAsia" w:ascii="黑体" w:hAnsi="宋体" w:eastAsia="黑体"/>
          <w:b/>
          <w:bCs/>
          <w:szCs w:val="21"/>
        </w:rPr>
      </w:pPr>
      <w:r>
        <w:rPr>
          <w:rFonts w:hint="eastAsia" w:ascii="黑体" w:hAnsi="宋体" w:eastAsia="黑体"/>
          <w:b/>
          <w:bCs/>
          <w:szCs w:val="21"/>
        </w:rPr>
        <w:t>1 抽样方法</w:t>
      </w:r>
    </w:p>
    <w:p>
      <w:pPr>
        <w:snapToGrid w:val="0"/>
        <w:spacing w:line="440" w:lineRule="exact"/>
        <w:ind w:firstLine="420" w:firstLineChars="200"/>
        <w:rPr>
          <w:rFonts w:ascii="宋体" w:hAnsi="宋体"/>
          <w:szCs w:val="21"/>
        </w:rPr>
      </w:pPr>
      <w:r>
        <w:rPr>
          <w:rFonts w:hint="eastAsia" w:ascii="宋体" w:hAnsi="宋体"/>
          <w:szCs w:val="21"/>
        </w:rPr>
        <w:t>单翼迷宫式滴灌带，在生产领域抽样。在生产企业的待销产品随机抽取有产品质量检验合格证明或者以其他形式表明合格的产品。</w:t>
      </w:r>
    </w:p>
    <w:p>
      <w:pPr>
        <w:snapToGrid w:val="0"/>
        <w:spacing w:line="440" w:lineRule="exact"/>
        <w:ind w:firstLine="420" w:firstLineChars="200"/>
        <w:rPr>
          <w:rFonts w:ascii="宋体" w:hAnsi="宋体"/>
          <w:szCs w:val="21"/>
        </w:rPr>
      </w:pPr>
      <w:r>
        <w:rPr>
          <w:rFonts w:hint="eastAsia" w:ascii="宋体" w:hAnsi="宋体"/>
          <w:szCs w:val="21"/>
        </w:rPr>
        <w:t>抽样基数满足抽样数量即可。</w:t>
      </w:r>
    </w:p>
    <w:p>
      <w:pPr>
        <w:snapToGrid w:val="0"/>
        <w:spacing w:line="440" w:lineRule="exact"/>
        <w:ind w:firstLine="420" w:firstLineChars="200"/>
        <w:rPr>
          <w:rFonts w:hint="eastAsia" w:ascii="宋体" w:hAnsi="宋体"/>
          <w:szCs w:val="21"/>
        </w:rPr>
      </w:pPr>
      <w:r>
        <w:rPr>
          <w:rFonts w:hint="eastAsia" w:ascii="宋体" w:hAnsi="宋体"/>
          <w:szCs w:val="21"/>
        </w:rPr>
        <w:t>随机数一般可使用随机数表等方法产生。</w:t>
      </w:r>
    </w:p>
    <w:p>
      <w:pPr>
        <w:snapToGrid w:val="0"/>
        <w:spacing w:line="440" w:lineRule="exact"/>
        <w:ind w:firstLine="420" w:firstLineChars="200"/>
        <w:rPr>
          <w:rFonts w:hint="eastAsia" w:ascii="宋体" w:hAnsi="宋体"/>
          <w:szCs w:val="21"/>
        </w:rPr>
      </w:pPr>
      <w:r>
        <w:rPr>
          <w:rFonts w:hint="eastAsia" w:ascii="宋体" w:hAnsi="宋体"/>
          <w:szCs w:val="21"/>
        </w:rPr>
        <w:t>单翼迷宫式滴灌带：在生产企业认定的合格产品中随机抽取完整包装的样品1卷（每卷长度大于等于1500米），从1卷样品中抽取200米，抽样数量为2卷×100米，其中1卷×100米作为检验样品，另1卷×100米作为备用样品，</w:t>
      </w:r>
      <w:r>
        <w:rPr>
          <w:color w:val="000000"/>
          <w:szCs w:val="21"/>
        </w:rPr>
        <w:t>在抽取</w:t>
      </w:r>
      <w:r>
        <w:rPr>
          <w:rFonts w:hint="eastAsia"/>
          <w:color w:val="000000"/>
          <w:szCs w:val="21"/>
        </w:rPr>
        <w:t>2</w:t>
      </w:r>
      <w:r>
        <w:rPr>
          <w:color w:val="000000"/>
          <w:szCs w:val="21"/>
        </w:rPr>
        <w:t>00米时，先去掉前端10米后再取样</w:t>
      </w:r>
      <w:r>
        <w:rPr>
          <w:rFonts w:hint="eastAsia" w:ascii="宋体" w:hAnsi="宋体"/>
          <w:szCs w:val="21"/>
        </w:rPr>
        <w:t>。</w:t>
      </w:r>
    </w:p>
    <w:p>
      <w:pPr>
        <w:snapToGrid w:val="0"/>
        <w:spacing w:line="440" w:lineRule="exact"/>
        <w:rPr>
          <w:rFonts w:hint="eastAsia" w:ascii="黑体" w:hAnsi="宋体" w:eastAsia="黑体"/>
          <w:b/>
          <w:bCs/>
          <w:szCs w:val="21"/>
        </w:rPr>
      </w:pPr>
    </w:p>
    <w:p>
      <w:pPr>
        <w:snapToGrid w:val="0"/>
        <w:spacing w:line="440" w:lineRule="exact"/>
        <w:rPr>
          <w:rFonts w:ascii="黑体" w:hAnsi="宋体" w:eastAsia="黑体"/>
          <w:b/>
          <w:bCs/>
          <w:szCs w:val="21"/>
        </w:rPr>
      </w:pPr>
      <w:r>
        <w:rPr>
          <w:rFonts w:hint="eastAsia" w:ascii="黑体" w:hAnsi="宋体" w:eastAsia="黑体"/>
          <w:b/>
          <w:bCs/>
          <w:szCs w:val="21"/>
        </w:rPr>
        <w:t>2 检验依据</w:t>
      </w:r>
    </w:p>
    <w:p>
      <w:pPr>
        <w:adjustRightInd w:val="0"/>
        <w:snapToGrid w:val="0"/>
        <w:spacing w:line="300" w:lineRule="exact"/>
        <w:jc w:val="center"/>
        <w:rPr>
          <w:rFonts w:hint="eastAsia" w:ascii="宋体" w:hAnsi="宋体" w:cs="宋体"/>
          <w:sz w:val="18"/>
          <w:szCs w:val="18"/>
        </w:rPr>
      </w:pPr>
    </w:p>
    <w:p>
      <w:pPr>
        <w:adjustRightInd w:val="0"/>
        <w:snapToGrid w:val="0"/>
        <w:spacing w:line="300" w:lineRule="exact"/>
        <w:jc w:val="center"/>
        <w:rPr>
          <w:rFonts w:hint="eastAsia" w:ascii="宋体" w:hAnsi="宋体" w:cs="宋体"/>
          <w:color w:val="000000"/>
          <w:kern w:val="0"/>
          <w:sz w:val="18"/>
          <w:szCs w:val="18"/>
        </w:rPr>
      </w:pPr>
      <w:r>
        <w:rPr>
          <w:rFonts w:hint="eastAsia" w:ascii="宋体" w:hAnsi="宋体" w:cs="宋体"/>
          <w:sz w:val="18"/>
          <w:szCs w:val="18"/>
        </w:rPr>
        <w:t>表1  单翼迷宫式滴灌带检验项目、检验方法</w:t>
      </w:r>
    </w:p>
    <w:tbl>
      <w:tblPr>
        <w:tblStyle w:val="5"/>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946"/>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32" w:type="dxa"/>
            <w:vMerge w:val="restart"/>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序号</w:t>
            </w:r>
          </w:p>
        </w:tc>
        <w:tc>
          <w:tcPr>
            <w:tcW w:w="1946" w:type="dxa"/>
            <w:vMerge w:val="restart"/>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检验项目</w:t>
            </w:r>
          </w:p>
        </w:tc>
        <w:tc>
          <w:tcPr>
            <w:tcW w:w="4696" w:type="dxa"/>
            <w:vMerge w:val="restart"/>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32" w:type="dxa"/>
            <w:vMerge w:val="continue"/>
            <w:noWrap w:val="0"/>
            <w:vAlign w:val="center"/>
          </w:tcPr>
          <w:p>
            <w:pPr>
              <w:adjustRightInd w:val="0"/>
              <w:snapToGrid w:val="0"/>
              <w:jc w:val="center"/>
              <w:rPr>
                <w:rFonts w:hint="eastAsia" w:ascii="宋体" w:hAnsi="宋体" w:cs="宋体"/>
                <w:sz w:val="18"/>
                <w:szCs w:val="18"/>
              </w:rPr>
            </w:pPr>
          </w:p>
        </w:tc>
        <w:tc>
          <w:tcPr>
            <w:tcW w:w="1946" w:type="dxa"/>
            <w:vMerge w:val="continue"/>
            <w:noWrap w:val="0"/>
            <w:vAlign w:val="center"/>
          </w:tcPr>
          <w:p>
            <w:pPr>
              <w:adjustRightInd w:val="0"/>
              <w:snapToGrid w:val="0"/>
              <w:jc w:val="center"/>
              <w:rPr>
                <w:rFonts w:hint="eastAsia" w:ascii="宋体" w:hAnsi="宋体" w:cs="宋体"/>
                <w:sz w:val="18"/>
                <w:szCs w:val="18"/>
              </w:rPr>
            </w:pPr>
          </w:p>
        </w:tc>
        <w:tc>
          <w:tcPr>
            <w:tcW w:w="4696" w:type="dxa"/>
            <w:vMerge w:val="continue"/>
            <w:noWrap w:val="0"/>
            <w:vAlign w:val="center"/>
          </w:tcPr>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1</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外观</w:t>
            </w:r>
          </w:p>
        </w:tc>
        <w:tc>
          <w:tcPr>
            <w:tcW w:w="469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2</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不透光性</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3</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内径极限偏差</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4</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壁厚极限偏差</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5</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滴水孔间距偏差率</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6</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流量均匀性</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7</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耐水压</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8</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爆破压力</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9</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耐拉拔性能</w:t>
            </w:r>
          </w:p>
        </w:tc>
        <w:tc>
          <w:tcPr>
            <w:tcW w:w="4696" w:type="dxa"/>
            <w:noWrap w:val="0"/>
            <w:vAlign w:val="top"/>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10</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炭黑含量</w:t>
            </w:r>
          </w:p>
        </w:tc>
        <w:tc>
          <w:tcPr>
            <w:tcW w:w="469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32"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11</w:t>
            </w:r>
          </w:p>
        </w:tc>
        <w:tc>
          <w:tcPr>
            <w:tcW w:w="194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氧化诱导时间</w:t>
            </w:r>
          </w:p>
        </w:tc>
        <w:tc>
          <w:tcPr>
            <w:tcW w:w="4696" w:type="dxa"/>
            <w:noWrap w:val="0"/>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GB/T19812.1-2017</w:t>
            </w:r>
          </w:p>
          <w:p>
            <w:pPr>
              <w:adjustRightInd w:val="0"/>
              <w:snapToGrid w:val="0"/>
              <w:jc w:val="center"/>
              <w:rPr>
                <w:rFonts w:hint="eastAsia" w:ascii="宋体" w:hAnsi="宋体" w:cs="宋体"/>
                <w:sz w:val="18"/>
                <w:szCs w:val="18"/>
              </w:rPr>
            </w:pPr>
          </w:p>
        </w:tc>
      </w:tr>
    </w:tbl>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napToGrid w:val="0"/>
        <w:spacing w:line="440" w:lineRule="exact"/>
        <w:ind w:firstLine="420" w:firstLineChars="200"/>
        <w:rPr>
          <w:color w:val="000000"/>
          <w:szCs w:val="21"/>
        </w:rPr>
      </w:pPr>
      <w:r>
        <w:rPr>
          <w:color w:val="000000"/>
          <w:szCs w:val="21"/>
        </w:rPr>
        <w:t>凡是注日期的文件，其随后所有的修改单（不包括勘误的内容）或修订版不适用于本细则。凡是不注日期的文件，其最新版本适用于本细则。</w:t>
      </w:r>
      <w:bookmarkStart w:id="0" w:name="_Hlk101710946"/>
    </w:p>
    <w:bookmarkEnd w:id="0"/>
    <w:p>
      <w:pPr>
        <w:snapToGrid w:val="0"/>
        <w:spacing w:line="440" w:lineRule="exact"/>
        <w:rPr>
          <w:rFonts w:hint="eastAsia" w:ascii="黑体" w:hAnsi="宋体" w:eastAsia="黑体"/>
          <w:b/>
          <w:bCs/>
          <w:szCs w:val="21"/>
        </w:rPr>
      </w:pPr>
    </w:p>
    <w:p>
      <w:pPr>
        <w:snapToGrid w:val="0"/>
        <w:spacing w:line="440" w:lineRule="exact"/>
        <w:rPr>
          <w:rFonts w:hint="eastAsia" w:ascii="黑体" w:hAnsi="宋体" w:eastAsia="黑体"/>
          <w:b/>
          <w:bCs/>
          <w:szCs w:val="21"/>
        </w:rPr>
      </w:pPr>
      <w:r>
        <w:rPr>
          <w:rFonts w:hint="eastAsia" w:ascii="黑体" w:hAnsi="宋体" w:eastAsia="黑体"/>
          <w:b/>
          <w:bCs/>
          <w:szCs w:val="21"/>
        </w:rPr>
        <w:t>3 判定规则</w:t>
      </w:r>
    </w:p>
    <w:p>
      <w:pPr>
        <w:snapToGrid w:val="0"/>
        <w:spacing w:line="440" w:lineRule="exact"/>
        <w:rPr>
          <w:rFonts w:hint="eastAsia" w:ascii="宋体" w:hAnsi="宋体"/>
          <w:b/>
          <w:bCs/>
          <w:szCs w:val="21"/>
        </w:rPr>
      </w:pPr>
      <w:r>
        <w:rPr>
          <w:rFonts w:hint="eastAsia" w:ascii="宋体" w:hAnsi="宋体"/>
          <w:b/>
          <w:bCs/>
          <w:szCs w:val="21"/>
        </w:rPr>
        <w:t>3.1 依据标准</w:t>
      </w:r>
    </w:p>
    <w:p>
      <w:pPr>
        <w:snapToGrid w:val="0"/>
        <w:spacing w:line="440" w:lineRule="exact"/>
        <w:ind w:firstLine="420" w:firstLineChars="200"/>
        <w:rPr>
          <w:rFonts w:hint="eastAsia" w:ascii="宋体" w:hAnsi="宋体"/>
          <w:szCs w:val="21"/>
        </w:rPr>
      </w:pPr>
      <w:r>
        <w:rPr>
          <w:rFonts w:hint="eastAsia" w:ascii="宋体" w:hAnsi="宋体"/>
          <w:szCs w:val="21"/>
        </w:rPr>
        <w:t>GB/T 19812.1-2017  塑料节水灌溉器材 第1部分：单翼迷宫式滴灌带</w:t>
      </w:r>
    </w:p>
    <w:p>
      <w:pPr>
        <w:snapToGrid w:val="0"/>
        <w:spacing w:line="440" w:lineRule="exact"/>
        <w:ind w:firstLine="420" w:firstLineChars="200"/>
        <w:rPr>
          <w:rFonts w:hint="eastAsia" w:ascii="宋体" w:hAnsi="宋体"/>
          <w:szCs w:val="21"/>
        </w:rPr>
      </w:pPr>
      <w:r>
        <w:rPr>
          <w:color w:val="000000"/>
          <w:szCs w:val="21"/>
        </w:rPr>
        <w:t>现行有效的企业标准、团体标准、地方标准及产品明示质量要求</w:t>
      </w:r>
    </w:p>
    <w:p>
      <w:pPr>
        <w:snapToGrid w:val="0"/>
        <w:spacing w:line="440" w:lineRule="exact"/>
        <w:rPr>
          <w:rFonts w:hint="eastAsia" w:ascii="宋体" w:hAnsi="宋体"/>
          <w:color w:val="FF0000"/>
          <w:szCs w:val="21"/>
        </w:rPr>
      </w:pPr>
      <w:r>
        <w:rPr>
          <w:rFonts w:hint="eastAsia" w:ascii="宋体" w:hAnsi="宋体"/>
          <w:b/>
          <w:bCs/>
          <w:szCs w:val="21"/>
        </w:rPr>
        <w:t>3.2 判定原则</w:t>
      </w:r>
    </w:p>
    <w:p>
      <w:pPr>
        <w:snapToGrid w:val="0"/>
        <w:spacing w:line="440" w:lineRule="exact"/>
        <w:ind w:firstLine="420" w:firstLineChars="200"/>
        <w:rPr>
          <w:rFonts w:ascii="宋体" w:hAnsi="宋体"/>
          <w:szCs w:val="21"/>
        </w:rPr>
      </w:pPr>
      <w:r>
        <w:rPr>
          <w:rFonts w:hint="eastAsia" w:ascii="宋体" w:hAnsi="宋体"/>
          <w:szCs w:val="21"/>
        </w:rPr>
        <w:t>经检验，检验项目全部合格，判定为被抽查产品合格；检验项目中任一项或一项以上不合格，判定为被抽查产品不合格。</w:t>
      </w:r>
    </w:p>
    <w:p>
      <w:pPr>
        <w:snapToGrid w:val="0"/>
        <w:spacing w:line="440" w:lineRule="exact"/>
        <w:ind w:firstLine="420" w:firstLineChars="200"/>
        <w:rPr>
          <w:rFonts w:ascii="宋体" w:hAnsi="宋体"/>
          <w:szCs w:val="21"/>
        </w:rPr>
      </w:pPr>
      <w:r>
        <w:rPr>
          <w:rFonts w:hint="eastAsia" w:ascii="宋体" w:hAnsi="宋体"/>
          <w:szCs w:val="21"/>
        </w:rPr>
        <w:t>若被检产品明示的质量要求高于本细则中检验项目依据的标准要求时，应按被检产品明示的质量要求判定。</w:t>
      </w:r>
    </w:p>
    <w:p>
      <w:pPr>
        <w:snapToGrid w:val="0"/>
        <w:spacing w:line="440" w:lineRule="exact"/>
        <w:ind w:firstLine="420" w:firstLineChars="200"/>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440" w:lineRule="exact"/>
        <w:ind w:firstLine="420" w:firstLineChars="200"/>
        <w:rPr>
          <w:rFonts w:ascii="宋体" w:hAnsi="宋体"/>
          <w:szCs w:val="21"/>
        </w:rPr>
      </w:pPr>
      <w:r>
        <w:rPr>
          <w:rFonts w:hint="eastAsia" w:ascii="宋体" w:hAnsi="宋体"/>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20" w:firstLineChars="200"/>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snapToGrid w:val="0"/>
        <w:spacing w:line="440" w:lineRule="exact"/>
        <w:ind w:firstLine="420" w:firstLineChars="200"/>
        <w:rPr>
          <w:rFonts w:ascii="宋体" w:hAnsi="宋体"/>
          <w:szCs w:val="21"/>
        </w:rPr>
      </w:pPr>
      <w:r>
        <w:rPr>
          <w:rFonts w:hint="eastAsia" w:ascii="宋体" w:hAnsi="宋体"/>
          <w:szCs w:val="21"/>
        </w:rPr>
        <w:t>若被检产品明示的质量要求缺少本细则中检验项目依据的推荐性标准要求时，该项目不参与判定，但应在检验报告备注中进行说明。</w:t>
      </w:r>
    </w:p>
    <w:p>
      <w:pPr>
        <w:snapToGrid w:val="0"/>
        <w:spacing w:line="440" w:lineRule="exact"/>
        <w:ind w:firstLine="420" w:firstLineChars="200"/>
        <w:rPr>
          <w:rFonts w:hint="eastAsia" w:ascii="宋体" w:hAnsi="宋体"/>
          <w:szCs w:val="21"/>
        </w:rPr>
      </w:pPr>
    </w:p>
    <w:p>
      <w:pPr>
        <w:snapToGrid w:val="0"/>
        <w:spacing w:line="440" w:lineRule="exact"/>
        <w:ind w:firstLine="420" w:firstLineChars="200"/>
        <w:rPr>
          <w:rFonts w:hint="default" w:ascii="宋体" w:hAnsi="宋体"/>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mQ5OTM5Y2E2OWI2ZjYzZmU3MjdmNWYyZTRmNmMifQ=="/>
  </w:docVars>
  <w:rsids>
    <w:rsidRoot w:val="2F662F9C"/>
    <w:rsid w:val="101A6B79"/>
    <w:rsid w:val="2F662F9C"/>
    <w:rsid w:val="34AE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kern w:val="44"/>
      <w:sz w:val="44"/>
      <w:szCs w:val="44"/>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autoRedefine/>
    <w:unhideWhenUsed/>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2024-03-29T03:48:00Z</dcterms:created>
  <dc:creator>wyp</dc:creator>
  <cp:lastModifiedBy>wyp</cp:lastModifiedBy>
  <dcterms:modified xsi:type="dcterms:W3CDTF">2024-03-29T03:54:57Z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C399555105E346FDB1B3A2F22E19C0F8_11</vt:lpwstr>
  </property>
</Properties>
</file>