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627E6">
      <w:pPr>
        <w:widowControl/>
        <w:spacing w:line="300" w:lineRule="exact"/>
        <w:jc w:val="left"/>
        <w:outlineLvl w:val="0"/>
        <w:rPr>
          <w:rFonts w:eastAsia="黑体"/>
          <w:color w:val="000000"/>
          <w:sz w:val="28"/>
          <w:szCs w:val="28"/>
        </w:rPr>
      </w:pPr>
      <w:r>
        <w:rPr>
          <w:rFonts w:eastAsia="黑体"/>
          <w:color w:val="000000"/>
          <w:sz w:val="28"/>
          <w:szCs w:val="28"/>
        </w:rPr>
        <w:t>附表</w:t>
      </w:r>
      <w:r>
        <w:rPr>
          <w:rFonts w:hint="eastAsia" w:eastAsia="黑体"/>
          <w:color w:val="000000"/>
          <w:sz w:val="28"/>
          <w:szCs w:val="28"/>
        </w:rPr>
        <w:t>3</w:t>
      </w:r>
    </w:p>
    <w:p w14:paraId="64256AC9">
      <w:pPr>
        <w:widowControl/>
        <w:ind w:firstLine="420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2025年良种补贴项目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</w:rPr>
        <w:t>种公畜需求摸底汇总表</w:t>
      </w:r>
    </w:p>
    <w:p w14:paraId="0A7E7EC2">
      <w:pPr>
        <w:widowControl/>
        <w:jc w:val="left"/>
        <w:outlineLvl w:val="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县（市）</w:t>
      </w:r>
      <w:r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>
        <w:rPr>
          <w:rFonts w:eastAsia="仿宋_GB2312"/>
          <w:color w:val="000000"/>
          <w:sz w:val="28"/>
          <w:szCs w:val="28"/>
        </w:rPr>
        <w:t>乡镇（场）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</w:t>
      </w:r>
      <w:r>
        <w:rPr>
          <w:rFonts w:hint="eastAsia" w:eastAsia="仿宋_GB2312"/>
          <w:color w:val="000000"/>
          <w:sz w:val="28"/>
          <w:szCs w:val="28"/>
        </w:rPr>
        <w:t>村</w:t>
      </w:r>
    </w:p>
    <w:tbl>
      <w:tblPr>
        <w:tblStyle w:val="4"/>
        <w:tblW w:w="13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1892"/>
        <w:gridCol w:w="1383"/>
        <w:gridCol w:w="1640"/>
        <w:gridCol w:w="1893"/>
        <w:gridCol w:w="1650"/>
        <w:gridCol w:w="1284"/>
        <w:gridCol w:w="1410"/>
        <w:gridCol w:w="1023"/>
      </w:tblGrid>
      <w:tr w14:paraId="27694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1743" w:type="dxa"/>
            <w:vMerge w:val="restart"/>
            <w:vAlign w:val="center"/>
          </w:tcPr>
          <w:p w14:paraId="31D194DF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申请人（或法人）姓名</w:t>
            </w:r>
          </w:p>
        </w:tc>
        <w:tc>
          <w:tcPr>
            <w:tcW w:w="1892" w:type="dxa"/>
            <w:vMerge w:val="restart"/>
            <w:vAlign w:val="center"/>
          </w:tcPr>
          <w:p w14:paraId="5048F1EC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1383" w:type="dxa"/>
            <w:vMerge w:val="restart"/>
            <w:vAlign w:val="center"/>
          </w:tcPr>
          <w:p w14:paraId="1975CC72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饲养基础母畜数量（头、只）</w:t>
            </w:r>
          </w:p>
        </w:tc>
        <w:tc>
          <w:tcPr>
            <w:tcW w:w="6467" w:type="dxa"/>
            <w:gridSpan w:val="4"/>
            <w:vAlign w:val="center"/>
          </w:tcPr>
          <w:p w14:paraId="5730DF7E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申请购买种公畜情况</w:t>
            </w:r>
          </w:p>
        </w:tc>
        <w:tc>
          <w:tcPr>
            <w:tcW w:w="1410" w:type="dxa"/>
            <w:vMerge w:val="restart"/>
            <w:vAlign w:val="center"/>
          </w:tcPr>
          <w:p w14:paraId="08FAD9D1">
            <w:pPr>
              <w:spacing w:line="300" w:lineRule="exact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023" w:type="dxa"/>
            <w:vMerge w:val="restart"/>
            <w:vAlign w:val="center"/>
          </w:tcPr>
          <w:p w14:paraId="1A82CFC4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22D8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</w:trPr>
        <w:tc>
          <w:tcPr>
            <w:tcW w:w="1743" w:type="dxa"/>
            <w:vMerge w:val="continue"/>
            <w:vAlign w:val="center"/>
          </w:tcPr>
          <w:p w14:paraId="0C9A5646"/>
        </w:tc>
        <w:tc>
          <w:tcPr>
            <w:tcW w:w="1892" w:type="dxa"/>
            <w:vMerge w:val="continue"/>
            <w:vAlign w:val="center"/>
          </w:tcPr>
          <w:p w14:paraId="17EC7AD2"/>
        </w:tc>
        <w:tc>
          <w:tcPr>
            <w:tcW w:w="1383" w:type="dxa"/>
            <w:vMerge w:val="continue"/>
            <w:vAlign w:val="center"/>
          </w:tcPr>
          <w:p w14:paraId="66309763"/>
        </w:tc>
        <w:tc>
          <w:tcPr>
            <w:tcW w:w="1640" w:type="dxa"/>
            <w:vAlign w:val="center"/>
          </w:tcPr>
          <w:p w14:paraId="712CADA5">
            <w:pPr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品种</w:t>
            </w:r>
          </w:p>
        </w:tc>
        <w:tc>
          <w:tcPr>
            <w:tcW w:w="1893" w:type="dxa"/>
            <w:vAlign w:val="center"/>
          </w:tcPr>
          <w:p w14:paraId="5A0E765F">
            <w:pPr>
              <w:tabs>
                <w:tab w:val="left" w:pos="1050"/>
              </w:tabs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数量（头、只）</w:t>
            </w:r>
          </w:p>
        </w:tc>
        <w:tc>
          <w:tcPr>
            <w:tcW w:w="1650" w:type="dxa"/>
            <w:vAlign w:val="center"/>
          </w:tcPr>
          <w:p w14:paraId="77DFF5D9">
            <w:pPr>
              <w:tabs>
                <w:tab w:val="left" w:pos="1050"/>
              </w:tabs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供种企业</w:t>
            </w:r>
          </w:p>
        </w:tc>
        <w:tc>
          <w:tcPr>
            <w:tcW w:w="1284" w:type="dxa"/>
            <w:vAlign w:val="center"/>
          </w:tcPr>
          <w:p w14:paraId="65E76FC7">
            <w:pPr>
              <w:tabs>
                <w:tab w:val="left" w:pos="1050"/>
              </w:tabs>
              <w:spacing w:line="300" w:lineRule="exact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拟购买时间</w:t>
            </w:r>
          </w:p>
        </w:tc>
        <w:tc>
          <w:tcPr>
            <w:tcW w:w="1410" w:type="dxa"/>
            <w:vMerge w:val="continue"/>
            <w:vAlign w:val="center"/>
          </w:tcPr>
          <w:p w14:paraId="7AB81F7F"/>
        </w:tc>
        <w:tc>
          <w:tcPr>
            <w:tcW w:w="1023" w:type="dxa"/>
            <w:vMerge w:val="continue"/>
            <w:vAlign w:val="center"/>
          </w:tcPr>
          <w:p w14:paraId="049D5529"/>
        </w:tc>
      </w:tr>
      <w:tr w14:paraId="2D6E7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43" w:type="dxa"/>
          </w:tcPr>
          <w:p w14:paraId="6CEADE99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14:paraId="096A8AA6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755A78B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0C0963E7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14:paraId="5F4A57AD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421281FB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</w:tcPr>
          <w:p w14:paraId="5B1156DE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433E76F0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14:paraId="4E65AB6E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0EFC3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743" w:type="dxa"/>
          </w:tcPr>
          <w:p w14:paraId="01E8499F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2" w:type="dxa"/>
          </w:tcPr>
          <w:p w14:paraId="475D1501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58FBA2B4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489DADFB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14:paraId="642840CF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774B421A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</w:tcPr>
          <w:p w14:paraId="1D33D7C8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68E9E2B4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14:paraId="6FAB056E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14:paraId="3B0C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43" w:type="dxa"/>
          </w:tcPr>
          <w:p w14:paraId="7D09F9F4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892" w:type="dxa"/>
          </w:tcPr>
          <w:p w14:paraId="02C7071F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</w:tcPr>
          <w:p w14:paraId="2868DEF2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40" w:type="dxa"/>
          </w:tcPr>
          <w:p w14:paraId="5A3DA39C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93" w:type="dxa"/>
          </w:tcPr>
          <w:p w14:paraId="09BA8346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50" w:type="dxa"/>
          </w:tcPr>
          <w:p w14:paraId="534AC19C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4" w:type="dxa"/>
          </w:tcPr>
          <w:p w14:paraId="75F26BD0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</w:tcPr>
          <w:p w14:paraId="701F0B36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23" w:type="dxa"/>
          </w:tcPr>
          <w:p w14:paraId="71FE122C">
            <w:pPr>
              <w:widowControl/>
              <w:spacing w:line="300" w:lineRule="exact"/>
              <w:jc w:val="left"/>
              <w:outlineLvl w:val="0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 w14:paraId="58D0BC7B">
      <w:pPr>
        <w:widowControl/>
        <w:spacing w:after="0" w:line="60" w:lineRule="auto"/>
        <w:ind w:firstLine="645"/>
        <w:jc w:val="left"/>
        <w:outlineLvl w:val="0"/>
        <w:rPr>
          <w:rFonts w:eastAsia="仿宋_GB2312"/>
          <w:color w:val="000000"/>
          <w:sz w:val="28"/>
          <w:szCs w:val="28"/>
        </w:rPr>
      </w:pPr>
      <w:r>
        <w:rPr>
          <w:rFonts w:eastAsia="仿宋_GB2312"/>
          <w:color w:val="000000"/>
          <w:sz w:val="28"/>
          <w:szCs w:val="28"/>
        </w:rPr>
        <w:t>经办人（签名）：                    电话：</w:t>
      </w:r>
    </w:p>
    <w:p w14:paraId="35D1FF5C">
      <w:pPr>
        <w:widowControl/>
        <w:spacing w:after="156" w:afterLines="50" w:line="60" w:lineRule="auto"/>
        <w:jc w:val="left"/>
        <w:outlineLvl w:val="0"/>
        <w:rPr>
          <w:rFonts w:eastAsia="仿宋_GB2312"/>
          <w:bCs/>
          <w:sz w:val="25"/>
          <w:szCs w:val="25"/>
        </w:rPr>
      </w:pPr>
      <w:bookmarkStart w:id="0" w:name="_GoBack"/>
      <w:bookmarkEnd w:id="0"/>
      <w:r>
        <w:rPr>
          <w:rFonts w:eastAsia="仿宋_GB2312"/>
          <w:bCs/>
          <w:sz w:val="25"/>
          <w:szCs w:val="25"/>
        </w:rPr>
        <w:t>注：</w:t>
      </w:r>
      <w:r>
        <w:rPr>
          <w:rFonts w:hint="eastAsia" w:eastAsia="仿宋_GB2312"/>
          <w:bCs/>
          <w:sz w:val="25"/>
          <w:szCs w:val="25"/>
        </w:rPr>
        <w:t>1.</w:t>
      </w:r>
      <w:r>
        <w:rPr>
          <w:rFonts w:eastAsia="仿宋_GB2312"/>
          <w:bCs/>
          <w:sz w:val="25"/>
          <w:szCs w:val="25"/>
        </w:rPr>
        <w:t>此表一式2份，在县</w:t>
      </w:r>
      <w:r>
        <w:rPr>
          <w:rFonts w:hint="eastAsia" w:eastAsia="仿宋_GB2312"/>
          <w:bCs/>
          <w:sz w:val="25"/>
          <w:szCs w:val="25"/>
        </w:rPr>
        <w:t>农业农村</w:t>
      </w:r>
      <w:r>
        <w:rPr>
          <w:rFonts w:eastAsia="仿宋_GB2312"/>
          <w:bCs/>
          <w:sz w:val="25"/>
          <w:szCs w:val="25"/>
        </w:rPr>
        <w:t>局、乡镇（场）畜牧</w:t>
      </w:r>
      <w:r>
        <w:rPr>
          <w:rFonts w:hint="eastAsia" w:eastAsia="仿宋_GB2312"/>
          <w:bCs/>
          <w:sz w:val="25"/>
          <w:szCs w:val="25"/>
        </w:rPr>
        <w:t>业发展服务中心</w:t>
      </w:r>
      <w:r>
        <w:rPr>
          <w:rFonts w:eastAsia="仿宋_GB2312"/>
          <w:bCs/>
          <w:sz w:val="25"/>
          <w:szCs w:val="25"/>
        </w:rPr>
        <w:t>存档</w:t>
      </w:r>
      <w:r>
        <w:rPr>
          <w:rFonts w:hint="eastAsia" w:eastAsia="仿宋_GB2312"/>
          <w:bCs/>
          <w:sz w:val="25"/>
          <w:szCs w:val="25"/>
        </w:rPr>
        <w:t>；2.自繁自育种公牦牛的养殖户，在供种企业填写自繁自育，拟购买时间栏内填写组织鉴定时间；3.</w:t>
      </w:r>
      <w:r>
        <w:rPr>
          <w:rFonts w:hint="eastAsia"/>
          <w:sz w:val="25"/>
          <w:szCs w:val="25"/>
        </w:rPr>
        <w:t xml:space="preserve"> </w:t>
      </w:r>
      <w:r>
        <w:rPr>
          <w:rFonts w:hint="eastAsia" w:eastAsia="仿宋_GB2312"/>
          <w:bCs/>
          <w:sz w:val="25"/>
          <w:szCs w:val="25"/>
        </w:rPr>
        <w:t>2024年10月1日以来已经购买的种公畜需在备注中写明购买时间和数量。4.</w:t>
      </w:r>
      <w:r>
        <w:rPr>
          <w:rFonts w:hint="eastAsia"/>
          <w:sz w:val="25"/>
          <w:szCs w:val="25"/>
        </w:rPr>
        <w:t xml:space="preserve"> </w:t>
      </w:r>
      <w:r>
        <w:rPr>
          <w:rFonts w:hint="eastAsia" w:eastAsia="仿宋_GB2312"/>
          <w:bCs/>
          <w:sz w:val="25"/>
          <w:szCs w:val="25"/>
        </w:rPr>
        <w:t>申请购买种公畜情况中的数量一栏，为2024年10月1日以来已经购买和拟购买种公畜数量之和。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4775365"/>
    <w:rsid w:val="00114760"/>
    <w:rsid w:val="00370129"/>
    <w:rsid w:val="00412DFA"/>
    <w:rsid w:val="00465E35"/>
    <w:rsid w:val="005952BC"/>
    <w:rsid w:val="005E3F5E"/>
    <w:rsid w:val="00647F6D"/>
    <w:rsid w:val="0069308F"/>
    <w:rsid w:val="00696B40"/>
    <w:rsid w:val="007F1048"/>
    <w:rsid w:val="007F682E"/>
    <w:rsid w:val="0082616D"/>
    <w:rsid w:val="00886D10"/>
    <w:rsid w:val="00906768"/>
    <w:rsid w:val="00914C8C"/>
    <w:rsid w:val="00A87265"/>
    <w:rsid w:val="00C3459D"/>
    <w:rsid w:val="00C513AA"/>
    <w:rsid w:val="00CA66DA"/>
    <w:rsid w:val="00DF4FFE"/>
    <w:rsid w:val="00E13407"/>
    <w:rsid w:val="00E25CDC"/>
    <w:rsid w:val="136000C7"/>
    <w:rsid w:val="14775365"/>
    <w:rsid w:val="2AEF4154"/>
    <w:rsid w:val="42AD44FA"/>
    <w:rsid w:val="519125BD"/>
    <w:rsid w:val="55C07E3B"/>
    <w:rsid w:val="5FAD0900"/>
    <w:rsid w:val="70C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271</Characters>
  <Lines>2</Lines>
  <Paragraphs>1</Paragraphs>
  <TotalTime>30</TotalTime>
  <ScaleCrop>false</ScaleCrop>
  <LinksUpToDate>false</LinksUpToDate>
  <CharactersWithSpaces>319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2025-02-07T02:46:00Z</dcterms:created>
  <dc:creator>Administrator</dc:creator>
  <cp:lastModifiedBy>觉伦图尔根</cp:lastModifiedBy>
  <dcterms:modified xsi:type="dcterms:W3CDTF">2025-03-20T10:35:56Z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eyJoZGlkIjoiMzI0OWRiMTZiMzRmNjNlMGUwZWQ4OTZmMWRjYmExZDUiLCJ1c2VySWQiOiI1MDE5NjM2MjYifQ==</vt:lpwstr>
  </property>
  <property fmtid="{D5CDD505-2E9C-101B-9397-08002B2CF9AE}" pid="4" name="ICV">
    <vt:lpwstr>3DE3E4C18CDA42FAA1069C28AA1AC5EB_12</vt:lpwstr>
  </property>
</Properties>
</file>