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83"/>
        <w:gridCol w:w="1940"/>
        <w:gridCol w:w="1095"/>
        <w:gridCol w:w="719"/>
        <w:gridCol w:w="3426"/>
        <w:gridCol w:w="719"/>
        <w:gridCol w:w="719"/>
        <w:gridCol w:w="677"/>
        <w:gridCol w:w="1946"/>
        <w:gridCol w:w="1523"/>
        <w:gridCol w:w="1100"/>
        <w:gridCol w:w="3426"/>
        <w:gridCol w:w="1100"/>
        <w:gridCol w:w="1100"/>
        <w:gridCol w:w="774"/>
      </w:tblGrid>
      <w:tr w14:paraId="421A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0" w:hRule="atLeast"/>
        </w:trPr>
        <w:tc>
          <w:tcPr>
            <w:tcW w:w="5000" w:type="pct"/>
            <w:gridSpan w:val="15"/>
            <w:tcBorders>
              <w:top w:val="nil"/>
              <w:left w:val="nil"/>
              <w:bottom w:val="nil"/>
              <w:right w:val="nil"/>
            </w:tcBorders>
            <w:shd w:val="clear"/>
            <w:vAlign w:val="center"/>
          </w:tcPr>
          <w:p w14:paraId="0F284A79">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84"/>
                <w:szCs w:val="84"/>
                <w:u w:val="none"/>
              </w:rPr>
            </w:pPr>
            <w:bookmarkStart w:id="0" w:name="_GoBack"/>
            <w:r>
              <w:rPr>
                <w:rFonts w:hint="eastAsia" w:ascii="方正小标宋简体" w:hAnsi="方正小标宋简体" w:eastAsia="方正小标宋简体" w:cs="方正小标宋简体"/>
                <w:i w:val="0"/>
                <w:iCs w:val="0"/>
                <w:color w:val="000000"/>
                <w:kern w:val="0"/>
                <w:sz w:val="84"/>
                <w:szCs w:val="84"/>
                <w:u w:val="none"/>
                <w:bdr w:val="none" w:color="auto" w:sz="0" w:space="0"/>
                <w:lang w:val="en-US" w:eastAsia="zh-CN" w:bidi="ar"/>
              </w:rPr>
              <w:t xml:space="preserve">  和静县住房和城乡建设局权责清单</w:t>
            </w:r>
          </w:p>
        </w:tc>
      </w:tr>
      <w:tr w14:paraId="128AE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61164E18">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1BD2C721">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事项名称</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0D5F38BF">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子项名称</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1DBA356D">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权力类型</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42C271FC">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实施依据</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75EE92D8">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行使主体</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D0A243C">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承办机构</w:t>
            </w:r>
          </w:p>
        </w:tc>
        <w:tc>
          <w:tcPr>
            <w:tcW w:w="620" w:type="pct"/>
            <w:gridSpan w:val="2"/>
            <w:tcBorders>
              <w:top w:val="single" w:color="000000" w:sz="4" w:space="0"/>
              <w:left w:val="single" w:color="000000" w:sz="4" w:space="0"/>
              <w:bottom w:val="single" w:color="000000" w:sz="4" w:space="0"/>
              <w:right w:val="single" w:color="000000" w:sz="4" w:space="0"/>
            </w:tcBorders>
            <w:shd w:val="clear"/>
            <w:vAlign w:val="center"/>
          </w:tcPr>
          <w:p w14:paraId="5463738F">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实施层级及权限</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1E2D6496">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部门职责</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7C3EAF25">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责任事项内容</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52A59F63">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责任事项依据</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1E183373">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追责对象范围</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76EE9BEF">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追责情形</w:t>
            </w:r>
          </w:p>
        </w:tc>
        <w:tc>
          <w:tcPr>
            <w:tcW w:w="177" w:type="pct"/>
            <w:tcBorders>
              <w:top w:val="single" w:color="000000" w:sz="4" w:space="0"/>
              <w:left w:val="single" w:color="000000" w:sz="4" w:space="0"/>
              <w:bottom w:val="single" w:color="000000" w:sz="4" w:space="0"/>
              <w:right w:val="single" w:color="000000" w:sz="4" w:space="0"/>
            </w:tcBorders>
            <w:shd w:val="clear"/>
            <w:vAlign w:val="center"/>
          </w:tcPr>
          <w:p w14:paraId="2AA02A88">
            <w:pPr>
              <w:keepNext w:val="0"/>
              <w:keepLines w:val="0"/>
              <w:widowControl/>
              <w:suppressLineNumbers w:val="0"/>
              <w:jc w:val="center"/>
              <w:textAlignment w:val="center"/>
              <w:rPr>
                <w:rFonts w:hint="eastAsia"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备注</w:t>
            </w:r>
          </w:p>
        </w:tc>
      </w:tr>
      <w:tr w14:paraId="1DDD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ED0B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FE22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建设类企业资质审核审批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E48F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1.房地产估价机构资质核准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F105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4110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【国务院决定】《国务院对确需保留的行政审批项目设定行政许可的决定》（2004年6月29日国务院令第412号发布，2016年8月25日国务院令第671号第二次修订）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第110项：房地产估价机构资质核准，实施机关：县级以上地方人民政府房地产行政主管部门。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【规章】《房地产估价机构管理办法》（2005年10月12日建设部令第142号发布，2013年10月16日住房城乡建设部令第14号修正）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第八条第一款：房地产估价机构资质等级分为一、二、三级。</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第二款：省、自治区人民政府住房城乡建设主管部门、直辖市人民政府房地产主管部门负责房地产估价机构资质许可。</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3056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953C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3791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1148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负责本级房地产估价机构资质的核准</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0058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负责本行政区域内房地产市场监督管理工作。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89D7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4F8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行政许可法》（2003年8月27日第十届全国人民代表大会常务委员会第四次会议通过，自2004年7月1日起施行，2019年4月23日，第十三届全国人民代表大会常务委员会第十次会议修正，自公布之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【规章】《房地产估价机构管理办法》（2013年住房和城乡建设部令第14号）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第二章估价机构资质核准、第三章分支机构的设立、第四章估价管理、第五章法律责任。</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F489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634F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2E6572">
            <w:pPr>
              <w:jc w:val="center"/>
              <w:rPr>
                <w:rFonts w:hint="eastAsia" w:ascii="宋体" w:hAnsi="宋体" w:eastAsia="宋体" w:cs="宋体"/>
                <w:i w:val="0"/>
                <w:iCs w:val="0"/>
                <w:color w:val="000000"/>
                <w:sz w:val="36"/>
                <w:szCs w:val="36"/>
                <w:u w:val="none"/>
              </w:rPr>
            </w:pPr>
          </w:p>
        </w:tc>
      </w:tr>
      <w:tr w14:paraId="56622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3A189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3B991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554C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3ED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D0B05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333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75D2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E03C0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32BD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2E82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95C7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A4B3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D907A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A3C21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3126E">
            <w:pPr>
              <w:jc w:val="center"/>
              <w:rPr>
                <w:rFonts w:hint="eastAsia" w:ascii="宋体" w:hAnsi="宋体" w:eastAsia="宋体" w:cs="宋体"/>
                <w:i w:val="0"/>
                <w:iCs w:val="0"/>
                <w:color w:val="000000"/>
                <w:sz w:val="36"/>
                <w:szCs w:val="36"/>
                <w:u w:val="none"/>
              </w:rPr>
            </w:pPr>
          </w:p>
        </w:tc>
      </w:tr>
      <w:tr w14:paraId="33A4C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0117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DF4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建设类企业资质审核审批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07E1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7.城市新建燃气企业审批</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6794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2951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第十五条：国家对燃气经营实行许可证制度。从事燃气经营活动的企业，应当具备下列条件：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(一)符合燃气发展规划要求；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(二)有符合国家标准的燃气气源和燃气设施；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(三)企业的主要负责人、安全生产管理人员以及运行、维护和抢修人员经专业培训并考核合格；</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(四)法律法规规定的其他条件。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符合前款规定条件的，由县级以上地方人民政府燃气管理部门核发燃气经营许可证。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附件第111项：城市新建燃气企业审批，实施机关为所在城市的市人民政府建设行政主管部门。</w:t>
            </w:r>
          </w:p>
        </w:tc>
        <w:tc>
          <w:tcPr>
            <w:tcW w:w="170" w:type="pct"/>
            <w:vMerge w:val="restart"/>
            <w:tcBorders>
              <w:top w:val="single" w:color="000000" w:sz="4" w:space="0"/>
              <w:left w:val="single" w:color="000000" w:sz="4" w:space="0"/>
              <w:bottom w:val="nil"/>
              <w:right w:val="single" w:color="000000" w:sz="4" w:space="0"/>
            </w:tcBorders>
            <w:shd w:val="clear"/>
            <w:vAlign w:val="center"/>
          </w:tcPr>
          <w:p w14:paraId="1CCCD3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nil"/>
              <w:right w:val="single" w:color="000000" w:sz="4" w:space="0"/>
            </w:tcBorders>
            <w:shd w:val="clear"/>
            <w:vAlign w:val="center"/>
          </w:tcPr>
          <w:p w14:paraId="37B5AA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nil"/>
              <w:right w:val="single" w:color="000000" w:sz="4" w:space="0"/>
            </w:tcBorders>
            <w:shd w:val="clear"/>
            <w:vAlign w:val="center"/>
          </w:tcPr>
          <w:p w14:paraId="428D2F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nil"/>
              <w:right w:val="single" w:color="000000" w:sz="4" w:space="0"/>
            </w:tcBorders>
            <w:shd w:val="clear"/>
            <w:vAlign w:val="center"/>
          </w:tcPr>
          <w:p w14:paraId="6316E9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负责本行政区域内城市新建燃气企业的审批</w:t>
            </w:r>
          </w:p>
        </w:tc>
        <w:tc>
          <w:tcPr>
            <w:tcW w:w="360" w:type="pct"/>
            <w:vMerge w:val="restart"/>
            <w:tcBorders>
              <w:top w:val="single" w:color="000000" w:sz="4" w:space="0"/>
              <w:left w:val="single" w:color="000000" w:sz="4" w:space="0"/>
              <w:bottom w:val="nil"/>
              <w:right w:val="single" w:color="000000" w:sz="4" w:space="0"/>
            </w:tcBorders>
            <w:shd w:val="clear"/>
            <w:vAlign w:val="center"/>
          </w:tcPr>
          <w:p w14:paraId="73DCFC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负责本行政区域内城市燃气工作的监督管理。</w:t>
            </w:r>
          </w:p>
        </w:tc>
        <w:tc>
          <w:tcPr>
            <w:tcW w:w="260" w:type="pct"/>
            <w:vMerge w:val="restart"/>
            <w:tcBorders>
              <w:top w:val="single" w:color="000000" w:sz="4" w:space="0"/>
              <w:left w:val="single" w:color="000000" w:sz="4" w:space="0"/>
              <w:bottom w:val="nil"/>
              <w:right w:val="single" w:color="000000" w:sz="4" w:space="0"/>
            </w:tcBorders>
            <w:shd w:val="clear"/>
            <w:vAlign w:val="center"/>
          </w:tcPr>
          <w:p w14:paraId="103FF5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32D4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自2004年7月1日起施行，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【法规】《城镇燃气管理条例》（2010年11月19日国务院令第583号）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6122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94BA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3ECB48">
            <w:pPr>
              <w:jc w:val="center"/>
              <w:rPr>
                <w:rFonts w:hint="eastAsia" w:ascii="宋体" w:hAnsi="宋体" w:eastAsia="宋体" w:cs="宋体"/>
                <w:i w:val="0"/>
                <w:iCs w:val="0"/>
                <w:color w:val="000000"/>
                <w:sz w:val="36"/>
                <w:szCs w:val="36"/>
                <w:u w:val="none"/>
              </w:rPr>
            </w:pPr>
          </w:p>
        </w:tc>
      </w:tr>
      <w:tr w14:paraId="2B4E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6089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5A08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29BB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9A6E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84B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nil"/>
              <w:right w:val="single" w:color="000000" w:sz="4" w:space="0"/>
            </w:tcBorders>
            <w:shd w:val="clear"/>
            <w:vAlign w:val="center"/>
          </w:tcPr>
          <w:p w14:paraId="4DBD1D1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nil"/>
              <w:right w:val="single" w:color="000000" w:sz="4" w:space="0"/>
            </w:tcBorders>
            <w:shd w:val="clear"/>
            <w:vAlign w:val="center"/>
          </w:tcPr>
          <w:p w14:paraId="643CD1D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nil"/>
              <w:right w:val="single" w:color="000000" w:sz="4" w:space="0"/>
            </w:tcBorders>
            <w:shd w:val="clear"/>
            <w:vAlign w:val="center"/>
          </w:tcPr>
          <w:p w14:paraId="23B9662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nil"/>
              <w:right w:val="single" w:color="000000" w:sz="4" w:space="0"/>
            </w:tcBorders>
            <w:shd w:val="clear"/>
            <w:vAlign w:val="center"/>
          </w:tcPr>
          <w:p w14:paraId="4A7462F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nil"/>
              <w:right w:val="single" w:color="000000" w:sz="4" w:space="0"/>
            </w:tcBorders>
            <w:shd w:val="clear"/>
            <w:vAlign w:val="center"/>
          </w:tcPr>
          <w:p w14:paraId="2A21723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nil"/>
              <w:right w:val="single" w:color="000000" w:sz="4" w:space="0"/>
            </w:tcBorders>
            <w:shd w:val="clear"/>
            <w:vAlign w:val="center"/>
          </w:tcPr>
          <w:p w14:paraId="2DA7F5C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3E33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51EA2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B416A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D8508">
            <w:pPr>
              <w:jc w:val="center"/>
              <w:rPr>
                <w:rFonts w:hint="eastAsia" w:ascii="宋体" w:hAnsi="宋体" w:eastAsia="宋体" w:cs="宋体"/>
                <w:i w:val="0"/>
                <w:iCs w:val="0"/>
                <w:color w:val="000000"/>
                <w:sz w:val="36"/>
                <w:szCs w:val="36"/>
                <w:u w:val="none"/>
              </w:rPr>
            </w:pPr>
          </w:p>
        </w:tc>
      </w:tr>
      <w:tr w14:paraId="5C65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0179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7086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建设工程消防设计审查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6E03E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0E01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2859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【规章】《建设工程消防设计审查验收管理暂行规定》（2020年4月1日住房和城乡建设部令第51号）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第三条：国务院住房和城乡建设主管部门负责指导监督全国建设工程消防设计审查验收工作。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县级以上地方人民政府住房和城乡建设主管部门（以下简称消防设计审查验收主管部门）依职责承担本行政区域内建设工程的消防设计审查、消防验收、备案和抽查工作。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跨行政区域建设工程的消防设计审查、消防验收、备案和抽查工作，由该建设工程所在行政区域消防设计审查验收主管部门共同的上一级主管部门指定负责。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602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BD1B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5AE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916A9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负责本行政区域内建设工程消防设计审查。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C0EE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负责本行政区域内建设工程消防设计审查验收工作。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3B1A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E975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【规章】《建设工程消防设计审查验收管理暂行规定》建设部令第51号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F4AD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8BC1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B4AAAD">
            <w:pPr>
              <w:jc w:val="center"/>
              <w:rPr>
                <w:rFonts w:hint="eastAsia" w:ascii="宋体" w:hAnsi="宋体" w:eastAsia="宋体" w:cs="宋体"/>
                <w:i w:val="0"/>
                <w:iCs w:val="0"/>
                <w:color w:val="000000"/>
                <w:sz w:val="36"/>
                <w:szCs w:val="36"/>
                <w:u w:val="none"/>
              </w:rPr>
            </w:pPr>
          </w:p>
        </w:tc>
      </w:tr>
      <w:tr w14:paraId="628DC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6DC0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4F932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3673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01330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6B1FC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98373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F610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BD19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0E56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841EB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CED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644A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1D6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63E2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3B517">
            <w:pPr>
              <w:jc w:val="center"/>
              <w:rPr>
                <w:rFonts w:hint="eastAsia" w:ascii="宋体" w:hAnsi="宋体" w:eastAsia="宋体" w:cs="宋体"/>
                <w:i w:val="0"/>
                <w:iCs w:val="0"/>
                <w:color w:val="000000"/>
                <w:sz w:val="36"/>
                <w:szCs w:val="36"/>
                <w:u w:val="none"/>
              </w:rPr>
            </w:pPr>
          </w:p>
        </w:tc>
      </w:tr>
      <w:tr w14:paraId="45AC0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60" w:hRule="atLeast"/>
        </w:trPr>
        <w:tc>
          <w:tcPr>
            <w:tcW w:w="209" w:type="pct"/>
            <w:vMerge w:val="restart"/>
            <w:tcBorders>
              <w:top w:val="nil"/>
              <w:left w:val="single" w:color="000000" w:sz="4" w:space="0"/>
              <w:bottom w:val="single" w:color="000000" w:sz="4" w:space="0"/>
              <w:right w:val="single" w:color="000000" w:sz="4" w:space="0"/>
            </w:tcBorders>
            <w:shd w:val="clear"/>
            <w:vAlign w:val="center"/>
          </w:tcPr>
          <w:p w14:paraId="1A606A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w:t>
            </w:r>
          </w:p>
        </w:tc>
        <w:tc>
          <w:tcPr>
            <w:tcW w:w="459" w:type="pct"/>
            <w:vMerge w:val="restart"/>
            <w:tcBorders>
              <w:top w:val="nil"/>
              <w:left w:val="single" w:color="000000" w:sz="4" w:space="0"/>
              <w:bottom w:val="single" w:color="000000" w:sz="4" w:space="0"/>
              <w:right w:val="single" w:color="000000" w:sz="4" w:space="0"/>
            </w:tcBorders>
            <w:shd w:val="clear"/>
            <w:vAlign w:val="center"/>
          </w:tcPr>
          <w:p w14:paraId="12D54E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建设工程消防验收</w:t>
            </w:r>
          </w:p>
        </w:tc>
        <w:tc>
          <w:tcPr>
            <w:tcW w:w="259" w:type="pct"/>
            <w:vMerge w:val="restart"/>
            <w:tcBorders>
              <w:top w:val="nil"/>
              <w:left w:val="single" w:color="000000" w:sz="4" w:space="0"/>
              <w:bottom w:val="single" w:color="000000" w:sz="4" w:space="0"/>
              <w:right w:val="single" w:color="000000" w:sz="4" w:space="0"/>
            </w:tcBorders>
            <w:shd w:val="clear"/>
            <w:vAlign w:val="center"/>
          </w:tcPr>
          <w:p w14:paraId="08E94A1F">
            <w:pPr>
              <w:jc w:val="center"/>
              <w:rPr>
                <w:rFonts w:hint="eastAsia" w:ascii="宋体" w:hAnsi="宋体" w:eastAsia="宋体" w:cs="宋体"/>
                <w:i w:val="0"/>
                <w:iCs w:val="0"/>
                <w:color w:val="000000"/>
                <w:sz w:val="36"/>
                <w:szCs w:val="36"/>
                <w:u w:val="none"/>
              </w:rPr>
            </w:pPr>
          </w:p>
        </w:tc>
        <w:tc>
          <w:tcPr>
            <w:tcW w:w="170" w:type="pct"/>
            <w:vMerge w:val="restart"/>
            <w:tcBorders>
              <w:top w:val="nil"/>
              <w:left w:val="single" w:color="000000" w:sz="4" w:space="0"/>
              <w:bottom w:val="single" w:color="000000" w:sz="4" w:space="0"/>
              <w:right w:val="single" w:color="000000" w:sz="4" w:space="0"/>
            </w:tcBorders>
            <w:shd w:val="clear"/>
            <w:vAlign w:val="center"/>
          </w:tcPr>
          <w:p w14:paraId="5EC7FF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nil"/>
              <w:left w:val="single" w:color="000000" w:sz="4" w:space="0"/>
              <w:bottom w:val="single" w:color="000000" w:sz="4" w:space="0"/>
              <w:right w:val="single" w:color="000000" w:sz="4" w:space="0"/>
            </w:tcBorders>
            <w:shd w:val="clear"/>
            <w:vAlign w:val="center"/>
          </w:tcPr>
          <w:p w14:paraId="6752CD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消防法》（1998年4月29日第九届全国人民代表大会常务委员会第二次会议通过，根据2019年4月23日第十三届全国人民代表大会常务委员会第十次会议《关于修改〈中华人民共和国建筑法〉等八部法律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第十三条第一款：国务院住房和城乡建设主管部门规定应当申请消防验收的建设工程竣工，建设单位应当向住房和城乡建设主管部门申请消防验收。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第二款：前款规定以外的其他建设工程，建设单位在验收后应当报住房和城乡建设主管部门备案，住房和城乡建设主管部门应当进行抽查。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第三款：依法应当进行消防验收的建设工程，未经消防验收或者消防验收不合格的，禁止投入使用；其他建设工程经依法抽查不合格的，应当停止使用。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【规章】《建设工程消防设计审查验收管理暂行规定》（2020年4月1日住房和城乡建设部令第51号公布）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第三条：国务院住房和城乡建设主管部门负责指导监督全国建设工程消防设计审查验收工作。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县级以上地方人民政府住房和城乡建设主管部门（以下简称消防设计审查验收主管部门）依职责承担本行政区域内建设工程的消防设计审查、消防验收、备案和抽查工作。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跨行政区域建设工程的消防设计审查、消防验收、备案和抽查工作，由该建设工程所在行政区域消防设计审查验收主管部门共同的上一级主管部门指定负责。</w:t>
            </w:r>
          </w:p>
        </w:tc>
        <w:tc>
          <w:tcPr>
            <w:tcW w:w="170" w:type="pct"/>
            <w:vMerge w:val="restart"/>
            <w:tcBorders>
              <w:top w:val="nil"/>
              <w:left w:val="single" w:color="000000" w:sz="4" w:space="0"/>
              <w:bottom w:val="single" w:color="000000" w:sz="4" w:space="0"/>
              <w:right w:val="single" w:color="000000" w:sz="4" w:space="0"/>
            </w:tcBorders>
            <w:shd w:val="clear"/>
            <w:vAlign w:val="center"/>
          </w:tcPr>
          <w:p w14:paraId="5F8C70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nil"/>
              <w:left w:val="single" w:color="000000" w:sz="4" w:space="0"/>
              <w:bottom w:val="single" w:color="000000" w:sz="4" w:space="0"/>
              <w:right w:val="single" w:color="000000" w:sz="4" w:space="0"/>
            </w:tcBorders>
            <w:shd w:val="clear"/>
            <w:vAlign w:val="center"/>
          </w:tcPr>
          <w:p w14:paraId="24A2D7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nil"/>
              <w:left w:val="single" w:color="000000" w:sz="4" w:space="0"/>
              <w:bottom w:val="single" w:color="000000" w:sz="4" w:space="0"/>
              <w:right w:val="single" w:color="000000" w:sz="4" w:space="0"/>
            </w:tcBorders>
            <w:shd w:val="clear"/>
            <w:vAlign w:val="center"/>
          </w:tcPr>
          <w:p w14:paraId="17DF40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nil"/>
              <w:left w:val="single" w:color="000000" w:sz="4" w:space="0"/>
              <w:bottom w:val="single" w:color="000000" w:sz="4" w:space="0"/>
              <w:right w:val="single" w:color="000000" w:sz="4" w:space="0"/>
            </w:tcBorders>
            <w:shd w:val="clear"/>
            <w:vAlign w:val="center"/>
          </w:tcPr>
          <w:p w14:paraId="79D705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负责本行政区域内建设工程消防验收。</w:t>
            </w:r>
          </w:p>
        </w:tc>
        <w:tc>
          <w:tcPr>
            <w:tcW w:w="360" w:type="pct"/>
            <w:vMerge w:val="restart"/>
            <w:tcBorders>
              <w:top w:val="nil"/>
              <w:left w:val="single" w:color="000000" w:sz="4" w:space="0"/>
              <w:bottom w:val="single" w:color="000000" w:sz="4" w:space="0"/>
              <w:right w:val="single" w:color="000000" w:sz="4" w:space="0"/>
            </w:tcBorders>
            <w:shd w:val="clear"/>
            <w:vAlign w:val="center"/>
          </w:tcPr>
          <w:p w14:paraId="35884C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负责本行政区域内建设工程消防设计审查验收工作。</w:t>
            </w:r>
          </w:p>
        </w:tc>
        <w:tc>
          <w:tcPr>
            <w:tcW w:w="260" w:type="pct"/>
            <w:vMerge w:val="restart"/>
            <w:tcBorders>
              <w:top w:val="nil"/>
              <w:left w:val="single" w:color="000000" w:sz="4" w:space="0"/>
              <w:bottom w:val="single" w:color="000000" w:sz="4" w:space="0"/>
              <w:right w:val="single" w:color="000000" w:sz="4" w:space="0"/>
            </w:tcBorders>
            <w:shd w:val="clear"/>
            <w:vAlign w:val="center"/>
          </w:tcPr>
          <w:p w14:paraId="693520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nil"/>
              <w:left w:val="single" w:color="000000" w:sz="4" w:space="0"/>
              <w:bottom w:val="single" w:color="000000" w:sz="4" w:space="0"/>
              <w:right w:val="single" w:color="000000" w:sz="4" w:space="0"/>
            </w:tcBorders>
            <w:shd w:val="clear"/>
            <w:vAlign w:val="center"/>
          </w:tcPr>
          <w:p w14:paraId="45DA2A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【规章】《建设工程消防设计审查验收管理暂行规定》（2020年1月19日第15次部务会议审议通过，自2020年6月1日起施行）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BFBB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nil"/>
              <w:left w:val="single" w:color="000000" w:sz="4" w:space="0"/>
              <w:bottom w:val="single" w:color="000000" w:sz="4" w:space="0"/>
              <w:right w:val="single" w:color="000000" w:sz="4" w:space="0"/>
            </w:tcBorders>
            <w:shd w:val="clear"/>
            <w:vAlign w:val="center"/>
          </w:tcPr>
          <w:p w14:paraId="64CD2C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nil"/>
              <w:left w:val="single" w:color="000000" w:sz="4" w:space="0"/>
              <w:bottom w:val="single" w:color="000000" w:sz="4" w:space="0"/>
              <w:right w:val="single" w:color="000000" w:sz="4" w:space="0"/>
            </w:tcBorders>
            <w:shd w:val="clear"/>
            <w:vAlign w:val="center"/>
          </w:tcPr>
          <w:p w14:paraId="67FAA2BB">
            <w:pPr>
              <w:jc w:val="center"/>
              <w:rPr>
                <w:rFonts w:hint="eastAsia" w:ascii="宋体" w:hAnsi="宋体" w:eastAsia="宋体" w:cs="宋体"/>
                <w:i w:val="0"/>
                <w:iCs w:val="0"/>
                <w:color w:val="000000"/>
                <w:sz w:val="36"/>
                <w:szCs w:val="36"/>
                <w:u w:val="none"/>
              </w:rPr>
            </w:pPr>
          </w:p>
        </w:tc>
      </w:tr>
      <w:tr w14:paraId="50A61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nil"/>
              <w:left w:val="single" w:color="000000" w:sz="4" w:space="0"/>
              <w:bottom w:val="single" w:color="000000" w:sz="4" w:space="0"/>
              <w:right w:val="single" w:color="000000" w:sz="4" w:space="0"/>
            </w:tcBorders>
            <w:shd w:val="clear"/>
            <w:vAlign w:val="center"/>
          </w:tcPr>
          <w:p w14:paraId="60814360">
            <w:pPr>
              <w:jc w:val="center"/>
              <w:rPr>
                <w:rFonts w:hint="eastAsia" w:ascii="宋体" w:hAnsi="宋体" w:eastAsia="宋体" w:cs="宋体"/>
                <w:i w:val="0"/>
                <w:iCs w:val="0"/>
                <w:color w:val="000000"/>
                <w:sz w:val="36"/>
                <w:szCs w:val="36"/>
                <w:u w:val="none"/>
              </w:rPr>
            </w:pPr>
          </w:p>
        </w:tc>
        <w:tc>
          <w:tcPr>
            <w:tcW w:w="459" w:type="pct"/>
            <w:vMerge w:val="continue"/>
            <w:tcBorders>
              <w:top w:val="nil"/>
              <w:left w:val="single" w:color="000000" w:sz="4" w:space="0"/>
              <w:bottom w:val="single" w:color="000000" w:sz="4" w:space="0"/>
              <w:right w:val="single" w:color="000000" w:sz="4" w:space="0"/>
            </w:tcBorders>
            <w:shd w:val="clear"/>
            <w:vAlign w:val="center"/>
          </w:tcPr>
          <w:p w14:paraId="666D0FA7">
            <w:pPr>
              <w:jc w:val="center"/>
              <w:rPr>
                <w:rFonts w:hint="eastAsia" w:ascii="宋体" w:hAnsi="宋体" w:eastAsia="宋体" w:cs="宋体"/>
                <w:i w:val="0"/>
                <w:iCs w:val="0"/>
                <w:color w:val="000000"/>
                <w:sz w:val="36"/>
                <w:szCs w:val="36"/>
                <w:u w:val="none"/>
              </w:rPr>
            </w:pPr>
          </w:p>
        </w:tc>
        <w:tc>
          <w:tcPr>
            <w:tcW w:w="259" w:type="pct"/>
            <w:vMerge w:val="continue"/>
            <w:tcBorders>
              <w:top w:val="nil"/>
              <w:left w:val="single" w:color="000000" w:sz="4" w:space="0"/>
              <w:bottom w:val="single" w:color="000000" w:sz="4" w:space="0"/>
              <w:right w:val="single" w:color="000000" w:sz="4" w:space="0"/>
            </w:tcBorders>
            <w:shd w:val="clear"/>
            <w:vAlign w:val="center"/>
          </w:tcPr>
          <w:p w14:paraId="5B420B82">
            <w:pPr>
              <w:jc w:val="center"/>
              <w:rPr>
                <w:rFonts w:hint="eastAsia" w:ascii="宋体" w:hAnsi="宋体" w:eastAsia="宋体" w:cs="宋体"/>
                <w:i w:val="0"/>
                <w:iCs w:val="0"/>
                <w:color w:val="000000"/>
                <w:sz w:val="36"/>
                <w:szCs w:val="36"/>
                <w:u w:val="none"/>
              </w:rPr>
            </w:pPr>
          </w:p>
        </w:tc>
        <w:tc>
          <w:tcPr>
            <w:tcW w:w="170" w:type="pct"/>
            <w:vMerge w:val="continue"/>
            <w:tcBorders>
              <w:top w:val="nil"/>
              <w:left w:val="single" w:color="000000" w:sz="4" w:space="0"/>
              <w:bottom w:val="single" w:color="000000" w:sz="4" w:space="0"/>
              <w:right w:val="single" w:color="000000" w:sz="4" w:space="0"/>
            </w:tcBorders>
            <w:shd w:val="clear"/>
            <w:vAlign w:val="center"/>
          </w:tcPr>
          <w:p w14:paraId="766A5B1B">
            <w:pPr>
              <w:jc w:val="center"/>
              <w:rPr>
                <w:rFonts w:hint="eastAsia" w:ascii="宋体" w:hAnsi="宋体" w:eastAsia="宋体" w:cs="宋体"/>
                <w:i w:val="0"/>
                <w:iCs w:val="0"/>
                <w:color w:val="000000"/>
                <w:sz w:val="36"/>
                <w:szCs w:val="36"/>
                <w:u w:val="none"/>
              </w:rPr>
            </w:pPr>
          </w:p>
        </w:tc>
        <w:tc>
          <w:tcPr>
            <w:tcW w:w="810" w:type="pct"/>
            <w:vMerge w:val="continue"/>
            <w:tcBorders>
              <w:top w:val="nil"/>
              <w:left w:val="single" w:color="000000" w:sz="4" w:space="0"/>
              <w:bottom w:val="single" w:color="000000" w:sz="4" w:space="0"/>
              <w:right w:val="single" w:color="000000" w:sz="4" w:space="0"/>
            </w:tcBorders>
            <w:shd w:val="clear"/>
            <w:vAlign w:val="center"/>
          </w:tcPr>
          <w:p w14:paraId="6F512319">
            <w:pPr>
              <w:jc w:val="left"/>
              <w:rPr>
                <w:rFonts w:hint="eastAsia" w:ascii="宋体" w:hAnsi="宋体" w:eastAsia="宋体" w:cs="宋体"/>
                <w:i w:val="0"/>
                <w:iCs w:val="0"/>
                <w:color w:val="000000"/>
                <w:sz w:val="36"/>
                <w:szCs w:val="36"/>
                <w:u w:val="none"/>
              </w:rPr>
            </w:pPr>
          </w:p>
        </w:tc>
        <w:tc>
          <w:tcPr>
            <w:tcW w:w="170" w:type="pct"/>
            <w:vMerge w:val="continue"/>
            <w:tcBorders>
              <w:top w:val="nil"/>
              <w:left w:val="single" w:color="000000" w:sz="4" w:space="0"/>
              <w:bottom w:val="single" w:color="000000" w:sz="4" w:space="0"/>
              <w:right w:val="single" w:color="000000" w:sz="4" w:space="0"/>
            </w:tcBorders>
            <w:shd w:val="clear"/>
            <w:vAlign w:val="center"/>
          </w:tcPr>
          <w:p w14:paraId="3B8C3D73">
            <w:pPr>
              <w:jc w:val="center"/>
              <w:rPr>
                <w:rFonts w:hint="eastAsia" w:ascii="宋体" w:hAnsi="宋体" w:eastAsia="宋体" w:cs="宋体"/>
                <w:i w:val="0"/>
                <w:iCs w:val="0"/>
                <w:color w:val="000000"/>
                <w:sz w:val="36"/>
                <w:szCs w:val="36"/>
                <w:u w:val="none"/>
              </w:rPr>
            </w:pPr>
          </w:p>
        </w:tc>
        <w:tc>
          <w:tcPr>
            <w:tcW w:w="170" w:type="pct"/>
            <w:vMerge w:val="continue"/>
            <w:tcBorders>
              <w:top w:val="nil"/>
              <w:left w:val="single" w:color="000000" w:sz="4" w:space="0"/>
              <w:bottom w:val="single" w:color="000000" w:sz="4" w:space="0"/>
              <w:right w:val="single" w:color="000000" w:sz="4" w:space="0"/>
            </w:tcBorders>
            <w:shd w:val="clear"/>
            <w:vAlign w:val="center"/>
          </w:tcPr>
          <w:p w14:paraId="5A43025D">
            <w:pPr>
              <w:jc w:val="center"/>
              <w:rPr>
                <w:rFonts w:hint="eastAsia" w:ascii="宋体" w:hAnsi="宋体" w:eastAsia="宋体" w:cs="宋体"/>
                <w:i w:val="0"/>
                <w:iCs w:val="0"/>
                <w:color w:val="000000"/>
                <w:sz w:val="36"/>
                <w:szCs w:val="36"/>
                <w:u w:val="none"/>
              </w:rPr>
            </w:pPr>
          </w:p>
        </w:tc>
        <w:tc>
          <w:tcPr>
            <w:tcW w:w="160" w:type="pct"/>
            <w:vMerge w:val="continue"/>
            <w:tcBorders>
              <w:top w:val="nil"/>
              <w:left w:val="single" w:color="000000" w:sz="4" w:space="0"/>
              <w:bottom w:val="single" w:color="000000" w:sz="4" w:space="0"/>
              <w:right w:val="single" w:color="000000" w:sz="4" w:space="0"/>
            </w:tcBorders>
            <w:shd w:val="clear"/>
            <w:vAlign w:val="center"/>
          </w:tcPr>
          <w:p w14:paraId="0D15EBD7">
            <w:pPr>
              <w:jc w:val="center"/>
              <w:rPr>
                <w:rFonts w:hint="eastAsia" w:ascii="宋体" w:hAnsi="宋体" w:eastAsia="宋体" w:cs="宋体"/>
                <w:i w:val="0"/>
                <w:iCs w:val="0"/>
                <w:color w:val="000000"/>
                <w:sz w:val="36"/>
                <w:szCs w:val="36"/>
                <w:u w:val="none"/>
              </w:rPr>
            </w:pPr>
          </w:p>
        </w:tc>
        <w:tc>
          <w:tcPr>
            <w:tcW w:w="460" w:type="pct"/>
            <w:vMerge w:val="continue"/>
            <w:tcBorders>
              <w:top w:val="nil"/>
              <w:left w:val="single" w:color="000000" w:sz="4" w:space="0"/>
              <w:bottom w:val="single" w:color="000000" w:sz="4" w:space="0"/>
              <w:right w:val="single" w:color="000000" w:sz="4" w:space="0"/>
            </w:tcBorders>
            <w:shd w:val="clear"/>
            <w:vAlign w:val="center"/>
          </w:tcPr>
          <w:p w14:paraId="2E91E262">
            <w:pPr>
              <w:jc w:val="left"/>
              <w:rPr>
                <w:rFonts w:hint="eastAsia" w:ascii="宋体" w:hAnsi="宋体" w:eastAsia="宋体" w:cs="宋体"/>
                <w:i w:val="0"/>
                <w:iCs w:val="0"/>
                <w:color w:val="000000"/>
                <w:sz w:val="36"/>
                <w:szCs w:val="36"/>
                <w:u w:val="none"/>
              </w:rPr>
            </w:pPr>
          </w:p>
        </w:tc>
        <w:tc>
          <w:tcPr>
            <w:tcW w:w="360" w:type="pct"/>
            <w:vMerge w:val="continue"/>
            <w:tcBorders>
              <w:top w:val="nil"/>
              <w:left w:val="single" w:color="000000" w:sz="4" w:space="0"/>
              <w:bottom w:val="single" w:color="000000" w:sz="4" w:space="0"/>
              <w:right w:val="single" w:color="000000" w:sz="4" w:space="0"/>
            </w:tcBorders>
            <w:shd w:val="clear"/>
            <w:vAlign w:val="center"/>
          </w:tcPr>
          <w:p w14:paraId="62335074">
            <w:pPr>
              <w:jc w:val="center"/>
              <w:rPr>
                <w:rFonts w:hint="eastAsia" w:ascii="宋体" w:hAnsi="宋体" w:eastAsia="宋体" w:cs="宋体"/>
                <w:i w:val="0"/>
                <w:iCs w:val="0"/>
                <w:color w:val="000000"/>
                <w:sz w:val="36"/>
                <w:szCs w:val="36"/>
                <w:u w:val="none"/>
              </w:rPr>
            </w:pPr>
          </w:p>
        </w:tc>
        <w:tc>
          <w:tcPr>
            <w:tcW w:w="260" w:type="pct"/>
            <w:vMerge w:val="continue"/>
            <w:tcBorders>
              <w:top w:val="nil"/>
              <w:left w:val="single" w:color="000000" w:sz="4" w:space="0"/>
              <w:bottom w:val="single" w:color="000000" w:sz="4" w:space="0"/>
              <w:right w:val="single" w:color="000000" w:sz="4" w:space="0"/>
            </w:tcBorders>
            <w:shd w:val="clear"/>
            <w:vAlign w:val="center"/>
          </w:tcPr>
          <w:p w14:paraId="4931F465">
            <w:pPr>
              <w:jc w:val="left"/>
              <w:rPr>
                <w:rFonts w:hint="eastAsia" w:ascii="宋体" w:hAnsi="宋体" w:eastAsia="宋体" w:cs="宋体"/>
                <w:i w:val="0"/>
                <w:iCs w:val="0"/>
                <w:color w:val="000000"/>
                <w:sz w:val="36"/>
                <w:szCs w:val="36"/>
                <w:u w:val="none"/>
              </w:rPr>
            </w:pPr>
          </w:p>
        </w:tc>
        <w:tc>
          <w:tcPr>
            <w:tcW w:w="810" w:type="pct"/>
            <w:vMerge w:val="continue"/>
            <w:tcBorders>
              <w:top w:val="nil"/>
              <w:left w:val="single" w:color="000000" w:sz="4" w:space="0"/>
              <w:bottom w:val="single" w:color="000000" w:sz="4" w:space="0"/>
              <w:right w:val="single" w:color="000000" w:sz="4" w:space="0"/>
            </w:tcBorders>
            <w:shd w:val="clear"/>
            <w:vAlign w:val="center"/>
          </w:tcPr>
          <w:p w14:paraId="148E53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89B8E">
            <w:pPr>
              <w:jc w:val="left"/>
              <w:rPr>
                <w:rFonts w:hint="eastAsia" w:ascii="宋体" w:hAnsi="宋体" w:eastAsia="宋体" w:cs="宋体"/>
                <w:i w:val="0"/>
                <w:iCs w:val="0"/>
                <w:color w:val="000000"/>
                <w:sz w:val="36"/>
                <w:szCs w:val="36"/>
                <w:u w:val="none"/>
              </w:rPr>
            </w:pPr>
          </w:p>
        </w:tc>
        <w:tc>
          <w:tcPr>
            <w:tcW w:w="260" w:type="pct"/>
            <w:vMerge w:val="continue"/>
            <w:tcBorders>
              <w:top w:val="nil"/>
              <w:left w:val="single" w:color="000000" w:sz="4" w:space="0"/>
              <w:bottom w:val="single" w:color="000000" w:sz="4" w:space="0"/>
              <w:right w:val="single" w:color="000000" w:sz="4" w:space="0"/>
            </w:tcBorders>
            <w:shd w:val="clear"/>
            <w:vAlign w:val="center"/>
          </w:tcPr>
          <w:p w14:paraId="3B414845">
            <w:pPr>
              <w:jc w:val="left"/>
              <w:rPr>
                <w:rFonts w:hint="eastAsia" w:ascii="宋体" w:hAnsi="宋体" w:eastAsia="宋体" w:cs="宋体"/>
                <w:i w:val="0"/>
                <w:iCs w:val="0"/>
                <w:color w:val="000000"/>
                <w:sz w:val="36"/>
                <w:szCs w:val="36"/>
                <w:u w:val="none"/>
              </w:rPr>
            </w:pPr>
          </w:p>
        </w:tc>
        <w:tc>
          <w:tcPr>
            <w:tcW w:w="177" w:type="pct"/>
            <w:vMerge w:val="continue"/>
            <w:tcBorders>
              <w:top w:val="nil"/>
              <w:left w:val="single" w:color="000000" w:sz="4" w:space="0"/>
              <w:bottom w:val="single" w:color="000000" w:sz="4" w:space="0"/>
              <w:right w:val="single" w:color="000000" w:sz="4" w:space="0"/>
            </w:tcBorders>
            <w:shd w:val="clear"/>
            <w:vAlign w:val="center"/>
          </w:tcPr>
          <w:p w14:paraId="796014F9">
            <w:pPr>
              <w:jc w:val="center"/>
              <w:rPr>
                <w:rFonts w:hint="eastAsia" w:ascii="宋体" w:hAnsi="宋体" w:eastAsia="宋体" w:cs="宋体"/>
                <w:i w:val="0"/>
                <w:iCs w:val="0"/>
                <w:color w:val="000000"/>
                <w:sz w:val="36"/>
                <w:szCs w:val="36"/>
                <w:u w:val="none"/>
              </w:rPr>
            </w:pPr>
          </w:p>
        </w:tc>
      </w:tr>
      <w:tr w14:paraId="40361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36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0B60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5B0C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施工许可证核发</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3BD86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4FA8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1500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第七条：建筑工程开工前，建设单位应当按照国家有关规定向工程所在地县级以上人民政府建设行政主管部门申请领取施工许可证；但是，国务院建设行政主管部门确定的限额以下的小型工程除外。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【规章】《建筑工程施工许可管理办法》（2014年6月25日住房和城乡建设部令第18号发布，根据住房城乡建设部令第52号修正）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条：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2C5A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AC4C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2470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8E51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负责本行政区域内施工许可证核发。</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EF97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负责本行政区域内施工许可的监督管理。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976C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41F2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【规章】《建筑工程施工许可管理办法》（原建设部令第71号发布，住房城乡建设部令第42号）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BDDB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EC903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0A3558">
            <w:pPr>
              <w:jc w:val="center"/>
              <w:rPr>
                <w:rFonts w:hint="eastAsia" w:ascii="宋体" w:hAnsi="宋体" w:eastAsia="宋体" w:cs="宋体"/>
                <w:i w:val="0"/>
                <w:iCs w:val="0"/>
                <w:color w:val="000000"/>
                <w:sz w:val="36"/>
                <w:szCs w:val="36"/>
                <w:u w:val="none"/>
              </w:rPr>
            </w:pPr>
          </w:p>
        </w:tc>
      </w:tr>
      <w:tr w14:paraId="30296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6F86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97163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C1B6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CA89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BC89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538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B87A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EE4D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F3959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A1E4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96A3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B43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8E0A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82D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50F44B">
            <w:pPr>
              <w:jc w:val="center"/>
              <w:rPr>
                <w:rFonts w:hint="eastAsia" w:ascii="宋体" w:hAnsi="宋体" w:eastAsia="宋体" w:cs="宋体"/>
                <w:i w:val="0"/>
                <w:iCs w:val="0"/>
                <w:color w:val="000000"/>
                <w:sz w:val="36"/>
                <w:szCs w:val="36"/>
                <w:u w:val="none"/>
              </w:rPr>
            </w:pPr>
          </w:p>
        </w:tc>
      </w:tr>
      <w:tr w14:paraId="12811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27F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1AC0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乡(镇)村企业、乡(镇)村公共设施、公益事业等建设开工的审批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7CD7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6B40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2156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【法规】《村庄和集镇规划建设管理条例》（1993年6月29日国务院令第116号）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乡(镇)村企业、乡(镇)村公共设施、公益事业等建设，在开工前，建设单位和个人应当向县级以上人民政府建设主管部门提出开工申请，经县级以上人民政府建设行政主管部门对设计、施工条件予以审查批准后，方可开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7AE2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D5AF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E1A8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4D758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负责本行政区域内乡(镇)村企业、乡(镇)村公共设施、公益事业等建设开工的审批。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3833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负责本行政区域内建设项目开工的监督管理。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0316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F8DF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5172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644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A546B0">
            <w:pPr>
              <w:jc w:val="center"/>
              <w:rPr>
                <w:rFonts w:hint="eastAsia" w:ascii="宋体" w:hAnsi="宋体" w:eastAsia="宋体" w:cs="宋体"/>
                <w:i w:val="0"/>
                <w:iCs w:val="0"/>
                <w:color w:val="000000"/>
                <w:sz w:val="36"/>
                <w:szCs w:val="36"/>
                <w:u w:val="none"/>
              </w:rPr>
            </w:pPr>
          </w:p>
        </w:tc>
      </w:tr>
      <w:tr w14:paraId="0972C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0A6F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E6CDF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521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220E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3EA9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68C4D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E6C01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8189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030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8670A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8148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DC5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3A3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9453E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CBF23E">
            <w:pPr>
              <w:jc w:val="center"/>
              <w:rPr>
                <w:rFonts w:hint="eastAsia" w:ascii="宋体" w:hAnsi="宋体" w:eastAsia="宋体" w:cs="宋体"/>
                <w:i w:val="0"/>
                <w:iCs w:val="0"/>
                <w:color w:val="000000"/>
                <w:sz w:val="36"/>
                <w:szCs w:val="36"/>
                <w:u w:val="none"/>
              </w:rPr>
            </w:pPr>
          </w:p>
        </w:tc>
      </w:tr>
      <w:tr w14:paraId="56A53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1087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8F42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工程质量监督手续核发</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44954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5E98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6D1E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第十三条：建设单位在开工前，应当按照国家有关规定办理工程质量监督手续，工程质量监督手续可以与施工许可证或者开工报告合并办理。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9479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972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B05B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C504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负责本行政区域内工程质量监督手续核发。</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F03F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负责本行政区域内工程质量的监督管理。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EDC0F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73856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B8BD4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8C45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327195">
            <w:pPr>
              <w:jc w:val="center"/>
              <w:rPr>
                <w:rFonts w:hint="eastAsia" w:ascii="宋体" w:hAnsi="宋体" w:eastAsia="宋体" w:cs="宋体"/>
                <w:i w:val="0"/>
                <w:iCs w:val="0"/>
                <w:color w:val="000000"/>
                <w:sz w:val="36"/>
                <w:szCs w:val="36"/>
                <w:u w:val="none"/>
              </w:rPr>
            </w:pPr>
          </w:p>
        </w:tc>
      </w:tr>
      <w:tr w14:paraId="32828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66E2F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60BA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50F1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23DBE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D80C4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9031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60C9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98270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7D552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E8AD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E9EDF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9BFB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9E0C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0119E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E35AB">
            <w:pPr>
              <w:jc w:val="center"/>
              <w:rPr>
                <w:rFonts w:hint="eastAsia" w:ascii="宋体" w:hAnsi="宋体" w:eastAsia="宋体" w:cs="宋体"/>
                <w:i w:val="0"/>
                <w:iCs w:val="0"/>
                <w:color w:val="000000"/>
                <w:sz w:val="36"/>
                <w:szCs w:val="36"/>
                <w:u w:val="none"/>
              </w:rPr>
            </w:pPr>
          </w:p>
        </w:tc>
      </w:tr>
      <w:tr w14:paraId="6E6B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6EF8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C2B6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商品房预售许可</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F9588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EF15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B38E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城市房地产管理法》（1994年7月5日第八届全国人民代表大会常务委员会第八次会议通过，根据2019年8月26日第十三届全国人民代表大会常务委员会第十二次会议《全国人民代表大会常务委员会关于修改&lt;中华人民共和国土地管理法&gt;&lt;中华人民共和国城市房地产管理法&gt;的决定》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第四十五条：商品房预售，应当符合下列条件：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（一）已交付全部土地使用权出让金，取得土地使用权证书；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（二）持有建设工程规划许可证；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（三）按提供预售的商品房计算，投入开发建设的资金达到工程建设总投资的百分之二十五以上，并已经确定施工进度和竣工交付日期；</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（四）向县级以上人民政府房产管理部门办理预售登记，取得商品房预售许可证明。商品房预售人应当按照国家有关规定将预售合同报县级以上人民政府房地产管理部门和土地管理部门登记备案。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【规章】《城市商品房预售管理办法》（根据2004年7月20日《建设部关于修改（城市商品房预售管理办法）的决定》建设部令第131号第二次修正，自1995年1月1日起施行）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第四条：国务院建设行政主管部门归口管理全国城市商品房预售管理；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省、自治区建设行政主管部门归口管理本行政区域内城市商品房预售管理；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市、县人民政府建设行政主管部门或房地产行政主管部门（以下简称房地产管理部门）负责本行政区域内城市商品房预售管理。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第六条：商品房预售实行许可制度。开发企业进行商品房预售，应当向房地产管理部门申请预售许可，取得《商品房预售许可证》。未取得《商品房预售许可证》的，不得进行商品房预售。</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6CB0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0DC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650CC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A856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负责本行政区域内商品房预售许可工作。</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F434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负责本行政区域内房地产市场的监督管理。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BF38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0926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F97AF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565B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CBD19E">
            <w:pPr>
              <w:jc w:val="center"/>
              <w:rPr>
                <w:rFonts w:hint="eastAsia" w:ascii="宋体" w:hAnsi="宋体" w:eastAsia="宋体" w:cs="宋体"/>
                <w:i w:val="0"/>
                <w:iCs w:val="0"/>
                <w:color w:val="000000"/>
                <w:sz w:val="36"/>
                <w:szCs w:val="36"/>
                <w:u w:val="none"/>
              </w:rPr>
            </w:pPr>
          </w:p>
        </w:tc>
      </w:tr>
      <w:tr w14:paraId="237C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B401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04DA8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83E7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87D8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59C6D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A60F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BC03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55F2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E072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D392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9BEEF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FDF0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DA6A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6DDE1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06456">
            <w:pPr>
              <w:jc w:val="center"/>
              <w:rPr>
                <w:rFonts w:hint="eastAsia" w:ascii="宋体" w:hAnsi="宋体" w:eastAsia="宋体" w:cs="宋体"/>
                <w:i w:val="0"/>
                <w:iCs w:val="0"/>
                <w:color w:val="000000"/>
                <w:sz w:val="36"/>
                <w:szCs w:val="36"/>
                <w:u w:val="none"/>
              </w:rPr>
            </w:pPr>
          </w:p>
        </w:tc>
      </w:tr>
      <w:tr w14:paraId="3E74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9982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BE06E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03E0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86884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8BE1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9F77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8887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3B25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59BA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60D6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EB052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CC89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1C1F5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93D94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3A506E">
            <w:pPr>
              <w:jc w:val="center"/>
              <w:rPr>
                <w:rFonts w:hint="eastAsia" w:ascii="宋体" w:hAnsi="宋体" w:eastAsia="宋体" w:cs="宋体"/>
                <w:i w:val="0"/>
                <w:iCs w:val="0"/>
                <w:color w:val="000000"/>
                <w:sz w:val="36"/>
                <w:szCs w:val="36"/>
                <w:u w:val="none"/>
              </w:rPr>
            </w:pPr>
          </w:p>
        </w:tc>
      </w:tr>
      <w:tr w14:paraId="7BFE1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F766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C126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关闭、闲置、拆除城市环卫设施许可</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E31EB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1A5C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2536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【法律】《中华人民共和国固体废物污染环境防治法》（1995年10月30日第八届全国人民代表大会常务委员会第十六次会议通过，根据2020年4月29日第十三届全国人民代表大会常务委员会第十七次会议第二次修订）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五条：建设生活垃圾处置的设施、场所，必须符合国务院环境保护行政主管部门和国务院建设行政主管部门规定的环境保护和环境卫生标准。禁止擅自关闭、闲置或者拆除生活垃圾处置的设施、场所；确有必要关闭、闲置或者拆除的，必须经所在地的市、县级人民政府环境卫生行政主管部门商所在地环境保护行政主管部门同意后核准，并采取措施，防止污染环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【规章】《城市市容和环境卫生管理条例》（1992年6月28日国务院令第101号公布，根据2017年3月1日国务院令第676号第二次修正）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第二十二条：一切单位和个人都不得擅自拆除环境卫生设施；因建设需要必须拆除的，建设单位必须事先提出拆迁方案，报城市人民政府市容环境卫生行政主管部门批准。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B3C4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7D57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871B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5CA5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负责本行政区域内关闭、闲置、拆除城市环卫设施的许可。</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0C83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监管本行政区域内市容环境卫生、城市环境综合治理等工作。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595E7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5564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【法规】《城市市容和环境卫生管理条例》（1992年国务院令第101号，2017年修正）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ED16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9706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F797A2">
            <w:pPr>
              <w:jc w:val="center"/>
              <w:rPr>
                <w:rFonts w:hint="eastAsia" w:ascii="宋体" w:hAnsi="宋体" w:eastAsia="宋体" w:cs="宋体"/>
                <w:i w:val="0"/>
                <w:iCs w:val="0"/>
                <w:color w:val="000000"/>
                <w:sz w:val="36"/>
                <w:szCs w:val="36"/>
                <w:u w:val="none"/>
              </w:rPr>
            </w:pPr>
          </w:p>
        </w:tc>
      </w:tr>
      <w:tr w14:paraId="1FF0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55B0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6B1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883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4A9F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C2CC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DF88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E3320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928E5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30FC8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A162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706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B27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BD5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DBA22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C9FF4">
            <w:pPr>
              <w:jc w:val="center"/>
              <w:rPr>
                <w:rFonts w:hint="eastAsia" w:ascii="宋体" w:hAnsi="宋体" w:eastAsia="宋体" w:cs="宋体"/>
                <w:i w:val="0"/>
                <w:iCs w:val="0"/>
                <w:color w:val="000000"/>
                <w:sz w:val="36"/>
                <w:szCs w:val="36"/>
                <w:u w:val="none"/>
              </w:rPr>
            </w:pPr>
          </w:p>
        </w:tc>
      </w:tr>
      <w:tr w14:paraId="5A4C9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67CC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DC93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从事城市生活垃圾经营性清扫、收集、运输、处理服务审批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58BAE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C529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1082E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【规章】《国务院对确需保留的行政审批项目设定行政许可的决定》（2004年6月29日国务院令第412号发布，根据2016年8月25日国务院令第671号第二次修订）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附件第102项：从事城市生活垃圾经营性清扫、收集、运输、处理服务审批，实施机关：所在城市的市人民政府市容环境卫生行政主管部门。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870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08C6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2EEA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B9F3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负责本行政区域内从事城市生活垃圾经营性清扫、收集、运输、处理服务的审批。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AB20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监管本行政区域内市容环境卫生、城市环境综合治理等工作。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9FE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B05B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7B5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D345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7.对符合法定条件的申请人不予行政审批或者不在法定期限内作出准予行政审批决定的。</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F6D9E">
            <w:pPr>
              <w:jc w:val="center"/>
              <w:rPr>
                <w:rFonts w:hint="eastAsia" w:ascii="宋体" w:hAnsi="宋体" w:eastAsia="宋体" w:cs="宋体"/>
                <w:i w:val="0"/>
                <w:iCs w:val="0"/>
                <w:color w:val="000000"/>
                <w:sz w:val="36"/>
                <w:szCs w:val="36"/>
                <w:u w:val="none"/>
              </w:rPr>
            </w:pPr>
          </w:p>
        </w:tc>
      </w:tr>
      <w:tr w14:paraId="2E27B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21D2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D588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91D6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598D0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628E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317F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850D2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7BB3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0142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811FD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B1475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109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BE96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EE4C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CAD510">
            <w:pPr>
              <w:jc w:val="center"/>
              <w:rPr>
                <w:rFonts w:hint="eastAsia" w:ascii="宋体" w:hAnsi="宋体" w:eastAsia="宋体" w:cs="宋体"/>
                <w:i w:val="0"/>
                <w:iCs w:val="0"/>
                <w:color w:val="000000"/>
                <w:sz w:val="36"/>
                <w:szCs w:val="36"/>
                <w:u w:val="none"/>
              </w:rPr>
            </w:pPr>
          </w:p>
        </w:tc>
      </w:tr>
      <w:tr w14:paraId="7CC2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A6A6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022C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城市建筑垃圾处置核准</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440CD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FA87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A79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【规章】《国务院对确需保留的行政审批项目设定行政许可的决定》（2004年6月29日国务院令第412号发布，根据2016年8月25日国务院令第671号第二次修订）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附件第101项：城市建筑垃圾处置核准，实施机关：城市人民政府市容环境卫生行政主管部门。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B7AC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19EB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249E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C7B0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负责本行政区域内城市建筑垃圾处置的核准。</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1639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监管本行政区域内市容环境卫生、城市环境综合治理等工作。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6F7A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6BC8A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8447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70C1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7.对符合法定条件的申请人不予行政审批或者不在法定期限内作出准予行政审批决定的。</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804D76">
            <w:pPr>
              <w:jc w:val="center"/>
              <w:rPr>
                <w:rFonts w:hint="eastAsia" w:ascii="宋体" w:hAnsi="宋体" w:eastAsia="宋体" w:cs="宋体"/>
                <w:i w:val="0"/>
                <w:iCs w:val="0"/>
                <w:color w:val="000000"/>
                <w:sz w:val="36"/>
                <w:szCs w:val="36"/>
                <w:u w:val="none"/>
              </w:rPr>
            </w:pPr>
          </w:p>
        </w:tc>
      </w:tr>
      <w:tr w14:paraId="7EA64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F7DB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E72B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211D0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D11C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AAA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D663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D49DE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C749D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506BB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D12A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85AA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EBD4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88B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3195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3BFC4">
            <w:pPr>
              <w:jc w:val="center"/>
              <w:rPr>
                <w:rFonts w:hint="eastAsia" w:ascii="宋体" w:hAnsi="宋体" w:eastAsia="宋体" w:cs="宋体"/>
                <w:i w:val="0"/>
                <w:iCs w:val="0"/>
                <w:color w:val="000000"/>
                <w:sz w:val="36"/>
                <w:szCs w:val="36"/>
                <w:u w:val="none"/>
              </w:rPr>
            </w:pPr>
          </w:p>
        </w:tc>
      </w:tr>
      <w:tr w14:paraId="793A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4E0B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C987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在城市建筑物、设施上悬挂、张贴宣传品审批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F345A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4159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6159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【法规】《城市市容和环境卫生管理条例》（1992年6月28日国务院令第101号公布，根据2017年3月1日国务院令第676号第二次修正）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第十七条第二款：单位和个人在城市建筑物、设施上张挂、张贴宣传品等，须经城市人民政府市容环境卫生行政主管部门或者其他有关部门批准。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5F95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F52C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26F9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C57D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负责本行政区域内在城市建筑物、设施上悬挂、张贴宣传品的审批。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70E1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监管本行政区域内市容环境卫生、城市环境综合治理等工作。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9F8A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FFFF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A788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6C1E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7.对符合法定条件的申请人不予行政审批或者不在法定期限内作出准予行政审批决定的。</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9BE07">
            <w:pPr>
              <w:jc w:val="center"/>
              <w:rPr>
                <w:rFonts w:hint="eastAsia" w:ascii="宋体" w:hAnsi="宋体" w:eastAsia="宋体" w:cs="宋体"/>
                <w:i w:val="0"/>
                <w:iCs w:val="0"/>
                <w:color w:val="000000"/>
                <w:sz w:val="36"/>
                <w:szCs w:val="36"/>
                <w:u w:val="none"/>
              </w:rPr>
            </w:pPr>
          </w:p>
        </w:tc>
      </w:tr>
      <w:tr w14:paraId="406C4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C66E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8394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A0B6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7281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4B4B1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FF4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6778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7B157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72834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A819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1A5A2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9181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405A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D407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E5370">
            <w:pPr>
              <w:jc w:val="center"/>
              <w:rPr>
                <w:rFonts w:hint="eastAsia" w:ascii="宋体" w:hAnsi="宋体" w:eastAsia="宋体" w:cs="宋体"/>
                <w:i w:val="0"/>
                <w:iCs w:val="0"/>
                <w:color w:val="000000"/>
                <w:sz w:val="36"/>
                <w:szCs w:val="36"/>
                <w:u w:val="none"/>
              </w:rPr>
            </w:pPr>
          </w:p>
        </w:tc>
      </w:tr>
      <w:tr w14:paraId="40F5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2A29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7EF8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砍伐城市树木审批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DF484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0A07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F1DF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【法规】《城市绿化条例》（1992年6月22日国务院令第100号发布，根据2017年3月1日国务院令第676号第二次修订）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第二十条第二款：砍伐城市树木，必须经城市人民政府城市绿化行政主管部门批准，并按照国家有关规定补植树木或者采取其他补救措施。</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2CF7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D893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0076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7096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负责本行政区域内砍伐城市树木的审批。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8D04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负责本行政区域内城镇园林绿化的规划、建设和管理工作。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835A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158A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【规章】《城市绿化条例》（1992年6月22日国务院令第100号，2017年3月1日予以修改）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2750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485E9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1.对符合法定条件的申请不予受理的或对不符合法定条件的申请予以受理的；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2.不在办公场所依法公示办事材料的；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3.对申请材料不齐全或者不符合法定形式的，行政机关未一次告知申请人需要补正的全部内容的；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4.不按规定向申请人提供应当采用的申请书格式文本的；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5.接收申请材料，要求申请人提交与其申请行政审批事项无关的技术资料和其他材料的；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6.对不符合法定条件的申请人准予行政审批或者超越法定职权作出准予行政审批决定的；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7.对符合法定条件的申请人不予行政审批或者不在法定期限内作出准予行政审批决定的。</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2490EA">
            <w:pPr>
              <w:jc w:val="center"/>
              <w:rPr>
                <w:rFonts w:hint="eastAsia" w:ascii="宋体" w:hAnsi="宋体" w:eastAsia="宋体" w:cs="宋体"/>
                <w:i w:val="0"/>
                <w:iCs w:val="0"/>
                <w:color w:val="000000"/>
                <w:sz w:val="36"/>
                <w:szCs w:val="36"/>
                <w:u w:val="none"/>
              </w:rPr>
            </w:pPr>
          </w:p>
        </w:tc>
      </w:tr>
      <w:tr w14:paraId="3B23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1A3FB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42763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68FCA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77FC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C7796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E427F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DA52F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EF7C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4AC5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F7ADC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A84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1264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12B0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D53E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E1EB7">
            <w:pPr>
              <w:jc w:val="center"/>
              <w:rPr>
                <w:rFonts w:hint="eastAsia" w:ascii="宋体" w:hAnsi="宋体" w:eastAsia="宋体" w:cs="宋体"/>
                <w:i w:val="0"/>
                <w:iCs w:val="0"/>
                <w:color w:val="000000"/>
                <w:sz w:val="36"/>
                <w:szCs w:val="36"/>
                <w:u w:val="none"/>
              </w:rPr>
            </w:pPr>
          </w:p>
        </w:tc>
      </w:tr>
      <w:tr w14:paraId="26CB6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2BBA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6F58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城市排水许可的审批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AE857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3899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620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【国务院决定】《国务院对确需保留的行政审批项目设定行政许可的决定》（2004年6月29日国务院令第412号发布，2016年8月25日国务院令第671号第二次修订）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附件第103项：城市排水许可证核发。实施机关为所在城市的市人民政府城市建设行政主管部门。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【规章】《城镇污水排入排水管网许可管理办法》（2017年1月22日住房和城乡建设部令第21号）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第六条第一款：排水户向所在地城镇排水主管部门申请领取排水许可证。城镇排水主管部门应当自受理申请之日起20日内作出决定。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B608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9731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C7F0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B0CE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负责本行政区域内城市排水许可的审批。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608B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负责本行政区域内排水的监督管理。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7E02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7855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【规章】《城市排水许可管理办法》（2006年12月11日经建设部第112次常务会议讨论通过，自2007年3月1日起施行）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B8C9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DCA5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  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934657">
            <w:pPr>
              <w:jc w:val="center"/>
              <w:rPr>
                <w:rFonts w:hint="eastAsia" w:ascii="宋体" w:hAnsi="宋体" w:eastAsia="宋体" w:cs="宋体"/>
                <w:i w:val="0"/>
                <w:iCs w:val="0"/>
                <w:color w:val="000000"/>
                <w:sz w:val="36"/>
                <w:szCs w:val="36"/>
                <w:u w:val="none"/>
              </w:rPr>
            </w:pPr>
          </w:p>
        </w:tc>
      </w:tr>
      <w:tr w14:paraId="6E56F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0D50A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9F94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A4E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A4A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E86F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79D1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63D3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FBD94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438E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7A13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25C7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2DA14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3184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5659E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53388">
            <w:pPr>
              <w:jc w:val="center"/>
              <w:rPr>
                <w:rFonts w:hint="eastAsia" w:ascii="宋体" w:hAnsi="宋体" w:eastAsia="宋体" w:cs="宋体"/>
                <w:i w:val="0"/>
                <w:iCs w:val="0"/>
                <w:color w:val="000000"/>
                <w:sz w:val="36"/>
                <w:szCs w:val="36"/>
                <w:u w:val="none"/>
              </w:rPr>
            </w:pPr>
          </w:p>
        </w:tc>
      </w:tr>
      <w:tr w14:paraId="07EF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5D6B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D71F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燃气设施改动审批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F5BD3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40AC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5B9E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【国务院决定】《国务院对确需保留的行政审批项目设定行政许可的决定》（2004年6月29日国务院令第412号发布，2016年8月25日国务院令第671号第二次修订）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附件第104项：燃气设施改动审批，实施机关为县级以上地方人民政府城市建设行政主管部门。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【法规】《城镇燃气管理条例》（国务院令第583号）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第三十八条：燃气经营者改动市政燃气设施，应当制定改动方案，报县级以上地方人民政府燃气管理部门批准。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A28E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F32E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0A45E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DBD0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负责本行政区域内燃气设施改动的审批。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8FC6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负责本行政区域内燃气设施的监督管理。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B73D3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547D6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【法规】《城镇燃气管理条例》（2010年国务院令第538号，2016年2月6日国务院令第666号修订）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38E6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D6A5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0A433D">
            <w:pPr>
              <w:jc w:val="center"/>
              <w:rPr>
                <w:rFonts w:hint="eastAsia" w:ascii="宋体" w:hAnsi="宋体" w:eastAsia="宋体" w:cs="宋体"/>
                <w:i w:val="0"/>
                <w:iCs w:val="0"/>
                <w:color w:val="000000"/>
                <w:sz w:val="36"/>
                <w:szCs w:val="36"/>
                <w:u w:val="none"/>
              </w:rPr>
            </w:pPr>
          </w:p>
        </w:tc>
      </w:tr>
      <w:tr w14:paraId="4225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EBB2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7CB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E5C6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D1FD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59FA6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125C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7EBAD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B90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6ABD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529D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CEBEA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6939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8037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B70AC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4B871">
            <w:pPr>
              <w:jc w:val="center"/>
              <w:rPr>
                <w:rFonts w:hint="eastAsia" w:ascii="宋体" w:hAnsi="宋体" w:eastAsia="宋体" w:cs="宋体"/>
                <w:i w:val="0"/>
                <w:iCs w:val="0"/>
                <w:color w:val="000000"/>
                <w:sz w:val="36"/>
                <w:szCs w:val="36"/>
                <w:u w:val="none"/>
              </w:rPr>
            </w:pPr>
          </w:p>
        </w:tc>
      </w:tr>
      <w:tr w14:paraId="105F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879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36F8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市政设施建设类审批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51E7F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292D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0856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【法规】《城市道路管理条例》（1996年6月4日国务院令第198号公布，2019年3月24日国务院令第710号第三次修正）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第二十九条：依附于城市道路建设各种管线、杆线等设施的，应当经市政工程行政主管部门批准，方可建设。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第三十条：未经市政工程行政主管部门和公安交通管理部门批准，任何单位和个人不得占用或挖掘城市道路。</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第三十一条：因特殊情况需要临时占用城市道路的，须经市政工程行政主管部门和公安交通管理部门批准，方可按照规定占用。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附件第109项：城市桥梁上架设各类市政管线审批，实施机关为所在城市的市人民政府市政工程设施行政主管部门。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12D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DCE1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9892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6269F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负责本行政区域内市政设施建设类审批。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5410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负责本行政区域内市政基础设施建设的监督管理。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8A7C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6F7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【法规】《城市道路管理条例》（1996年6月4日国务院令第198号，2011年1月1日予以修改）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全文适用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4D3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577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B05F2B">
            <w:pPr>
              <w:jc w:val="center"/>
              <w:rPr>
                <w:rFonts w:hint="eastAsia" w:ascii="宋体" w:hAnsi="宋体" w:eastAsia="宋体" w:cs="宋体"/>
                <w:i w:val="0"/>
                <w:iCs w:val="0"/>
                <w:color w:val="000000"/>
                <w:sz w:val="36"/>
                <w:szCs w:val="36"/>
                <w:u w:val="none"/>
              </w:rPr>
            </w:pPr>
          </w:p>
        </w:tc>
      </w:tr>
      <w:tr w14:paraId="600A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426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69605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A54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E59E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E9A9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89E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D2DBE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751B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68EB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E9C2B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F018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0EF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E233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5ADD0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CFA167">
            <w:pPr>
              <w:jc w:val="center"/>
              <w:rPr>
                <w:rFonts w:hint="eastAsia" w:ascii="宋体" w:hAnsi="宋体" w:eastAsia="宋体" w:cs="宋体"/>
                <w:i w:val="0"/>
                <w:iCs w:val="0"/>
                <w:color w:val="000000"/>
                <w:sz w:val="36"/>
                <w:szCs w:val="36"/>
                <w:u w:val="none"/>
              </w:rPr>
            </w:pPr>
          </w:p>
        </w:tc>
      </w:tr>
      <w:tr w14:paraId="4A71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04A0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215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停止供水（气）、改（迁、拆）公共供水的审批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629A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C3CA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F448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【规章】《城市供水条例》（1994年7月19日国务院令第158号公布，2020年3月27日国务院令第726号第二次修正）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城市自来水供水企业和自建设施对外供水的企业应当保持不间断供水。由于工程施工、设备维修等原因确需停止供水的，应当经城市供水行政主管部门批准并提前24小时通知用水单位和个人，因发生灾害或者紧急事故，不能提前通知的，应当在抢修的同时通知用水单位和个人，尽快恢复正常供水并报告城市供水行政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第三十条：因工程建设需改装、拆除或者迁移城市公共供水设施的，建设单位应当报经县级以上人民政府城市规划行政主管部门和城市供水行政主管部门批准，并采取相应的补救措施。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第二十条：燃气经营者停业、歇业的，应当事先对其供气范围内的燃气用户的正常用气作出妥善安排，并在90个工作日前向所在地燃气管理部门报告，经批准后可停业、歇业。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77E5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FCA1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5156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E59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负责本行政区域内停止供水（气）、改（迁、拆）公共供水的审批。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ABEA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负责本行政区域内城市供气、供水工作的监督管理。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E543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AF05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155EF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2228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4992FB">
            <w:pPr>
              <w:jc w:val="center"/>
              <w:rPr>
                <w:rFonts w:hint="eastAsia" w:ascii="宋体" w:hAnsi="宋体" w:eastAsia="宋体" w:cs="宋体"/>
                <w:i w:val="0"/>
                <w:iCs w:val="0"/>
                <w:color w:val="000000"/>
                <w:sz w:val="36"/>
                <w:szCs w:val="36"/>
                <w:u w:val="none"/>
              </w:rPr>
            </w:pPr>
          </w:p>
        </w:tc>
      </w:tr>
      <w:tr w14:paraId="16306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841F6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EC8E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64D2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54B7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B9CE1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28E9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A97B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D4FCE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E3AE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F07F6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65A9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156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CFC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54E1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B94BF7">
            <w:pPr>
              <w:jc w:val="center"/>
              <w:rPr>
                <w:rFonts w:hint="eastAsia" w:ascii="宋体" w:hAnsi="宋体" w:eastAsia="宋体" w:cs="宋体"/>
                <w:i w:val="0"/>
                <w:iCs w:val="0"/>
                <w:color w:val="000000"/>
                <w:sz w:val="36"/>
                <w:szCs w:val="36"/>
                <w:u w:val="none"/>
              </w:rPr>
            </w:pPr>
          </w:p>
        </w:tc>
      </w:tr>
      <w:tr w14:paraId="67292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6A0B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C6CEE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改变绿化规划、绿化用地的使用性质审批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D4D03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AA54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6EF0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【国务院决定】《国务院对确需保留的行政审批项目设定行政许可的决定》（2004年6月29日国务院令第412号发布，2016年8月25日国务院令第671号第二次修订）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附件第107项：改变绿化规划、绿化用地的使用性质审批，实施机关为城市人民政府绿化行政主管部门。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EAFC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9101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67DA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1ADF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负责本行政区域内改变绿化规划、绿化用地的使用性质的审批。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7CA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负责本行政区域内城市绿化的监督管理。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3F0B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5FBE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2003年8月27日中华人民共和国主席令第7号公布，自2004年7月1日起施行,根据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第三十条、第三十四条、第三十七条、第四十条、第四十四条。</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9D91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317B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1.对符合法定条件的行政许可申请不予受理或者未在法定期限内初审完毕的；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3.对符合法定条件的申请人不予行政许可或者不在法定期限内作出准予行政许可决定的；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4.不依法履行监管职责或者监管不力的；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5.违反法定程序实施行政许可的；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6.违规审批造成严重后果的；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7.办理许可、实施监督检查，索取或者收受他人财物或者谋取其他利益的；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897FED">
            <w:pPr>
              <w:jc w:val="center"/>
              <w:rPr>
                <w:rFonts w:hint="eastAsia" w:ascii="宋体" w:hAnsi="宋体" w:eastAsia="宋体" w:cs="宋体"/>
                <w:i w:val="0"/>
                <w:iCs w:val="0"/>
                <w:color w:val="000000"/>
                <w:sz w:val="36"/>
                <w:szCs w:val="36"/>
                <w:u w:val="none"/>
              </w:rPr>
            </w:pPr>
          </w:p>
        </w:tc>
      </w:tr>
      <w:tr w14:paraId="56383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0D31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96BB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C92B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8AF1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9A9AC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56BE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841AC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5A16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92BB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F3E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1D2F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4A2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B0FE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A789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89E1D">
            <w:pPr>
              <w:jc w:val="center"/>
              <w:rPr>
                <w:rFonts w:hint="eastAsia" w:ascii="宋体" w:hAnsi="宋体" w:eastAsia="宋体" w:cs="宋体"/>
                <w:i w:val="0"/>
                <w:iCs w:val="0"/>
                <w:color w:val="000000"/>
                <w:sz w:val="36"/>
                <w:szCs w:val="36"/>
                <w:u w:val="none"/>
              </w:rPr>
            </w:pPr>
          </w:p>
        </w:tc>
      </w:tr>
      <w:tr w14:paraId="7DDB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A92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4EFE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对房地产开发企业未取得资质证书超越资质等级从事房地产开发经营活动的处罚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12EC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6EC4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FDAEE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【法规】《城市房地产开发经营管理条例》（1998年7月20日国务院令第248号公布。2020年3月27日《国务院关于修改和废止部分行政法规的决定》第4次修正）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【规章】《房地产开发企业资质管理规定》（2000年3月29日建设部令第77号发布，根据2018年12月22日住房和城乡建设部令第45号修订）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企业未取得资质证书从事房地产开发经营的，由县级以上地方人民政府房地产开发主管部门责令限期改正，处5万元以上10万元以下的罚款；逾期不改正的，由房地产开发主管部门提请工商行政管理部门吊销营业执照。</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企业超越资质等级从事房地产开发经营的，由县级以上地方人民政府房地产开发主管部门责令限期改正，处5万元以上10万元以下的罚款；逾期不改正的，由原资质审批部门吊销资质证书，并提请工商行政管理部门吊销营业执照。</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0D2F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C739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2A7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8797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负责本行政区域内房地产开发企业未取得资质等级证书或者超越资质等级从事房地产开发经营活动的处罚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D26D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FC3E25">
            <w:pPr>
              <w:keepNext w:val="0"/>
              <w:keepLines w:val="0"/>
              <w:widowControl/>
              <w:suppressLineNumbers w:val="0"/>
              <w:jc w:val="left"/>
              <w:textAlignment w:val="center"/>
              <w:rPr>
                <w:rFonts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524B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CDFA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6F6E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38A254">
            <w:pPr>
              <w:jc w:val="center"/>
              <w:rPr>
                <w:rFonts w:hint="eastAsia" w:ascii="宋体" w:hAnsi="宋体" w:eastAsia="宋体" w:cs="宋体"/>
                <w:i w:val="0"/>
                <w:iCs w:val="0"/>
                <w:color w:val="000000"/>
                <w:sz w:val="36"/>
                <w:szCs w:val="36"/>
                <w:u w:val="none"/>
              </w:rPr>
            </w:pPr>
          </w:p>
        </w:tc>
      </w:tr>
      <w:tr w14:paraId="2831C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6C73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4A69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02F2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C12B6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522E5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A037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075C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D9E3C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1434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6CE6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5F446">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8B7F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772C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875AC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BE629">
            <w:pPr>
              <w:jc w:val="center"/>
              <w:rPr>
                <w:rFonts w:hint="eastAsia" w:ascii="宋体" w:hAnsi="宋体" w:eastAsia="宋体" w:cs="宋体"/>
                <w:i w:val="0"/>
                <w:iCs w:val="0"/>
                <w:color w:val="000000"/>
                <w:sz w:val="36"/>
                <w:szCs w:val="36"/>
                <w:u w:val="none"/>
              </w:rPr>
            </w:pPr>
          </w:p>
        </w:tc>
      </w:tr>
      <w:tr w14:paraId="1F1C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D8BA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3A6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对房地产开发企业骗取、涂改、出租、出借、转让、出卖资质证书的处罚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C5B00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6EBA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2643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规章】《房地产开发企业资质管理规定》（2000年3月29日建设部令第77号发布，2018年12月22日中华人民共和国住房和城乡建设部令第45号《住房和城乡建设部关于修改〈建筑业企业资质管理规定〉等部门规章的决定》第二次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第二十一条：企业有下列行为之一的，由原资质审批部门公告资质证书作废，并收回证书，并可处以1万元以上3万元以下的罚款：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（一）隐瞒真实情况、弄虚作假骗取资质证书的；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（二）涂改、出租、出借、转让、出卖资质证书的。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39C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D8C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5097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991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负责本行政区域内对房地产开发企业骗取、涂改、出租、出借、转让、出卖资质证书的处罚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AA5F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45866">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2D08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660B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A132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C1B18">
            <w:pPr>
              <w:jc w:val="center"/>
              <w:rPr>
                <w:rFonts w:hint="eastAsia" w:ascii="宋体" w:hAnsi="宋体" w:eastAsia="宋体" w:cs="宋体"/>
                <w:i w:val="0"/>
                <w:iCs w:val="0"/>
                <w:color w:val="000000"/>
                <w:sz w:val="36"/>
                <w:szCs w:val="36"/>
                <w:u w:val="none"/>
              </w:rPr>
            </w:pPr>
          </w:p>
        </w:tc>
      </w:tr>
      <w:tr w14:paraId="3520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C7DA9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2CDAD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4AD0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DBA3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4D59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E51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C247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82B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95B3B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A8E9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5BB73B">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2DF2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60AD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F802C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4331E">
            <w:pPr>
              <w:jc w:val="center"/>
              <w:rPr>
                <w:rFonts w:hint="eastAsia" w:ascii="宋体" w:hAnsi="宋体" w:eastAsia="宋体" w:cs="宋体"/>
                <w:i w:val="0"/>
                <w:iCs w:val="0"/>
                <w:color w:val="000000"/>
                <w:sz w:val="36"/>
                <w:szCs w:val="36"/>
                <w:u w:val="none"/>
              </w:rPr>
            </w:pPr>
          </w:p>
        </w:tc>
      </w:tr>
      <w:tr w14:paraId="7251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63DF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1A49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对房地产开发企业未取得商品房预售许可擅自预售商品房的处罚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40265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46A8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909F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第三十九条：违反本条例规定，擅自预售商品房的，由县级以上人民政府房地产开发主管部门责令停止违法行为，没收违法所得，可以并处已收取的预付款百分之一以下的罚款。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2D1A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54B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AB15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3FDE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负责本行政区域内对房地产开发企业未取得商品房预售许可擅自预售商品房的处罚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7870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4DE374">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1885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F039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7314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F6E0EA">
            <w:pPr>
              <w:jc w:val="center"/>
              <w:rPr>
                <w:rFonts w:hint="eastAsia" w:ascii="宋体" w:hAnsi="宋体" w:eastAsia="宋体" w:cs="宋体"/>
                <w:i w:val="0"/>
                <w:iCs w:val="0"/>
                <w:color w:val="000000"/>
                <w:sz w:val="36"/>
                <w:szCs w:val="36"/>
                <w:u w:val="none"/>
              </w:rPr>
            </w:pPr>
          </w:p>
        </w:tc>
      </w:tr>
      <w:tr w14:paraId="6B71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3E673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4BCD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38DBB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CBD0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1058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B2201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BBE4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F4FE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A8FF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C4D79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22C1FE">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DD50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01722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5BA4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B95176">
            <w:pPr>
              <w:jc w:val="center"/>
              <w:rPr>
                <w:rFonts w:hint="eastAsia" w:ascii="宋体" w:hAnsi="宋体" w:eastAsia="宋体" w:cs="宋体"/>
                <w:i w:val="0"/>
                <w:iCs w:val="0"/>
                <w:color w:val="000000"/>
                <w:sz w:val="36"/>
                <w:szCs w:val="36"/>
                <w:u w:val="none"/>
              </w:rPr>
            </w:pPr>
          </w:p>
        </w:tc>
      </w:tr>
      <w:tr w14:paraId="7538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07B5E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5AEA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对房地产开发企业在未解除商品房买卖合同前、将作为合同标的物的商品房再行销售给他人的处罚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2B7A0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C1EA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F74F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第三十九条：在未解除商品房买卖合同前，将作为合同标的物的商品房再行销售给他人的，处以警告，责令限期改正，并处2万元以上3万元以下罚款；构成犯罪的，依法追究刑事责任。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B379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846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170B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72C5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负责本行政区域内对房地产开发企业在未解除商品房买卖合同前、将作为合同标的物的商品房再行销售给他人的处罚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D27C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DE111">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6CF1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164D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6B4F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D664D3">
            <w:pPr>
              <w:jc w:val="center"/>
              <w:rPr>
                <w:rFonts w:hint="eastAsia" w:ascii="宋体" w:hAnsi="宋体" w:eastAsia="宋体" w:cs="宋体"/>
                <w:i w:val="0"/>
                <w:iCs w:val="0"/>
                <w:color w:val="000000"/>
                <w:sz w:val="36"/>
                <w:szCs w:val="36"/>
                <w:u w:val="none"/>
              </w:rPr>
            </w:pPr>
          </w:p>
        </w:tc>
      </w:tr>
      <w:tr w14:paraId="77C01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8B0F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58D8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F0F7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D5017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6655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4C56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168E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3DE7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83C53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62DD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0E5D4">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F88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AB4B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BBF51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639FE0">
            <w:pPr>
              <w:jc w:val="center"/>
              <w:rPr>
                <w:rFonts w:hint="eastAsia" w:ascii="宋体" w:hAnsi="宋体" w:eastAsia="宋体" w:cs="宋体"/>
                <w:i w:val="0"/>
                <w:iCs w:val="0"/>
                <w:color w:val="000000"/>
                <w:sz w:val="36"/>
                <w:szCs w:val="36"/>
                <w:u w:val="none"/>
              </w:rPr>
            </w:pPr>
          </w:p>
        </w:tc>
      </w:tr>
      <w:tr w14:paraId="03951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35DC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B084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对《商品房销售管理办法》第四十二条禁止行为的处罚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43AF6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F432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86C6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第四十二条：房地产开发企业在销售商品房中有下列行为之一的，处以警告，责令限期改正，并可处以1万元以上3万元以下罚款。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(一)未按照规定的现售条件现售商品房的；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(二)未按照规定在商品房现售前将房地产开发项目手册及符合商品房现售条件的有关证明文件报送房地产开发主管部门备案的；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(三)返本销售或者变相返本销售商品房的；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(四)采取售后包租或者变相售后包租方式销售未竣工商品房的；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(五)分割拆零销售商品住宅的；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(六)不符合商品房销售条件，向买受人收取预订款性质费用的；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(七)未按照规定向买受人明示《商品房销售管理办法》、《商品房买卖合同示范文本》、《城市商品房预售管理办法》的；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(八)委托没有资格的机构代理销售商品房的。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7640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2BED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DC2E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6E5D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负责本行政区域内对房地产开发企业未按照规定的现售条件现售商品房的，返本销售或者变相返本销售商品房等行为的处罚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5FA1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DFB777">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EC95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6CB2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3D54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5A61D6">
            <w:pPr>
              <w:jc w:val="center"/>
              <w:rPr>
                <w:rFonts w:hint="eastAsia" w:ascii="宋体" w:hAnsi="宋体" w:eastAsia="宋体" w:cs="宋体"/>
                <w:i w:val="0"/>
                <w:iCs w:val="0"/>
                <w:color w:val="000000"/>
                <w:sz w:val="36"/>
                <w:szCs w:val="36"/>
                <w:u w:val="none"/>
              </w:rPr>
            </w:pPr>
          </w:p>
        </w:tc>
      </w:tr>
      <w:tr w14:paraId="1419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A6DC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D910C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C98D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55710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EB1B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B20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247F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00AA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1E25A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23B1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EE4DB0">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7E3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91992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6BF4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21498D">
            <w:pPr>
              <w:jc w:val="center"/>
              <w:rPr>
                <w:rFonts w:hint="eastAsia" w:ascii="宋体" w:hAnsi="宋体" w:eastAsia="宋体" w:cs="宋体"/>
                <w:i w:val="0"/>
                <w:iCs w:val="0"/>
                <w:color w:val="000000"/>
                <w:sz w:val="36"/>
                <w:szCs w:val="36"/>
                <w:u w:val="none"/>
              </w:rPr>
            </w:pPr>
          </w:p>
        </w:tc>
      </w:tr>
      <w:tr w14:paraId="2D44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ABB0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E09E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对房地产中介服务机构代理销售不符合销售条件的商品房的处罚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E2320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3B69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4E94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第四十三条：房地产中介服务机构代理销售不符合销售条件的商品房的，处以警告，责令停止销售，并可处以2万元以上3万元以下罚款。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D1D6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EEE3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32B1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D025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负责本行政区域内对房地产中介服务机构代理销售不符合销售条件的商品房的处罚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345C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49C63F">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4A5A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6FDF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CDB5C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48685F">
            <w:pPr>
              <w:jc w:val="center"/>
              <w:rPr>
                <w:rFonts w:hint="eastAsia" w:ascii="宋体" w:hAnsi="宋体" w:eastAsia="宋体" w:cs="宋体"/>
                <w:i w:val="0"/>
                <w:iCs w:val="0"/>
                <w:color w:val="000000"/>
                <w:sz w:val="36"/>
                <w:szCs w:val="36"/>
                <w:u w:val="none"/>
              </w:rPr>
            </w:pPr>
          </w:p>
        </w:tc>
      </w:tr>
      <w:tr w14:paraId="1D9B1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B7AE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3F93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2EF2D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5E5D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5AC29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5B61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6951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78164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02616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47A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BBB728">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802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7ACC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5A70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CBCDF5">
            <w:pPr>
              <w:jc w:val="center"/>
              <w:rPr>
                <w:rFonts w:hint="eastAsia" w:ascii="宋体" w:hAnsi="宋体" w:eastAsia="宋体" w:cs="宋体"/>
                <w:i w:val="0"/>
                <w:iCs w:val="0"/>
                <w:color w:val="000000"/>
                <w:sz w:val="36"/>
                <w:szCs w:val="36"/>
                <w:u w:val="none"/>
              </w:rPr>
            </w:pPr>
          </w:p>
        </w:tc>
      </w:tr>
      <w:tr w14:paraId="17A29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12FA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AD97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对未取得房地产估价机构资质从事房地产估价活动或者超越资质等级承揽估价业务的处罚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16ECE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84DA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ADC6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2015年5月4日中华人民共和国住房和城乡建设部令第24号《住房和城乡建设部关于修改〈房地产开发企业资质管理规定〉等部门规章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F486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33C7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1F7E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8285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负责本行政区域内对未取得房地产估价机构资质从事房地产估价活动或者超越资质等级承揽估价业务的处罚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6E64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1CDE88">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0E07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1720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A350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73B87C">
            <w:pPr>
              <w:jc w:val="center"/>
              <w:rPr>
                <w:rFonts w:hint="eastAsia" w:ascii="宋体" w:hAnsi="宋体" w:eastAsia="宋体" w:cs="宋体"/>
                <w:i w:val="0"/>
                <w:iCs w:val="0"/>
                <w:color w:val="000000"/>
                <w:sz w:val="36"/>
                <w:szCs w:val="36"/>
                <w:u w:val="none"/>
              </w:rPr>
            </w:pPr>
          </w:p>
        </w:tc>
      </w:tr>
      <w:tr w14:paraId="18C7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E819E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1184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12F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70BE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ED22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FF993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126B2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59055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A520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0DE8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AA0F7F">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04CB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2F9C2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0A55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4FB0C">
            <w:pPr>
              <w:jc w:val="center"/>
              <w:rPr>
                <w:rFonts w:hint="eastAsia" w:ascii="宋体" w:hAnsi="宋体" w:eastAsia="宋体" w:cs="宋体"/>
                <w:i w:val="0"/>
                <w:iCs w:val="0"/>
                <w:color w:val="000000"/>
                <w:sz w:val="36"/>
                <w:szCs w:val="36"/>
                <w:u w:val="none"/>
              </w:rPr>
            </w:pPr>
          </w:p>
        </w:tc>
      </w:tr>
      <w:tr w14:paraId="20AC0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8C34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E52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对房地产估价机构违反规定设立分支机构、设立分支机构未备案的处罚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34147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501F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B7A7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2015年5月4日中华人民共和国住房和城乡建设部令第24号《住房和城乡建设部关于修改〈房地产开发企业资质管理规定〉等部门规章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第二十条第一款：一级资质房地产估价机构可以按照本办法第二十一条的规定设立分支机构。二、三级资质房地产估价机构不得设立分支机构。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第二十一条：分支机构应当具备下列条件：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（一）名称采用房地产估价机构名称＋分支机构所在地行政区划名＋分公司（分所）的形式；</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（二）分支机构负责人应当是注册后从事房地产估价工作3年以上并无不良执业记录的专职注册房地产估价师；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（三）在分支机构所在地有3名以上专职注册房地产估价师；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（四）有固定的经营服务场所；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（五）估价质量管理、估价档案管理、财务管理等各项内部管理制度健全。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第二十二条第一款：新设立的分支机构，应当自领取分支机构营业执照之日起30日内，到分支机构工商注册所在地的省、自治区人民政府住房城乡建设主管部门、直辖市人民政府房地产主管部门备案。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第四十九条：有下列行为之一的，由县级以上地方人民政府房地产主管部门给予警告，责令限期改正，并可处1万元以上2万元以下的罚款：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（一）违反本办法第二十条第一款规定设立分支机构的；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（二）违反本办法第二十一条规定设立分支机构的；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（三）违反本办法第二十二条第一款规定，新设立的分支机构不备案的。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1D81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7117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601D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3BA3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负责本行政区域内对房地产估价机构违反规定设立分支机构、设立分支机构未备案的处罚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038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0FFF27">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2AA8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490D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6472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7A2380">
            <w:pPr>
              <w:jc w:val="center"/>
              <w:rPr>
                <w:rFonts w:hint="eastAsia" w:ascii="宋体" w:hAnsi="宋体" w:eastAsia="宋体" w:cs="宋体"/>
                <w:i w:val="0"/>
                <w:iCs w:val="0"/>
                <w:color w:val="000000"/>
                <w:sz w:val="36"/>
                <w:szCs w:val="36"/>
                <w:u w:val="none"/>
              </w:rPr>
            </w:pPr>
          </w:p>
        </w:tc>
      </w:tr>
      <w:tr w14:paraId="62313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ECB2A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686E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5BF4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E1AD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D772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426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0657B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95995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3FD5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9BE7E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CFA2B">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A83B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CDF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AF70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FB67A7">
            <w:pPr>
              <w:jc w:val="center"/>
              <w:rPr>
                <w:rFonts w:hint="eastAsia" w:ascii="宋体" w:hAnsi="宋体" w:eastAsia="宋体" w:cs="宋体"/>
                <w:i w:val="0"/>
                <w:iCs w:val="0"/>
                <w:color w:val="000000"/>
                <w:sz w:val="36"/>
                <w:szCs w:val="36"/>
                <w:u w:val="none"/>
              </w:rPr>
            </w:pPr>
          </w:p>
        </w:tc>
      </w:tr>
      <w:tr w14:paraId="433D7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199A3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ED733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586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DDD6D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D81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E3A7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5B78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D2E9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9B0B5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BA1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64F51">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BF7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5ECA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F5A2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D90E10">
            <w:pPr>
              <w:jc w:val="center"/>
              <w:rPr>
                <w:rFonts w:hint="eastAsia" w:ascii="宋体" w:hAnsi="宋体" w:eastAsia="宋体" w:cs="宋体"/>
                <w:i w:val="0"/>
                <w:iCs w:val="0"/>
                <w:color w:val="000000"/>
                <w:sz w:val="36"/>
                <w:szCs w:val="36"/>
                <w:u w:val="none"/>
              </w:rPr>
            </w:pPr>
          </w:p>
        </w:tc>
      </w:tr>
      <w:tr w14:paraId="100D3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142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E05D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对违反规定承揽业务、擅自转让受托的估价业务、出具估价报告的处罚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AA215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0D5A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7EC9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规章】《房地产估价机构管理办法》（2005年10月12日建设部令第142号发布，2015年5月4日中华人民共和国住房和城乡建设部令第24号《住房和城乡建设部关于修改〈房地产开发企业资质管理规定〉等部门规章的决定》第二次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第五十条：有下列行为之一的，由县级以上地方人民政府房地产主管部门给予警告，责令限期改正；逾期未改正的，可处5千元以上2万元以下的罚款；给当事人造成损失的，依法承担赔偿责任：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（一）违反本办法第二十六条规定承揽业务的；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（二）违反本办法第二十九条第一款规定，擅自转让受托的估价业务的；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（三）违反本办法第二十条第二款、第二十九条第二款、第三十二条规定出具估价报告的。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第二十六条：房地产估价业务应当由房地产估价机构统一接受委托，统一收取费用。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房地产估价师不得以个人名义承揽估价业务，分支机构应当以设立该分支机构的房地产估价机构名义承揽估价业务。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第二十九条第一款：房地产估价机构未经委托人书面同意，不得转让受托的估价业务。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第二十条第二款：分支机构应当以设立该分支机构的房地产估价机构的名义出具估价报告，并加盖该房地产估价机构公章。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第二十九条第二款：经委托人书面同意，房地产估价机构可以与其他房地产估价机构合作完成估价业务，以合作双方的名义共同出具估价报告。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第三十二条：房地产估价报告应当由房地产估价机构出具，加盖房地产估价机构公章，并有至少2名专职注册房地产估价师签字。</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5816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1C87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A1A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2A83A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负责本行政区域内对规定承揽业务、擅自转让受托的估价业务、出具估价报告的处罚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B88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2F6B8">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092F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272C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8159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623954">
            <w:pPr>
              <w:jc w:val="center"/>
              <w:rPr>
                <w:rFonts w:hint="eastAsia" w:ascii="宋体" w:hAnsi="宋体" w:eastAsia="宋体" w:cs="宋体"/>
                <w:i w:val="0"/>
                <w:iCs w:val="0"/>
                <w:color w:val="000000"/>
                <w:sz w:val="36"/>
                <w:szCs w:val="36"/>
                <w:u w:val="none"/>
              </w:rPr>
            </w:pPr>
          </w:p>
        </w:tc>
      </w:tr>
      <w:tr w14:paraId="5E22F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90677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E0A2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A653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D457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393E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D7B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DF19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2546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E45CB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FCDE1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218186">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B2E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18FC1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CBBD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27190">
            <w:pPr>
              <w:jc w:val="center"/>
              <w:rPr>
                <w:rFonts w:hint="eastAsia" w:ascii="宋体" w:hAnsi="宋体" w:eastAsia="宋体" w:cs="宋体"/>
                <w:i w:val="0"/>
                <w:iCs w:val="0"/>
                <w:color w:val="000000"/>
                <w:sz w:val="36"/>
                <w:szCs w:val="36"/>
                <w:u w:val="none"/>
              </w:rPr>
            </w:pPr>
          </w:p>
        </w:tc>
      </w:tr>
      <w:tr w14:paraId="542F8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4DC1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34B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对房地产估价机构及其估价人员与委托人或者估价业务相对人有利害关系，应当回避未回避的处罚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51CD9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7D6C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6979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2015年5月4日中华人民共和国住房和城乡建设部令第24号《住房和城乡建设部关于修改〈房地产开发企业资质管理规定〉等部门规章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违反本办法第二十七条规定，房地产估价机构及其估价人员应当回避未回避的，由县级以上地方人民政府房地产主管部门给予警告，责令限期改正，并可处1万元以下的罚款；给当事人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第二十七条：房地产估价机构及执行房地产估价业务的估价人员与委托人或者估价业务相对人有利害关系的，应当回避。</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DBC8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0847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89A8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111A4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负责本行政区域内对房地产估价机构及其估价人员与委托人或者估价业务相对人有利害关系，应当回避未回避的处罚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472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2FC08">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02A8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533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F5A1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14C0F4">
            <w:pPr>
              <w:jc w:val="center"/>
              <w:rPr>
                <w:rFonts w:hint="eastAsia" w:ascii="宋体" w:hAnsi="宋体" w:eastAsia="宋体" w:cs="宋体"/>
                <w:i w:val="0"/>
                <w:iCs w:val="0"/>
                <w:color w:val="000000"/>
                <w:sz w:val="36"/>
                <w:szCs w:val="36"/>
                <w:u w:val="none"/>
              </w:rPr>
            </w:pPr>
          </w:p>
        </w:tc>
      </w:tr>
      <w:tr w14:paraId="5402D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D84B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67CE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5749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68DBD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E7C53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BC5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80B7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EC3AB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179F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159F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18BA6">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274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55C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9397F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25E0B">
            <w:pPr>
              <w:jc w:val="center"/>
              <w:rPr>
                <w:rFonts w:hint="eastAsia" w:ascii="宋体" w:hAnsi="宋体" w:eastAsia="宋体" w:cs="宋体"/>
                <w:i w:val="0"/>
                <w:iCs w:val="0"/>
                <w:color w:val="000000"/>
                <w:sz w:val="36"/>
                <w:szCs w:val="36"/>
                <w:u w:val="none"/>
              </w:rPr>
            </w:pPr>
          </w:p>
        </w:tc>
      </w:tr>
      <w:tr w14:paraId="4CA2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03E4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55A2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对《房地产估价机构管理办法》第三十三条禁止行为的处罚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50ED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695E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898EA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2015年5月4日中华人民共和国住房和城乡建设部令第24号《住房和城乡建设部关于修改〈房地产开发企业资质管理规定〉等部门规章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三条：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第三十三条：房地产估价机构不得有下列行为：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（一）涂改、倒卖、出租、出借或者以其他形式非法转让资质证书；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（二）超越资质等级业务范围承接房地产估价业务；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（三）以迎合高估或者低估要求、给予回扣、恶意压低收费等方式进行不正当竞争；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（四）违反房地产估价规范和标准；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（五）出具有虚假记载、误导性陈述或者重大遗漏的估价报告；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（六）擅自设立分支机构；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（七）未经委托人书面同意，擅自转让受托的估价业务；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（八）法律法规禁止的其他行为。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85AF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5253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5442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1A17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负责本行政区域内对房地产估价机构涂改、倒卖、出租、出借或者以其他形式非法转让资质证书，房地产估价机构超越资质等级业务范围承接房地产估价业务等行为的处罚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0604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A74814">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05F05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7FE5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D511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9E4115">
            <w:pPr>
              <w:jc w:val="center"/>
              <w:rPr>
                <w:rFonts w:hint="eastAsia" w:ascii="宋体" w:hAnsi="宋体" w:eastAsia="宋体" w:cs="宋体"/>
                <w:i w:val="0"/>
                <w:iCs w:val="0"/>
                <w:color w:val="000000"/>
                <w:sz w:val="36"/>
                <w:szCs w:val="36"/>
                <w:u w:val="none"/>
              </w:rPr>
            </w:pPr>
          </w:p>
        </w:tc>
      </w:tr>
      <w:tr w14:paraId="6A002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EA12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294D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2A89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3478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FDD3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40FB4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71804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94718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7BFDC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52B9F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C3514">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6CD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7B0E5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B12A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3FDE6">
            <w:pPr>
              <w:jc w:val="center"/>
              <w:rPr>
                <w:rFonts w:hint="eastAsia" w:ascii="宋体" w:hAnsi="宋体" w:eastAsia="宋体" w:cs="宋体"/>
                <w:i w:val="0"/>
                <w:iCs w:val="0"/>
                <w:color w:val="000000"/>
                <w:sz w:val="36"/>
                <w:szCs w:val="36"/>
                <w:u w:val="none"/>
              </w:rPr>
            </w:pPr>
          </w:p>
        </w:tc>
      </w:tr>
      <w:tr w14:paraId="5C9A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95E0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BACD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对注册房地产估价师以欺骗、贿赂等不正当手段取得注册证书的处罚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8532F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1E5A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8B86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【规章】《注册房地产估价师管理办法》（2006年12月25日建设部令第151号发布，根据2016年10月20日住房和城乡建设部令第32号修订）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以欺骗、贿赂等不正当手段取得注册证书的，由国务院住房城乡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AF47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DCB0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B017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1356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负责本行政区域内对注册房地产估价师以欺骗、贿赂等不正当手段取得注册证书的处罚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05A8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2371B">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BA5A9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004F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6507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701928">
            <w:pPr>
              <w:jc w:val="center"/>
              <w:rPr>
                <w:rFonts w:hint="eastAsia" w:ascii="宋体" w:hAnsi="宋体" w:eastAsia="宋体" w:cs="宋体"/>
                <w:i w:val="0"/>
                <w:iCs w:val="0"/>
                <w:color w:val="000000"/>
                <w:sz w:val="36"/>
                <w:szCs w:val="36"/>
                <w:u w:val="none"/>
              </w:rPr>
            </w:pPr>
          </w:p>
        </w:tc>
      </w:tr>
      <w:tr w14:paraId="743BB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31700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9502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72D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56EB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F1764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6151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BE073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00A7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3760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9293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580B34">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2E4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201E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6D81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DB55CB">
            <w:pPr>
              <w:jc w:val="center"/>
              <w:rPr>
                <w:rFonts w:hint="eastAsia" w:ascii="宋体" w:hAnsi="宋体" w:eastAsia="宋体" w:cs="宋体"/>
                <w:i w:val="0"/>
                <w:iCs w:val="0"/>
                <w:color w:val="000000"/>
                <w:sz w:val="36"/>
                <w:szCs w:val="36"/>
                <w:u w:val="none"/>
              </w:rPr>
            </w:pPr>
          </w:p>
        </w:tc>
      </w:tr>
      <w:tr w14:paraId="2FFAC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DA23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3D95C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对注册房地产估价师未经注册，擅自以注册房地产估价师名义从事房地产估价活动的处罚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9EB1D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006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nil"/>
              <w:right w:val="single" w:color="000000" w:sz="4" w:space="0"/>
            </w:tcBorders>
            <w:shd w:val="clear"/>
            <w:vAlign w:val="center"/>
          </w:tcPr>
          <w:p w14:paraId="2D1637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【规章】《注册房地产估价师管理办法》（2006年12月25日建设部令第151号发布，根据2016年10月20日住房和城乡建设部令第32号修订）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C458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9324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6560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5BB9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负责本行政区域内对注册房地产估价师未经注册，擅自以注册房地产估价师名义从事房地产估价活动的处罚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3612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1821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C06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BC1A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A308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9EF99F">
            <w:pPr>
              <w:jc w:val="center"/>
              <w:rPr>
                <w:rFonts w:hint="eastAsia" w:ascii="宋体" w:hAnsi="宋体" w:eastAsia="宋体" w:cs="宋体"/>
                <w:i w:val="0"/>
                <w:iCs w:val="0"/>
                <w:color w:val="000000"/>
                <w:sz w:val="36"/>
                <w:szCs w:val="36"/>
                <w:u w:val="none"/>
              </w:rPr>
            </w:pPr>
          </w:p>
        </w:tc>
      </w:tr>
      <w:tr w14:paraId="58594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8BBB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4EAE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A720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8FB6F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nil"/>
              <w:right w:val="single" w:color="000000" w:sz="4" w:space="0"/>
            </w:tcBorders>
            <w:shd w:val="clear"/>
            <w:vAlign w:val="center"/>
          </w:tcPr>
          <w:p w14:paraId="1CBB801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97537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98D46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5C36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F052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62F31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3B11B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F7C9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0DFA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742B2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CD5413">
            <w:pPr>
              <w:jc w:val="center"/>
              <w:rPr>
                <w:rFonts w:hint="eastAsia" w:ascii="宋体" w:hAnsi="宋体" w:eastAsia="宋体" w:cs="宋体"/>
                <w:i w:val="0"/>
                <w:iCs w:val="0"/>
                <w:color w:val="000000"/>
                <w:sz w:val="36"/>
                <w:szCs w:val="36"/>
                <w:u w:val="none"/>
              </w:rPr>
            </w:pPr>
          </w:p>
        </w:tc>
      </w:tr>
      <w:tr w14:paraId="2948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D13F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0BEE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对注册房地产估价师未办理变更注册仍执业的处罚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A1F98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8C9F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4E09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【规章】《注册房地产估价师管理办法》（2006年12月25日建设部令第151号发布，根据2016年10月20日住房和城乡建设部令第32号修订）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第三十七条：违反本办法规定，未办理变更注册仍执业的，由县级以上地方人民政府建设（房地产）主管部门责令限期改正；逾期不改正的，可处以5000元以下的罚款。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DB23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46DF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7FC7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A592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负责本行政区域内对注册房地产估价师未办理变更注册仍执业的处罚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9815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1E76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5998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618E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9876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18AB3D">
            <w:pPr>
              <w:jc w:val="center"/>
              <w:rPr>
                <w:rFonts w:hint="eastAsia" w:ascii="宋体" w:hAnsi="宋体" w:eastAsia="宋体" w:cs="宋体"/>
                <w:i w:val="0"/>
                <w:iCs w:val="0"/>
                <w:color w:val="000000"/>
                <w:sz w:val="36"/>
                <w:szCs w:val="36"/>
                <w:u w:val="none"/>
              </w:rPr>
            </w:pPr>
          </w:p>
        </w:tc>
      </w:tr>
      <w:tr w14:paraId="5C27B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BF02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CF494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A939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3604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7F40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EA4D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4AA6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C952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A3F3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B6E7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CFCC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CECE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6B23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1B04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DC3E0">
            <w:pPr>
              <w:jc w:val="center"/>
              <w:rPr>
                <w:rFonts w:hint="eastAsia" w:ascii="宋体" w:hAnsi="宋体" w:eastAsia="宋体" w:cs="宋体"/>
                <w:i w:val="0"/>
                <w:iCs w:val="0"/>
                <w:color w:val="000000"/>
                <w:sz w:val="36"/>
                <w:szCs w:val="36"/>
                <w:u w:val="none"/>
              </w:rPr>
            </w:pPr>
          </w:p>
        </w:tc>
      </w:tr>
      <w:tr w14:paraId="5EB4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8D9F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8421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对《注册房地产估价师管理办法》第二十六条禁止行为的处罚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082D6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3BCF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8B5B1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【规章】《注册房地产估价师管理办法》（2006年12月25日建设部令第151号发布，根据2016年10月20日住房和城乡建设部令第32号修订）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第二十六条：注册房地产估价师不得有下列行为：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（一）不履行注册房地产估价师义务；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（二）在执业过程中，索贿、受贿或者谋取合同约定费用外的其他利益；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（三）在执业过程中实施商业贿赂；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（四）签署有虚假记载、误导性陈述或者重大遗漏的估价报告；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（五）在估价报告中隐瞒或者歪曲事实；</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（六）允许他人以自己的名义从事房地产估价业务；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（七）同时在2个或者2个以上房地产估价机构执业；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（八）以个人名义承揽房地产估价业务；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（九）涂改、出租、出借或者以其他形式非法转让注册证书；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（十）超出聘用单位业务范围从事房地产估价活动；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（十一）严重损害他人利益、名誉的行为；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（十二）法律法规禁止的其他行为。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386B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AC18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C395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6A14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负责全区对违反《注册房地产估价师管理办法》第二十六条禁止行为的处罚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6DA2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A27E28">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F3D8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DAF4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076F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BC9ED3">
            <w:pPr>
              <w:jc w:val="center"/>
              <w:rPr>
                <w:rFonts w:hint="eastAsia" w:ascii="宋体" w:hAnsi="宋体" w:eastAsia="宋体" w:cs="宋体"/>
                <w:i w:val="0"/>
                <w:iCs w:val="0"/>
                <w:color w:val="000000"/>
                <w:sz w:val="36"/>
                <w:szCs w:val="36"/>
                <w:u w:val="none"/>
              </w:rPr>
            </w:pPr>
          </w:p>
        </w:tc>
      </w:tr>
      <w:tr w14:paraId="368FD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EA88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AFA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5F68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AEFD2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FBA2B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0F7AB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50436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6FCB1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2AA5E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7AD80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6E785">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8E1A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CBDD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8F0CE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2679EE">
            <w:pPr>
              <w:jc w:val="center"/>
              <w:rPr>
                <w:rFonts w:hint="eastAsia" w:ascii="宋体" w:hAnsi="宋体" w:eastAsia="宋体" w:cs="宋体"/>
                <w:i w:val="0"/>
                <w:iCs w:val="0"/>
                <w:color w:val="000000"/>
                <w:sz w:val="36"/>
                <w:szCs w:val="36"/>
                <w:u w:val="none"/>
              </w:rPr>
            </w:pPr>
          </w:p>
        </w:tc>
      </w:tr>
      <w:tr w14:paraId="29B2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015B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36B9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对注册房地产估价师或者其聘用单位未按照要求提供房地产估价师信用档案信息的处罚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1C35F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C9B3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7CA0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【规章】《注册房地产估价师管理办法》（2006年12月25日建设部令第151号发布，根据2016年10月20日住房和城乡建设部令第32号修订）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9295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0D4A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B932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53C6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负责本行政区域内对注册房地产估价师或者其聘用单位未按照要求提供房地产估价师信用档案信息的处罚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FBCB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2DEF5">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01A6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F055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9A4B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431EB5">
            <w:pPr>
              <w:jc w:val="center"/>
              <w:rPr>
                <w:rFonts w:hint="eastAsia" w:ascii="宋体" w:hAnsi="宋体" w:eastAsia="宋体" w:cs="宋体"/>
                <w:i w:val="0"/>
                <w:iCs w:val="0"/>
                <w:color w:val="000000"/>
                <w:sz w:val="36"/>
                <w:szCs w:val="36"/>
                <w:u w:val="none"/>
              </w:rPr>
            </w:pPr>
          </w:p>
        </w:tc>
      </w:tr>
      <w:tr w14:paraId="096C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3B3C4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4D50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F34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424A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6D89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113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51FA6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98B80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5BB2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A37A7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1ED72D">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715A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5B84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0316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319DD">
            <w:pPr>
              <w:jc w:val="center"/>
              <w:rPr>
                <w:rFonts w:hint="eastAsia" w:ascii="宋体" w:hAnsi="宋体" w:eastAsia="宋体" w:cs="宋体"/>
                <w:i w:val="0"/>
                <w:iCs w:val="0"/>
                <w:color w:val="000000"/>
                <w:sz w:val="36"/>
                <w:szCs w:val="36"/>
                <w:u w:val="none"/>
              </w:rPr>
            </w:pPr>
          </w:p>
        </w:tc>
      </w:tr>
      <w:tr w14:paraId="416DF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1D76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83C8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对物业服务企业挪用专项维修资金的处罚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6C5CB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8A60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6981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【法规】《物业管理条例》（2003年6月8日中华人民共和国国务院令第379号发布，2018年3月19日《国务院关于修改和废止部分行政法规的决定》第三次修正）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一条：违反本条例的规定，挪用专项维修资金的，由县级以上地方人民政府房地产行政主管部门追回挪用的专项维修资金，给予警告，没收违法所得，可以并处挪用数额2倍以下的罚款；物业服务企业挪用专项维修资金，情节严重的，并由颁发资质证书的部门吊销资质证书；构成犯罪的，依法追究直接负责的主管人员和其他直接责任人员的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【规章】《住宅专项维修资金管理办法》（2007年12月4日建设部 财政部令第165号）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第一款：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153C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DD8A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8192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5B2E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负责本行政区域内对物业服务企业挪用专项维修资金的处罚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4F2A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825580">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D87C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26A3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0D0A5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AA20C3">
            <w:pPr>
              <w:jc w:val="center"/>
              <w:rPr>
                <w:rFonts w:hint="eastAsia" w:ascii="宋体" w:hAnsi="宋体" w:eastAsia="宋体" w:cs="宋体"/>
                <w:i w:val="0"/>
                <w:iCs w:val="0"/>
                <w:color w:val="000000"/>
                <w:sz w:val="36"/>
                <w:szCs w:val="36"/>
                <w:u w:val="none"/>
              </w:rPr>
            </w:pPr>
          </w:p>
        </w:tc>
      </w:tr>
      <w:tr w14:paraId="5D964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F8D51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5E91B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413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61347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0CDE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B2805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7B9B1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C7864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8BD8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406CC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F178B8">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EAD5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92CB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32C6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1708C0">
            <w:pPr>
              <w:jc w:val="center"/>
              <w:rPr>
                <w:rFonts w:hint="eastAsia" w:ascii="宋体" w:hAnsi="宋体" w:eastAsia="宋体" w:cs="宋体"/>
                <w:i w:val="0"/>
                <w:iCs w:val="0"/>
                <w:color w:val="000000"/>
                <w:sz w:val="36"/>
                <w:szCs w:val="36"/>
                <w:u w:val="none"/>
              </w:rPr>
            </w:pPr>
          </w:p>
        </w:tc>
      </w:tr>
      <w:tr w14:paraId="45727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1A90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C610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对《房产测绘管理办法》第二十一条禁止行为的处罚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699E6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88BC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4520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【规章】《房产测绘管理办法》（2000年10月8日建设部、国家测绘局令第83号）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房产测绘单位有下列情形之一的，由县级以上人民政府房地产行政主管部门给予警告并责令限期改正，并可处以１万元以上３万元以下的罚款；情节严重的，由发证机关予以降级或者取消其房产测绘资格：</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（一）在房产面积测算中不执行国家标准、规范和规定的；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（二）在房产面积测算中弄虚作假、欺骗房屋权利人的；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（三）房产面积测算失误，造成重大损失的。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F022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8AD8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AD7C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3039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负责本行政区域内对在房产面积测算中不执行国家标准、规范和规定，房产面积测算中弄虚作假、欺骗房屋权利人，房产面积测算失误造成重大损失的处罚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E88C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D0F1D1">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6B79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F0098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F734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B90A63">
            <w:pPr>
              <w:jc w:val="center"/>
              <w:rPr>
                <w:rFonts w:hint="eastAsia" w:ascii="宋体" w:hAnsi="宋体" w:eastAsia="宋体" w:cs="宋体"/>
                <w:i w:val="0"/>
                <w:iCs w:val="0"/>
                <w:color w:val="000000"/>
                <w:sz w:val="36"/>
                <w:szCs w:val="36"/>
                <w:u w:val="none"/>
              </w:rPr>
            </w:pPr>
          </w:p>
        </w:tc>
      </w:tr>
      <w:tr w14:paraId="73E1B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1195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2A582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D018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1B7DD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D3E0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01C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523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20646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2E1E8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583A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982047">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3D09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315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B47F9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A3E425">
            <w:pPr>
              <w:jc w:val="center"/>
              <w:rPr>
                <w:rFonts w:hint="eastAsia" w:ascii="宋体" w:hAnsi="宋体" w:eastAsia="宋体" w:cs="宋体"/>
                <w:i w:val="0"/>
                <w:iCs w:val="0"/>
                <w:color w:val="000000"/>
                <w:sz w:val="36"/>
                <w:szCs w:val="36"/>
                <w:u w:val="none"/>
              </w:rPr>
            </w:pPr>
          </w:p>
        </w:tc>
      </w:tr>
      <w:tr w14:paraId="563A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A350E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CA46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对《民用建筑节能条例》第三十七条禁止行为的处罚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17203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2781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75FE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【法规】《民用建筑节能条例》（2008年8月1日国务院令第530号）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第三十七条：违反本条例规定，建设单位有下列行为之一的，由县级以上地方人民政府建设主管部门责令改正，处20万元以上50万元以下的罚款：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（一）明示或者暗示设计单位、施工单位违反民用建筑节能强制性标准进行设计、施工的；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（二）明示或者暗示施工单位使用不符合施工图设计文件要求的墙体材料、保温材料、门窗、采暖制冷系统和照明设备的；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（三）采购不符合施工图设计文件要求的墙体材料、保温材料、门窗、采暖制冷系统和照明设备的；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（四）使用列入禁止使用目录的技术、工艺、材料和设备的。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6504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81F0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06A1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F91D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负责本行政区域内对明示或者暗示设计单位、施工单位违反民用建筑节能强制性标准进行设计、施工等行为的处罚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AF8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9BFF6">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6EC0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07FF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E7BD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105CB4">
            <w:pPr>
              <w:jc w:val="center"/>
              <w:rPr>
                <w:rFonts w:hint="eastAsia" w:ascii="宋体" w:hAnsi="宋体" w:eastAsia="宋体" w:cs="宋体"/>
                <w:i w:val="0"/>
                <w:iCs w:val="0"/>
                <w:color w:val="000000"/>
                <w:sz w:val="36"/>
                <w:szCs w:val="36"/>
                <w:u w:val="none"/>
              </w:rPr>
            </w:pPr>
          </w:p>
        </w:tc>
      </w:tr>
      <w:tr w14:paraId="47F4B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B0B2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79BD2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27CC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4142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781AD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F725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8F28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8913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0EB09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52D39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B17E8">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0D7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4073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9EDFD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4FFD7">
            <w:pPr>
              <w:jc w:val="center"/>
              <w:rPr>
                <w:rFonts w:hint="eastAsia" w:ascii="宋体" w:hAnsi="宋体" w:eastAsia="宋体" w:cs="宋体"/>
                <w:i w:val="0"/>
                <w:iCs w:val="0"/>
                <w:color w:val="000000"/>
                <w:sz w:val="36"/>
                <w:szCs w:val="36"/>
                <w:u w:val="none"/>
              </w:rPr>
            </w:pPr>
          </w:p>
        </w:tc>
      </w:tr>
      <w:tr w14:paraId="78F29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3A84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E375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对建设单位对不符合民用建筑节能强制性标准的民用建筑项目出具竣工验收合格报告的处罚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CED15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42E5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3609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【法规】《民用建筑节能条例》（2008年7月23日国务院令第530号）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CF49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95EF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4628E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75B4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负责本行政区域内对建设单位对不符合民用建筑节能强制性标准的民用建筑项目出具竣工验收合格报告的处罚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A872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B83C41">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967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0D7A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7DAE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4A06C5">
            <w:pPr>
              <w:jc w:val="center"/>
              <w:rPr>
                <w:rFonts w:hint="eastAsia" w:ascii="宋体" w:hAnsi="宋体" w:eastAsia="宋体" w:cs="宋体"/>
                <w:i w:val="0"/>
                <w:iCs w:val="0"/>
                <w:color w:val="000000"/>
                <w:sz w:val="36"/>
                <w:szCs w:val="36"/>
                <w:u w:val="none"/>
              </w:rPr>
            </w:pPr>
          </w:p>
        </w:tc>
      </w:tr>
      <w:tr w14:paraId="483B9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B0F7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E74CE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1B36B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0DB5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44020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78C78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FFB37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6338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D3907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0EE0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2A57B">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2638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9AC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D545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4E48E">
            <w:pPr>
              <w:jc w:val="center"/>
              <w:rPr>
                <w:rFonts w:hint="eastAsia" w:ascii="宋体" w:hAnsi="宋体" w:eastAsia="宋体" w:cs="宋体"/>
                <w:i w:val="0"/>
                <w:iCs w:val="0"/>
                <w:color w:val="000000"/>
                <w:sz w:val="36"/>
                <w:szCs w:val="36"/>
                <w:u w:val="none"/>
              </w:rPr>
            </w:pPr>
          </w:p>
        </w:tc>
      </w:tr>
      <w:tr w14:paraId="0CD4F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14A6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ADE2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对《民用建筑节能条例》规定，设计单位未按照民用建筑节能强制性标准进行设计，或者使用列入禁止使用目录的技术、工艺、材料和设备的处罚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A94BF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7C52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8CFC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【法规】《民用建筑节能条例》（2008年8月1日国务院令第530号）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3686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2649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9E6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BD5E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负责本行政区域内对本条例规定，设计单位未按照民用建筑节能强制性标准进行设计，或者使用列入禁止使用目录的技术、工艺、材料和设备的处罚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EBDB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3C56E3">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66D8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ED734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8155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E4B040">
            <w:pPr>
              <w:jc w:val="center"/>
              <w:rPr>
                <w:rFonts w:hint="eastAsia" w:ascii="宋体" w:hAnsi="宋体" w:eastAsia="宋体" w:cs="宋体"/>
                <w:i w:val="0"/>
                <w:iCs w:val="0"/>
                <w:color w:val="000000"/>
                <w:sz w:val="36"/>
                <w:szCs w:val="36"/>
                <w:u w:val="none"/>
              </w:rPr>
            </w:pPr>
          </w:p>
        </w:tc>
      </w:tr>
      <w:tr w14:paraId="0ED30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FD6F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92DA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63FF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B18C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BCD6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09AF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0A6D3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D94D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5641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D8D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AA89A5">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B9F77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AB7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8F27F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487E8D">
            <w:pPr>
              <w:jc w:val="center"/>
              <w:rPr>
                <w:rFonts w:hint="eastAsia" w:ascii="宋体" w:hAnsi="宋体" w:eastAsia="宋体" w:cs="宋体"/>
                <w:i w:val="0"/>
                <w:iCs w:val="0"/>
                <w:color w:val="000000"/>
                <w:sz w:val="36"/>
                <w:szCs w:val="36"/>
                <w:u w:val="none"/>
              </w:rPr>
            </w:pPr>
          </w:p>
        </w:tc>
      </w:tr>
      <w:tr w14:paraId="7A19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3534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F8FD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对施工单位未按照民用建筑节能强制性标准进行施工的处罚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D73B2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D06F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E98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【法规】《民用建筑节能条例》（2008年8月1日国务院令第530号）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5E80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15A4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0DDA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CA3B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负责本行政区域内对施工单位未按照民用建筑节能强制性标准进行施工的处罚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71D6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D0FC3C">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C782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507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B96D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C5B093">
            <w:pPr>
              <w:jc w:val="center"/>
              <w:rPr>
                <w:rFonts w:hint="eastAsia" w:ascii="宋体" w:hAnsi="宋体" w:eastAsia="宋体" w:cs="宋体"/>
                <w:i w:val="0"/>
                <w:iCs w:val="0"/>
                <w:color w:val="000000"/>
                <w:sz w:val="36"/>
                <w:szCs w:val="36"/>
                <w:u w:val="none"/>
              </w:rPr>
            </w:pPr>
          </w:p>
        </w:tc>
      </w:tr>
      <w:tr w14:paraId="20A5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687A5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502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9C88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901D0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BEE4F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335AD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C904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94A4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4143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46766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5185ED">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1ED1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E2D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E9E05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5FC7D">
            <w:pPr>
              <w:jc w:val="center"/>
              <w:rPr>
                <w:rFonts w:hint="eastAsia" w:ascii="宋体" w:hAnsi="宋体" w:eastAsia="宋体" w:cs="宋体"/>
                <w:i w:val="0"/>
                <w:iCs w:val="0"/>
                <w:color w:val="000000"/>
                <w:sz w:val="36"/>
                <w:szCs w:val="36"/>
                <w:u w:val="none"/>
              </w:rPr>
            </w:pPr>
          </w:p>
        </w:tc>
      </w:tr>
      <w:tr w14:paraId="1C2A6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62BC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6C00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对《民用建筑节能条例》第四十一条禁止行为的处罚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EB877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E94F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3F0A2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【法规】《民用建筑节能条例》（2008年8月1日国务院令第530号）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（一）未对进入施工现场的墙体材料、保温材料、门窗、采暖制冷系统和照明设备进行查验的；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（二）使用不符合施工图设计文件要求的墙体材料、保温材料、门窗、采暖制冷系统和照明设备的；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（三）使用列入禁止使用目录的技术、工艺、材料和设备的。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F355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FBD3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89CC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F80A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对进入施工现场的墙体材料、保温材料、门窗、采暖制冷系统和照明设备进行查验，使用列入禁止使用目录的技术、工艺、材料和设备等行为的处罚，停业整顿、降低资质等级或吊销资质证书除外</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228F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5A8D5D">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直接实施责任：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2.依法依规实施本级行政处罚事项，</w:t>
            </w:r>
            <w:r>
              <w:rPr>
                <w:rFonts w:hint="eastAsia" w:ascii="等线" w:hAnsi="等线" w:eastAsia="等线" w:cs="等线"/>
                <w:i w:val="0"/>
                <w:iCs w:val="0"/>
                <w:color w:val="000000"/>
                <w:kern w:val="0"/>
                <w:sz w:val="36"/>
                <w:szCs w:val="36"/>
                <w:u w:val="none"/>
                <w:bdr w:val="none" w:color="auto" w:sz="0" w:space="0"/>
                <w:lang w:val="en-US" w:eastAsia="zh-CN" w:bidi="ar"/>
              </w:rPr>
              <w:t>作出</w:t>
            </w:r>
            <w:r>
              <w:rPr>
                <w:rFonts w:hint="default" w:ascii="等线" w:hAnsi="等线" w:eastAsia="等线" w:cs="等线"/>
                <w:i w:val="0"/>
                <w:iCs w:val="0"/>
                <w:color w:val="000000"/>
                <w:kern w:val="0"/>
                <w:sz w:val="36"/>
                <w:szCs w:val="36"/>
                <w:u w:val="none"/>
                <w:bdr w:val="none" w:color="auto" w:sz="0" w:space="0"/>
                <w:lang w:val="en-US" w:eastAsia="zh-CN" w:bidi="ar"/>
              </w:rPr>
              <w:t>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A96A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0260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37C0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05FD9F">
            <w:pPr>
              <w:jc w:val="center"/>
              <w:rPr>
                <w:rFonts w:hint="eastAsia" w:ascii="宋体" w:hAnsi="宋体" w:eastAsia="宋体" w:cs="宋体"/>
                <w:i w:val="0"/>
                <w:iCs w:val="0"/>
                <w:color w:val="000000"/>
                <w:sz w:val="36"/>
                <w:szCs w:val="36"/>
                <w:u w:val="none"/>
              </w:rPr>
            </w:pPr>
          </w:p>
        </w:tc>
      </w:tr>
      <w:tr w14:paraId="4DAA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68B8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4B63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0E98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5ADC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7BC4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DC09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F0E2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C6815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2401B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547F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BCD10">
            <w:pPr>
              <w:jc w:val="left"/>
              <w:rPr>
                <w:rFonts w:hint="default" w:ascii="等线" w:hAnsi="等线" w:eastAsia="等线" w:cs="等线"/>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6BFA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E9F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D512E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49E49">
            <w:pPr>
              <w:jc w:val="center"/>
              <w:rPr>
                <w:rFonts w:hint="eastAsia" w:ascii="宋体" w:hAnsi="宋体" w:eastAsia="宋体" w:cs="宋体"/>
                <w:i w:val="0"/>
                <w:iCs w:val="0"/>
                <w:color w:val="000000"/>
                <w:sz w:val="36"/>
                <w:szCs w:val="36"/>
                <w:u w:val="none"/>
              </w:rPr>
            </w:pPr>
          </w:p>
        </w:tc>
      </w:tr>
      <w:tr w14:paraId="2BCED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39CA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9377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对房地产开发企业销售商品房，未向购买人明示所售商品房的能源消耗指标、节能措施和保护要求、保温工程保修期等信息，或者向购买人明示的所售商品房能源消耗指标与实际能源消耗不符的处罚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DE6B9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3300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744C2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【法规】《民用建筑节能条例》（2008年8月1日国务院令第530号）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57FA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9C6E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4D5E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B4FB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负责全区对房地产开发企业销售商品房，未向购买人明示所售商品房的能源消耗指标、节能措施和保护要求、保温工程保修期等信息，或者向购买人明示的所售商品房能源消耗指标与实际能源消耗不符的处罚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1D9B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328C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F37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2949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5895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A37DB7">
            <w:pPr>
              <w:jc w:val="center"/>
              <w:rPr>
                <w:rFonts w:hint="eastAsia" w:ascii="宋体" w:hAnsi="宋体" w:eastAsia="宋体" w:cs="宋体"/>
                <w:i w:val="0"/>
                <w:iCs w:val="0"/>
                <w:color w:val="000000"/>
                <w:sz w:val="36"/>
                <w:szCs w:val="36"/>
                <w:u w:val="none"/>
              </w:rPr>
            </w:pPr>
          </w:p>
        </w:tc>
      </w:tr>
      <w:tr w14:paraId="105DA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C677C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EF942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8726D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1D6D3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F4146E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56BA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A0DC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3153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6F134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07CAD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A398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05F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7368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EC386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F26E91">
            <w:pPr>
              <w:jc w:val="center"/>
              <w:rPr>
                <w:rFonts w:hint="eastAsia" w:ascii="宋体" w:hAnsi="宋体" w:eastAsia="宋体" w:cs="宋体"/>
                <w:i w:val="0"/>
                <w:iCs w:val="0"/>
                <w:color w:val="000000"/>
                <w:sz w:val="36"/>
                <w:szCs w:val="36"/>
                <w:u w:val="none"/>
              </w:rPr>
            </w:pPr>
          </w:p>
        </w:tc>
      </w:tr>
      <w:tr w14:paraId="6658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53E99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992B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970F7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721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1CE855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C901B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6B4B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8547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2EEEE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9969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4A5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2CF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35129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9E5F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79A060">
            <w:pPr>
              <w:jc w:val="center"/>
              <w:rPr>
                <w:rFonts w:hint="eastAsia" w:ascii="宋体" w:hAnsi="宋体" w:eastAsia="宋体" w:cs="宋体"/>
                <w:i w:val="0"/>
                <w:iCs w:val="0"/>
                <w:color w:val="000000"/>
                <w:sz w:val="36"/>
                <w:szCs w:val="36"/>
                <w:u w:val="none"/>
              </w:rPr>
            </w:pPr>
          </w:p>
        </w:tc>
      </w:tr>
      <w:tr w14:paraId="324E3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1ECC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691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对工程造价咨询企业在建筑工程计价活动中，出具有虚假记载、误导性陈述的工程造价成果文件的处罚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9D58B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8E5D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E21FD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【规章】《建筑工程施工发包与承包计价管理办法》（2013年12月11日住房和城乡建设部令第16号发布）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3643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B4BA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D2168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B63A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负责本行政区域内对工程造价咨询企业在建筑工程计价活动中，出具有虚假记载、误导性陈述的工程造价成果文件的处罚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1C7B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8E20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3306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3F24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694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BA1E76">
            <w:pPr>
              <w:jc w:val="center"/>
              <w:rPr>
                <w:rFonts w:hint="eastAsia" w:ascii="宋体" w:hAnsi="宋体" w:eastAsia="宋体" w:cs="宋体"/>
                <w:i w:val="0"/>
                <w:iCs w:val="0"/>
                <w:color w:val="000000"/>
                <w:sz w:val="36"/>
                <w:szCs w:val="36"/>
                <w:u w:val="none"/>
              </w:rPr>
            </w:pPr>
          </w:p>
        </w:tc>
      </w:tr>
      <w:tr w14:paraId="4AAA6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DCFC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0631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9EB3C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CE26F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51E65F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2998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3A53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C021B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B9103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454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B268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CB340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227E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8E1C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B0342">
            <w:pPr>
              <w:jc w:val="center"/>
              <w:rPr>
                <w:rFonts w:hint="eastAsia" w:ascii="宋体" w:hAnsi="宋体" w:eastAsia="宋体" w:cs="宋体"/>
                <w:i w:val="0"/>
                <w:iCs w:val="0"/>
                <w:color w:val="000000"/>
                <w:sz w:val="36"/>
                <w:szCs w:val="36"/>
                <w:u w:val="none"/>
              </w:rPr>
            </w:pPr>
          </w:p>
        </w:tc>
      </w:tr>
      <w:tr w14:paraId="5D77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80D1D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5A67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16C95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7D2A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6E88CF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BE6FE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F527D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09F34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49F29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0230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0B4A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F26C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1B58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ACC98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5C04D">
            <w:pPr>
              <w:jc w:val="center"/>
              <w:rPr>
                <w:rFonts w:hint="eastAsia" w:ascii="宋体" w:hAnsi="宋体" w:eastAsia="宋体" w:cs="宋体"/>
                <w:i w:val="0"/>
                <w:iCs w:val="0"/>
                <w:color w:val="000000"/>
                <w:sz w:val="36"/>
                <w:szCs w:val="36"/>
                <w:u w:val="none"/>
              </w:rPr>
            </w:pPr>
          </w:p>
        </w:tc>
      </w:tr>
      <w:tr w14:paraId="7039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972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6D4A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对聘用单位为申请人提供虚假造价工程师注册材料的处罚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BB4ED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0C32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3A947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【规章】《注册造价工程师管理办法》（2006年12月25日建设部令第150号发布，住房和城乡建设部令第32、50号修订）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第三十二条：聘用单位为申请人提供虚假注册材料的，由县级以上地方人民政府住房城乡建设主管部门或者其他有关部门给予警告，并可处以1万元以上3万元以下的罚款。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76C2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21B8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312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751A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负责本行政区域内对聘用单位为申请人提供虚假注册材料的处罚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B433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9336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84E9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1612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1244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1CB3BC">
            <w:pPr>
              <w:jc w:val="center"/>
              <w:rPr>
                <w:rFonts w:hint="eastAsia" w:ascii="宋体" w:hAnsi="宋体" w:eastAsia="宋体" w:cs="宋体"/>
                <w:i w:val="0"/>
                <w:iCs w:val="0"/>
                <w:color w:val="000000"/>
                <w:sz w:val="36"/>
                <w:szCs w:val="36"/>
                <w:u w:val="none"/>
              </w:rPr>
            </w:pPr>
          </w:p>
        </w:tc>
      </w:tr>
      <w:tr w14:paraId="6EE40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D0E58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EABD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1932A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201E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72BD91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547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66AC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F286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4B97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6BF3D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8BCD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171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799D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7A6C8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2EDBF">
            <w:pPr>
              <w:jc w:val="center"/>
              <w:rPr>
                <w:rFonts w:hint="eastAsia" w:ascii="宋体" w:hAnsi="宋体" w:eastAsia="宋体" w:cs="宋体"/>
                <w:i w:val="0"/>
                <w:iCs w:val="0"/>
                <w:color w:val="000000"/>
                <w:sz w:val="36"/>
                <w:szCs w:val="36"/>
                <w:u w:val="none"/>
              </w:rPr>
            </w:pPr>
          </w:p>
        </w:tc>
      </w:tr>
      <w:tr w14:paraId="2431D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3914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DD55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C6E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22233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B7E53F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640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3ACC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7F6DA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AA5A9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B572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2F9B9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EBC8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4137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7CEAB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8D25E">
            <w:pPr>
              <w:jc w:val="center"/>
              <w:rPr>
                <w:rFonts w:hint="eastAsia" w:ascii="宋体" w:hAnsi="宋体" w:eastAsia="宋体" w:cs="宋体"/>
                <w:i w:val="0"/>
                <w:iCs w:val="0"/>
                <w:color w:val="000000"/>
                <w:sz w:val="36"/>
                <w:szCs w:val="36"/>
                <w:u w:val="none"/>
              </w:rPr>
            </w:pPr>
          </w:p>
        </w:tc>
      </w:tr>
      <w:tr w14:paraId="57F12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80D9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434A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对以欺骗、贿赂等不正当手段取得造价工程师注册的处罚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B6678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D4E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B432A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【规章】《注册造价工程师管理办法》（2006年12月25日建设部令第150号发布，2020年2月19日住房和城乡建设部令第50号第二次修正）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8CD4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EDD8B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663A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4A7C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负责本行政区域内对以欺骗、贿赂等不正当手段取得造价工程师注册的处罚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F1A9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5942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B20D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BF68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E4BC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BDD424">
            <w:pPr>
              <w:jc w:val="center"/>
              <w:rPr>
                <w:rFonts w:hint="eastAsia" w:ascii="宋体" w:hAnsi="宋体" w:eastAsia="宋体" w:cs="宋体"/>
                <w:i w:val="0"/>
                <w:iCs w:val="0"/>
                <w:color w:val="000000"/>
                <w:sz w:val="36"/>
                <w:szCs w:val="36"/>
                <w:u w:val="none"/>
              </w:rPr>
            </w:pPr>
          </w:p>
        </w:tc>
      </w:tr>
      <w:tr w14:paraId="5626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678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36D7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036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DC94C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59DCFF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112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67D8A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385BD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DF00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0544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FA82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3EED5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7F3B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7ACF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AD637">
            <w:pPr>
              <w:jc w:val="center"/>
              <w:rPr>
                <w:rFonts w:hint="eastAsia" w:ascii="宋体" w:hAnsi="宋体" w:eastAsia="宋体" w:cs="宋体"/>
                <w:i w:val="0"/>
                <w:iCs w:val="0"/>
                <w:color w:val="000000"/>
                <w:sz w:val="36"/>
                <w:szCs w:val="36"/>
                <w:u w:val="none"/>
              </w:rPr>
            </w:pPr>
          </w:p>
        </w:tc>
      </w:tr>
      <w:tr w14:paraId="1BC00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19C4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3284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FE7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C4466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C37789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DA4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CBE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B081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912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240B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39708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6DF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6B96A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1C541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30F113">
            <w:pPr>
              <w:jc w:val="center"/>
              <w:rPr>
                <w:rFonts w:hint="eastAsia" w:ascii="宋体" w:hAnsi="宋体" w:eastAsia="宋体" w:cs="宋体"/>
                <w:i w:val="0"/>
                <w:iCs w:val="0"/>
                <w:color w:val="000000"/>
                <w:sz w:val="36"/>
                <w:szCs w:val="36"/>
                <w:u w:val="none"/>
              </w:rPr>
            </w:pPr>
          </w:p>
        </w:tc>
      </w:tr>
      <w:tr w14:paraId="4202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7CE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FD0A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对未经注册而以注册造价工程师的名义从事工程造价活动的处罚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3AF03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E353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15230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【规章】《注册造价工程师管理办法》（2006年12月25日建设部令第150号发布，住房和城乡建设部令第32、50号修订）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2CA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A3D3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C928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A38D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负责本行政区域内对未经注册而以注册造价工程师的名义从事工程造价活动的处罚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2E3D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87DF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1DFB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F36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EDF1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B8AFAF">
            <w:pPr>
              <w:jc w:val="center"/>
              <w:rPr>
                <w:rFonts w:hint="eastAsia" w:ascii="宋体" w:hAnsi="宋体" w:eastAsia="宋体" w:cs="宋体"/>
                <w:i w:val="0"/>
                <w:iCs w:val="0"/>
                <w:color w:val="000000"/>
                <w:sz w:val="36"/>
                <w:szCs w:val="36"/>
                <w:u w:val="none"/>
              </w:rPr>
            </w:pPr>
          </w:p>
        </w:tc>
      </w:tr>
      <w:tr w14:paraId="6870C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3A5AD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B108F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7FC2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38E1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D604E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87D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25A41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05A1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C89A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E129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11494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1AE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D69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54A4F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1A855">
            <w:pPr>
              <w:jc w:val="center"/>
              <w:rPr>
                <w:rFonts w:hint="eastAsia" w:ascii="宋体" w:hAnsi="宋体" w:eastAsia="宋体" w:cs="宋体"/>
                <w:i w:val="0"/>
                <w:iCs w:val="0"/>
                <w:color w:val="000000"/>
                <w:sz w:val="36"/>
                <w:szCs w:val="36"/>
                <w:u w:val="none"/>
              </w:rPr>
            </w:pPr>
          </w:p>
        </w:tc>
      </w:tr>
      <w:tr w14:paraId="51C0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4EEA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95D95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394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05E4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B8CA7B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5526F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1F9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1B66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2DB9C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00E0B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CB997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BB92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E96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BAEE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C0EA2D">
            <w:pPr>
              <w:jc w:val="center"/>
              <w:rPr>
                <w:rFonts w:hint="eastAsia" w:ascii="宋体" w:hAnsi="宋体" w:eastAsia="宋体" w:cs="宋体"/>
                <w:i w:val="0"/>
                <w:iCs w:val="0"/>
                <w:color w:val="000000"/>
                <w:sz w:val="36"/>
                <w:szCs w:val="36"/>
                <w:u w:val="none"/>
              </w:rPr>
            </w:pPr>
          </w:p>
        </w:tc>
      </w:tr>
      <w:tr w14:paraId="2575E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A940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F902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对未办理变更注册而继续执业的处罚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74B76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5D8A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A12D4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【规章】《注册造价工程师管理办法》（2006年12月25日建设部令第150号发布，住房和城乡建设部令第32、50号修订）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第三十五条：违反本办法规定，未办理变更注册而继续执业的，由县级以上人民政府住房城乡建设主管部门或者其他有关部门责令限期改正；逾期不改的，可处以5000元以下的罚款。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BAE8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BBA8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5F71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ED8E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负责本行政区域内对未办理变更注册而继续执业的处罚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B33D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47D2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0622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4F09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081D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27A5FA">
            <w:pPr>
              <w:jc w:val="center"/>
              <w:rPr>
                <w:rFonts w:hint="eastAsia" w:ascii="宋体" w:hAnsi="宋体" w:eastAsia="宋体" w:cs="宋体"/>
                <w:i w:val="0"/>
                <w:iCs w:val="0"/>
                <w:color w:val="000000"/>
                <w:sz w:val="36"/>
                <w:szCs w:val="36"/>
                <w:u w:val="none"/>
              </w:rPr>
            </w:pPr>
          </w:p>
        </w:tc>
      </w:tr>
      <w:tr w14:paraId="6232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25AA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68139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59C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7F62F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4F7D1C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BEEA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3E6AC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91A0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6A79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5D37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395F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557A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2215D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D80E8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3A995F">
            <w:pPr>
              <w:jc w:val="center"/>
              <w:rPr>
                <w:rFonts w:hint="eastAsia" w:ascii="宋体" w:hAnsi="宋体" w:eastAsia="宋体" w:cs="宋体"/>
                <w:i w:val="0"/>
                <w:iCs w:val="0"/>
                <w:color w:val="000000"/>
                <w:sz w:val="36"/>
                <w:szCs w:val="36"/>
                <w:u w:val="none"/>
              </w:rPr>
            </w:pPr>
          </w:p>
        </w:tc>
      </w:tr>
      <w:tr w14:paraId="53A49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B3F3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A69E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A30FB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D511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28AF30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6584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DE0C6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E16C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1E55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F2EF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A85D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1AFE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721B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AB10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CEC9ED">
            <w:pPr>
              <w:jc w:val="center"/>
              <w:rPr>
                <w:rFonts w:hint="eastAsia" w:ascii="宋体" w:hAnsi="宋体" w:eastAsia="宋体" w:cs="宋体"/>
                <w:i w:val="0"/>
                <w:iCs w:val="0"/>
                <w:color w:val="000000"/>
                <w:sz w:val="36"/>
                <w:szCs w:val="36"/>
                <w:u w:val="none"/>
              </w:rPr>
            </w:pPr>
          </w:p>
        </w:tc>
      </w:tr>
      <w:tr w14:paraId="7A32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8D61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F2A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对《注册造价工程师管理办法》第二十条禁止行为的处罚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EB579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059E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A2505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【规章】《注册造价工程师管理办法》（2006年12月25日建设部令第150号发布，2020年2月19日住房和城乡建设部令第50号第二次修正）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第二十条：注册造价工程师不得有下列行为：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（一）不履行注册造价工程师义务；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（二）在执业过程中，索贿、受贿或者谋取合同约定费用外的其他利益；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（三）在执业过程中实施商业贿赂；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（四）签署有虚假记载、误导性陈述的工程造价成果文件；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（五）以个人名义承接工程造价业务；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（六）允许他人以自己名义从事工程造价业务；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（七）同时在两个或者两个以上单位执业；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（八）涂改、倒卖、出租、出借或者以其他形式非法转让注册证书或者执业印章；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（九）超出执业范围、注册专业范围执业；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（十）法律法规、规章禁止的其他行为。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3210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92A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8B83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0353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负责本行政区域内对不履行注册造价工程师义务、允许他人以自己名义从事工程造价业务等行为的处罚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2A60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工程勘察企业有下列行为之一的，由工程勘察质量监督部门责令改正，处1万元以上3万元以下的罚款</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1004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1B83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1C65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8DF2C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15BE7F">
            <w:pPr>
              <w:jc w:val="center"/>
              <w:rPr>
                <w:rFonts w:hint="eastAsia" w:ascii="宋体" w:hAnsi="宋体" w:eastAsia="宋体" w:cs="宋体"/>
                <w:i w:val="0"/>
                <w:iCs w:val="0"/>
                <w:color w:val="000000"/>
                <w:sz w:val="36"/>
                <w:szCs w:val="36"/>
                <w:u w:val="none"/>
              </w:rPr>
            </w:pPr>
          </w:p>
        </w:tc>
      </w:tr>
      <w:tr w14:paraId="15B86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9A42E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D4020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A59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1E0C4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AAC3EB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0842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AF1B1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EE484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B8FD9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3EEFB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1C83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4B961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4ED1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2E79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D77BC">
            <w:pPr>
              <w:jc w:val="center"/>
              <w:rPr>
                <w:rFonts w:hint="eastAsia" w:ascii="宋体" w:hAnsi="宋体" w:eastAsia="宋体" w:cs="宋体"/>
                <w:i w:val="0"/>
                <w:iCs w:val="0"/>
                <w:color w:val="000000"/>
                <w:sz w:val="36"/>
                <w:szCs w:val="36"/>
                <w:u w:val="none"/>
              </w:rPr>
            </w:pPr>
          </w:p>
        </w:tc>
      </w:tr>
      <w:tr w14:paraId="5AAEB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904E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F69D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5ABD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7F4A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901618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90285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FE33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E68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D035D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0E5C3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E1617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6E52A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950F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C39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F609E4">
            <w:pPr>
              <w:jc w:val="center"/>
              <w:rPr>
                <w:rFonts w:hint="eastAsia" w:ascii="宋体" w:hAnsi="宋体" w:eastAsia="宋体" w:cs="宋体"/>
                <w:i w:val="0"/>
                <w:iCs w:val="0"/>
                <w:color w:val="000000"/>
                <w:sz w:val="36"/>
                <w:szCs w:val="36"/>
                <w:u w:val="none"/>
              </w:rPr>
            </w:pPr>
          </w:p>
        </w:tc>
      </w:tr>
      <w:tr w14:paraId="3A4B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8C94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49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176F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对注册造价工程师或者其聘用单位未按照要求提供造价工程师信用档案信息的处罚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7535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F181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BB054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【规章】《注册造价工程师管理办法》（2006年12月25日建设部令第150号发布，住房和城乡建设部令第32、50号修订）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91C7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5AA6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A3FA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471F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负责本行政区域内对注册造价工程师或者其聘用单位未按照要求提供造价工程师信用档案信息的处罚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8295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072E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7D08B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328B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6497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626E12">
            <w:pPr>
              <w:jc w:val="center"/>
              <w:rPr>
                <w:rFonts w:hint="eastAsia" w:ascii="宋体" w:hAnsi="宋体" w:eastAsia="宋体" w:cs="宋体"/>
                <w:i w:val="0"/>
                <w:iCs w:val="0"/>
                <w:color w:val="000000"/>
                <w:sz w:val="36"/>
                <w:szCs w:val="36"/>
                <w:u w:val="none"/>
              </w:rPr>
            </w:pPr>
          </w:p>
        </w:tc>
      </w:tr>
      <w:tr w14:paraId="73F7A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3D916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FC471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007AB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81B2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E36CDB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3D115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779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77F3A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D1403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50ED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A753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4BC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00F78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815CA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A9D7C7">
            <w:pPr>
              <w:jc w:val="center"/>
              <w:rPr>
                <w:rFonts w:hint="eastAsia" w:ascii="宋体" w:hAnsi="宋体" w:eastAsia="宋体" w:cs="宋体"/>
                <w:i w:val="0"/>
                <w:iCs w:val="0"/>
                <w:color w:val="000000"/>
                <w:sz w:val="36"/>
                <w:szCs w:val="36"/>
                <w:u w:val="none"/>
              </w:rPr>
            </w:pPr>
          </w:p>
        </w:tc>
      </w:tr>
      <w:tr w14:paraId="48DEB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B700A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BFDF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58F9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714FA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DE4726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EB2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4824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D963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BDF6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826E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73D0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5D4C8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8D9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333F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65FE1F">
            <w:pPr>
              <w:jc w:val="center"/>
              <w:rPr>
                <w:rFonts w:hint="eastAsia" w:ascii="宋体" w:hAnsi="宋体" w:eastAsia="宋体" w:cs="宋体"/>
                <w:i w:val="0"/>
                <w:iCs w:val="0"/>
                <w:color w:val="000000"/>
                <w:sz w:val="36"/>
                <w:szCs w:val="36"/>
                <w:u w:val="none"/>
              </w:rPr>
            </w:pPr>
          </w:p>
        </w:tc>
      </w:tr>
      <w:tr w14:paraId="2429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364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EC0E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对《新疆维吾尔自治区建设工程造价管理办法》第十四条禁止行为的处罚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78367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A7DC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CE8E0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【规章】《新疆维吾尔自治区建设工程造价管理办法》（2006年5月12日自治区人民政府令第138号发布，2010年12月13日自治区人民政府令第165号修正）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第三十条：违反本办法第十四条规定的，由县级以上人民政府建设行政主管部门或者其他有关部门认定计价行为无效，责令限期改正，并处1万元以上3万元以下罚款。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第十四条：建设工程造价中的下列费用应当在工程总价中单独列项计取，不得列入招标投标的竞争性费用：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(一)社会保障费；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(二)危险作业意外伤害保险；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(三)工程排污费；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(四)工程定额测定费；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(五)住房公积金。</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建筑安装工程费中的安全防护、文明施工措施费列入限制竞争性费用，取费标准按照自治区统一规定的费率执行。</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3919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B7DF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9B21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94B3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负责本行政区域内对建设工程造价中将社会保障费、危险作业意外伤害保险、工程排污费、住房公积金等费用列入招标投标的竞争性费的处罚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D2E6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E644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7D8F5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DCFA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1640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D23D8">
            <w:pPr>
              <w:jc w:val="center"/>
              <w:rPr>
                <w:rFonts w:hint="eastAsia" w:ascii="宋体" w:hAnsi="宋体" w:eastAsia="宋体" w:cs="宋体"/>
                <w:i w:val="0"/>
                <w:iCs w:val="0"/>
                <w:color w:val="000000"/>
                <w:sz w:val="36"/>
                <w:szCs w:val="36"/>
                <w:u w:val="none"/>
              </w:rPr>
            </w:pPr>
          </w:p>
        </w:tc>
      </w:tr>
      <w:tr w14:paraId="2F80C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EA37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2244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7D7D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C217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594E77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D771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DB30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D99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1716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2D476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39FA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7D4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2E87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556C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8A475">
            <w:pPr>
              <w:jc w:val="center"/>
              <w:rPr>
                <w:rFonts w:hint="eastAsia" w:ascii="宋体" w:hAnsi="宋体" w:eastAsia="宋体" w:cs="宋体"/>
                <w:i w:val="0"/>
                <w:iCs w:val="0"/>
                <w:color w:val="000000"/>
                <w:sz w:val="36"/>
                <w:szCs w:val="36"/>
                <w:u w:val="none"/>
              </w:rPr>
            </w:pPr>
          </w:p>
        </w:tc>
      </w:tr>
      <w:tr w14:paraId="1A704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E2E2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54B0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699E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F17B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4E7376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75D4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B6CB2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71AB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07B7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AD8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CBBAC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9075D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4602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50B7F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BF168">
            <w:pPr>
              <w:jc w:val="center"/>
              <w:rPr>
                <w:rFonts w:hint="eastAsia" w:ascii="宋体" w:hAnsi="宋体" w:eastAsia="宋体" w:cs="宋体"/>
                <w:i w:val="0"/>
                <w:iCs w:val="0"/>
                <w:color w:val="000000"/>
                <w:sz w:val="36"/>
                <w:szCs w:val="36"/>
                <w:u w:val="none"/>
              </w:rPr>
            </w:pPr>
          </w:p>
        </w:tc>
      </w:tr>
      <w:tr w14:paraId="7939D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DDAF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A621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对以其他单位的名义从事造价咨询活动等行为的处罚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C91B4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0A71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2267E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【规章】《新疆维吾尔自治区建设工程造价管理办法》（2006年5月11日自治区政府令第138号）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第三十一条：违反本办法第二十七条规定的，由县级以上人民政府建设行政主管部门责令改正，处1万元以上3万元以下罚款，并予以不良行为记录。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第二十七条：工程造价咨询机构不得有下列行为：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(一)以其他单位的名义从事造价咨询活动，或者允许其他单位以本单位名义从事造价咨询活动；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(二)为同一项目的发包人和承包人提供计价服务；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(三)在编制、审核工程造价成果文件中弄虚作假、抬价、压价，或者附加其他不合理条件；(四)法律法规、规章禁止的其他行为。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28E3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AF1A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DC4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FF672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负责本行政区域内对以其他单位的名义从事造价咨询活动等行为的处罚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C5C7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E007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CE9F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0E2F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F513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75A35A">
            <w:pPr>
              <w:jc w:val="center"/>
              <w:rPr>
                <w:rFonts w:hint="eastAsia" w:ascii="宋体" w:hAnsi="宋体" w:eastAsia="宋体" w:cs="宋体"/>
                <w:i w:val="0"/>
                <w:iCs w:val="0"/>
                <w:color w:val="000000"/>
                <w:sz w:val="36"/>
                <w:szCs w:val="36"/>
                <w:u w:val="none"/>
              </w:rPr>
            </w:pPr>
          </w:p>
        </w:tc>
      </w:tr>
      <w:tr w14:paraId="4970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1B25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455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BAC9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4383B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BD2CDE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79F8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921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7BE5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6C52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123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2BD4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F7A7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EC0B3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0ED3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74957">
            <w:pPr>
              <w:jc w:val="center"/>
              <w:rPr>
                <w:rFonts w:hint="eastAsia" w:ascii="宋体" w:hAnsi="宋体" w:eastAsia="宋体" w:cs="宋体"/>
                <w:i w:val="0"/>
                <w:iCs w:val="0"/>
                <w:color w:val="000000"/>
                <w:sz w:val="36"/>
                <w:szCs w:val="36"/>
                <w:u w:val="none"/>
              </w:rPr>
            </w:pPr>
          </w:p>
        </w:tc>
      </w:tr>
      <w:tr w14:paraId="29F2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81FF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46E1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49B4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C044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86689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6E0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CFBD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F2ADA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D5DCF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A78C5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E0AC5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B4445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7CE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C739A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6C735">
            <w:pPr>
              <w:jc w:val="center"/>
              <w:rPr>
                <w:rFonts w:hint="eastAsia" w:ascii="宋体" w:hAnsi="宋体" w:eastAsia="宋体" w:cs="宋体"/>
                <w:i w:val="0"/>
                <w:iCs w:val="0"/>
                <w:color w:val="000000"/>
                <w:sz w:val="36"/>
                <w:szCs w:val="36"/>
                <w:u w:val="none"/>
              </w:rPr>
            </w:pPr>
          </w:p>
        </w:tc>
      </w:tr>
      <w:tr w14:paraId="6BF3D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9715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B1BE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对《房屋建筑和市政基础设施工程施工图设计文件审查管理办法》第二十四条禁止行为的处罚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54B2F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C6A9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89F23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图设计文件审查管理办法》（2013年4月27日住房和城乡建设部令第13号发布，2018年12月29日《住房和城乡建设部关于修改&lt;房屋建筑和市政基础设施工程施工图设计文件审查管理办法&gt;的决定》（住房和城乡建设部令第46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（一）超出范围从事施工图审查的；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（二）使用不符合条件审查人员的；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（三）未按规定的内容进行审查的；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（四）未按规定上报审查过程中发现的违法违规行为的；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（五）未按规定填写审查意见告知书的；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（六）未按规定在审查合格书和施工图上签字盖章的；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（七）已出具审查合格书的施工图，仍有违反法律法规和工程建设强制性标准的。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D8F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0E03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FA1B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C68ED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负责本行政区域内对审查机构超出范围从事施工图审查、未按规定的内容进行审查等行为的处罚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38A0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11AD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A18C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1E0F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9814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78C162">
            <w:pPr>
              <w:jc w:val="center"/>
              <w:rPr>
                <w:rFonts w:hint="eastAsia" w:ascii="宋体" w:hAnsi="宋体" w:eastAsia="宋体" w:cs="宋体"/>
                <w:i w:val="0"/>
                <w:iCs w:val="0"/>
                <w:color w:val="000000"/>
                <w:sz w:val="36"/>
                <w:szCs w:val="36"/>
                <w:u w:val="none"/>
              </w:rPr>
            </w:pPr>
          </w:p>
        </w:tc>
      </w:tr>
      <w:tr w14:paraId="5C21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A938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66A60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F3D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8993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515391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6375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75DE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36FE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18CE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335E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B8CA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58C2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755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20D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430B6D">
            <w:pPr>
              <w:jc w:val="center"/>
              <w:rPr>
                <w:rFonts w:hint="eastAsia" w:ascii="宋体" w:hAnsi="宋体" w:eastAsia="宋体" w:cs="宋体"/>
                <w:i w:val="0"/>
                <w:iCs w:val="0"/>
                <w:color w:val="000000"/>
                <w:sz w:val="36"/>
                <w:szCs w:val="36"/>
                <w:u w:val="none"/>
              </w:rPr>
            </w:pPr>
          </w:p>
        </w:tc>
      </w:tr>
      <w:tr w14:paraId="14F81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E975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5517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FA3D3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EA420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7DE4E9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1349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00FFA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130A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CD73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7F2F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1119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621C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0FC8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9E04D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91C51">
            <w:pPr>
              <w:jc w:val="center"/>
              <w:rPr>
                <w:rFonts w:hint="eastAsia" w:ascii="宋体" w:hAnsi="宋体" w:eastAsia="宋体" w:cs="宋体"/>
                <w:i w:val="0"/>
                <w:iCs w:val="0"/>
                <w:color w:val="000000"/>
                <w:sz w:val="36"/>
                <w:szCs w:val="36"/>
                <w:u w:val="none"/>
              </w:rPr>
            </w:pPr>
          </w:p>
        </w:tc>
      </w:tr>
      <w:tr w14:paraId="32D11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269F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DF28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对审查机构及审查人员出具虚假审查合格书的、注册建筑师、注册结构工程师、监理工程师等注册执业人员因过错造成质量事故、注册执业人员未执行法律法规和工程建设强制性标准的处罚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1EBC2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B7A1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F0516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图设计文件审查管理办法》（2013年4月27日住房和城乡建设部令第13号发布，2018年12月29日《住房和城乡建设部关于修改&lt;房屋建筑和市政基础设施工程施工图设计文件审查管理办法&gt;的决定》（住房和城乡建设部令第46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第二十五条：审查机构出具虚假审查合格书的，审查合格书无效，县级以上地方人民政府住房城乡建设主管部门处3万元罚款，省、自治区、直辖市人民政府住房城乡建设主管部门不再将其列入审查机构名录。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审查人员在虚假审查合格书上签字的，终身不得再担任审查人员；对于已实行执业注册制度的专业的审查人员，还应当依照《建设工程质量管理条例》第七十二条、《建设工程安全生产管理条例》第五十八条规定予以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二条：违反本条例规定，注册建筑师、注册结构工程师、监理工程师等注册执业人员因过错造成质量事故的，责令停止执业１年；造成重大质量事故的，吊销执业资格证书，５年以内不予注册；情节特别恶劣的，终身不予注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八条：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4323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4466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C162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C07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负责本行政区域内对审查机构及审查人员出具虚假审查合格书的、注册建筑师、注册结构工程师、监理工程师等注册执业人员因过错造成质量事故、注册执业人员未执行法律法规和工程建设强制性标准的处罚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BE1A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567E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0E1A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7C1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210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354A97">
            <w:pPr>
              <w:jc w:val="center"/>
              <w:rPr>
                <w:rFonts w:hint="eastAsia" w:ascii="宋体" w:hAnsi="宋体" w:eastAsia="宋体" w:cs="宋体"/>
                <w:i w:val="0"/>
                <w:iCs w:val="0"/>
                <w:color w:val="000000"/>
                <w:sz w:val="36"/>
                <w:szCs w:val="36"/>
                <w:u w:val="none"/>
              </w:rPr>
            </w:pPr>
          </w:p>
        </w:tc>
      </w:tr>
      <w:tr w14:paraId="145F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5DC2D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A7A8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41482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514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26F348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E467C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B7890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A545A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AE7C0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BF6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44EA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D44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E83F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A0AE8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DC8B6F">
            <w:pPr>
              <w:jc w:val="center"/>
              <w:rPr>
                <w:rFonts w:hint="eastAsia" w:ascii="宋体" w:hAnsi="宋体" w:eastAsia="宋体" w:cs="宋体"/>
                <w:i w:val="0"/>
                <w:iCs w:val="0"/>
                <w:color w:val="000000"/>
                <w:sz w:val="36"/>
                <w:szCs w:val="36"/>
                <w:u w:val="none"/>
              </w:rPr>
            </w:pPr>
          </w:p>
        </w:tc>
      </w:tr>
      <w:tr w14:paraId="38D23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681D6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52D3F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8204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866E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6A371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B48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0832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5DE4A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9D58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6DA2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1E6E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4630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6AA67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9C45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FB9E5">
            <w:pPr>
              <w:jc w:val="center"/>
              <w:rPr>
                <w:rFonts w:hint="eastAsia" w:ascii="宋体" w:hAnsi="宋体" w:eastAsia="宋体" w:cs="宋体"/>
                <w:i w:val="0"/>
                <w:iCs w:val="0"/>
                <w:color w:val="000000"/>
                <w:sz w:val="36"/>
                <w:szCs w:val="36"/>
                <w:u w:val="none"/>
              </w:rPr>
            </w:pPr>
          </w:p>
        </w:tc>
      </w:tr>
      <w:tr w14:paraId="44998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CB31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22B1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对擅自使用没有国家技术标准又未经审定通过的新技术、新材料，或者将不适用于抗震设防区的新技术、新材料用于抗震设防区，或者超出经审定的抗震烈度范围的处罚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E8B2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73A1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9210D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抗震设防管理规定》（2006年1月27日建设部令148号发布，2015年1月22日依据住房和城乡建设部关于修改＜市政公用设施抗灾设防管理规定＞等部门规章的决定》（中华人民共和国住房和城乡建设部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E48E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C77A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8083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482C6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负责本行政区域内对擅自使用没有国家技术标准又未经审定通过的新技术、新材料，或者将不适用于抗震设防区的新技术、新材料用于抗震设防区，或者超出经审定的抗震烈度范围的处罚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9841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238C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436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648E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2D9F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C50860">
            <w:pPr>
              <w:jc w:val="center"/>
              <w:rPr>
                <w:rFonts w:hint="eastAsia" w:ascii="宋体" w:hAnsi="宋体" w:eastAsia="宋体" w:cs="宋体"/>
                <w:i w:val="0"/>
                <w:iCs w:val="0"/>
                <w:color w:val="000000"/>
                <w:sz w:val="36"/>
                <w:szCs w:val="36"/>
                <w:u w:val="none"/>
              </w:rPr>
            </w:pPr>
          </w:p>
        </w:tc>
      </w:tr>
      <w:tr w14:paraId="4BD0D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72DA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BAF0F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57149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7382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144BEC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C88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CF3A5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69449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975ED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2C1C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CB6D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F860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5FAF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6E005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5CACE3">
            <w:pPr>
              <w:jc w:val="center"/>
              <w:rPr>
                <w:rFonts w:hint="eastAsia" w:ascii="宋体" w:hAnsi="宋体" w:eastAsia="宋体" w:cs="宋体"/>
                <w:i w:val="0"/>
                <w:iCs w:val="0"/>
                <w:color w:val="000000"/>
                <w:sz w:val="36"/>
                <w:szCs w:val="36"/>
                <w:u w:val="none"/>
              </w:rPr>
            </w:pPr>
          </w:p>
        </w:tc>
      </w:tr>
      <w:tr w14:paraId="614B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B770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68B56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7925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40240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6FBB33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011C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74849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41BF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0DBE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FE8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9993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41F22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D408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1B0A1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34005">
            <w:pPr>
              <w:jc w:val="center"/>
              <w:rPr>
                <w:rFonts w:hint="eastAsia" w:ascii="宋体" w:hAnsi="宋体" w:eastAsia="宋体" w:cs="宋体"/>
                <w:i w:val="0"/>
                <w:iCs w:val="0"/>
                <w:color w:val="000000"/>
                <w:sz w:val="36"/>
                <w:szCs w:val="36"/>
                <w:u w:val="none"/>
              </w:rPr>
            </w:pPr>
          </w:p>
        </w:tc>
      </w:tr>
      <w:tr w14:paraId="7618A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E1A5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A744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对擅自变动或者破坏房屋建筑抗震构件、隔震装置、减震部件或者地震反应观测系统等抗震设施的处罚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BBC66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8A01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3D349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抗震设防管理规定》（2006年1月27日建设部令148号发布，2015年1月22日依据住房和城乡建设部关于修改＜市政公用设施抗灾设防管理规定＞等部门规章的决定》（中华人民共和国住房和城乡建设部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c>
          <w:tcPr>
            <w:tcW w:w="170" w:type="pct"/>
            <w:vMerge w:val="restart"/>
            <w:tcBorders>
              <w:top w:val="single" w:color="000000" w:sz="4" w:space="0"/>
              <w:left w:val="nil"/>
              <w:bottom w:val="nil"/>
              <w:right w:val="nil"/>
            </w:tcBorders>
            <w:shd w:val="clear"/>
            <w:vAlign w:val="center"/>
          </w:tcPr>
          <w:p w14:paraId="036F28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nil"/>
              <w:bottom w:val="nil"/>
              <w:right w:val="nil"/>
            </w:tcBorders>
            <w:shd w:val="clear"/>
            <w:vAlign w:val="center"/>
          </w:tcPr>
          <w:p w14:paraId="696B60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nil"/>
              <w:bottom w:val="nil"/>
              <w:right w:val="nil"/>
            </w:tcBorders>
            <w:shd w:val="clear"/>
            <w:vAlign w:val="center"/>
          </w:tcPr>
          <w:p w14:paraId="636375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nil"/>
              <w:bottom w:val="nil"/>
              <w:right w:val="nil"/>
            </w:tcBorders>
            <w:shd w:val="clear"/>
            <w:vAlign w:val="center"/>
          </w:tcPr>
          <w:p w14:paraId="549BB9C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负责本行政区域内对擅自变动或者破坏房屋建筑抗震构件、隔震装置、减震部件或者地震反应观测系统等抗震设施的处罚</w:t>
            </w:r>
          </w:p>
        </w:tc>
        <w:tc>
          <w:tcPr>
            <w:tcW w:w="360" w:type="pct"/>
            <w:vMerge w:val="restart"/>
            <w:tcBorders>
              <w:top w:val="single" w:color="000000" w:sz="4" w:space="0"/>
              <w:left w:val="nil"/>
              <w:bottom w:val="nil"/>
              <w:right w:val="nil"/>
            </w:tcBorders>
            <w:shd w:val="clear"/>
            <w:vAlign w:val="center"/>
          </w:tcPr>
          <w:p w14:paraId="0330BC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nil"/>
              <w:bottom w:val="nil"/>
              <w:right w:val="nil"/>
            </w:tcBorders>
            <w:shd w:val="clear"/>
            <w:vAlign w:val="center"/>
          </w:tcPr>
          <w:p w14:paraId="7B2481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866B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7E0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EB43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50EB7D">
            <w:pPr>
              <w:jc w:val="center"/>
              <w:rPr>
                <w:rFonts w:hint="eastAsia" w:ascii="宋体" w:hAnsi="宋体" w:eastAsia="宋体" w:cs="宋体"/>
                <w:i w:val="0"/>
                <w:iCs w:val="0"/>
                <w:color w:val="000000"/>
                <w:sz w:val="36"/>
                <w:szCs w:val="36"/>
                <w:u w:val="none"/>
              </w:rPr>
            </w:pPr>
          </w:p>
        </w:tc>
      </w:tr>
      <w:tr w14:paraId="47142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9AC54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0EB4D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8573E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CB28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DA7DEE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nil"/>
              <w:bottom w:val="nil"/>
              <w:right w:val="nil"/>
            </w:tcBorders>
            <w:shd w:val="clear"/>
            <w:vAlign w:val="center"/>
          </w:tcPr>
          <w:p w14:paraId="518445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nil"/>
              <w:bottom w:val="nil"/>
              <w:right w:val="nil"/>
            </w:tcBorders>
            <w:shd w:val="clear"/>
            <w:vAlign w:val="center"/>
          </w:tcPr>
          <w:p w14:paraId="6334301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nil"/>
              <w:bottom w:val="nil"/>
              <w:right w:val="nil"/>
            </w:tcBorders>
            <w:shd w:val="clear"/>
            <w:vAlign w:val="center"/>
          </w:tcPr>
          <w:p w14:paraId="61A26FF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nil"/>
              <w:bottom w:val="nil"/>
              <w:right w:val="nil"/>
            </w:tcBorders>
            <w:shd w:val="clear"/>
            <w:vAlign w:val="center"/>
          </w:tcPr>
          <w:p w14:paraId="2D726F3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nil"/>
              <w:bottom w:val="nil"/>
              <w:right w:val="nil"/>
            </w:tcBorders>
            <w:shd w:val="clear"/>
            <w:vAlign w:val="center"/>
          </w:tcPr>
          <w:p w14:paraId="4270C93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nil"/>
              <w:bottom w:val="nil"/>
              <w:right w:val="nil"/>
            </w:tcBorders>
            <w:shd w:val="clear"/>
            <w:vAlign w:val="center"/>
          </w:tcPr>
          <w:p w14:paraId="5960AA0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102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46E44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A27E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1FA25C">
            <w:pPr>
              <w:jc w:val="center"/>
              <w:rPr>
                <w:rFonts w:hint="eastAsia" w:ascii="宋体" w:hAnsi="宋体" w:eastAsia="宋体" w:cs="宋体"/>
                <w:i w:val="0"/>
                <w:iCs w:val="0"/>
                <w:color w:val="000000"/>
                <w:sz w:val="36"/>
                <w:szCs w:val="36"/>
                <w:u w:val="none"/>
              </w:rPr>
            </w:pPr>
          </w:p>
        </w:tc>
      </w:tr>
      <w:tr w14:paraId="5014C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37DE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20C2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44E83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E1419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91B604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nil"/>
              <w:bottom w:val="nil"/>
              <w:right w:val="nil"/>
            </w:tcBorders>
            <w:shd w:val="clear"/>
            <w:vAlign w:val="center"/>
          </w:tcPr>
          <w:p w14:paraId="0251E2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nil"/>
              <w:bottom w:val="nil"/>
              <w:right w:val="nil"/>
            </w:tcBorders>
            <w:shd w:val="clear"/>
            <w:vAlign w:val="center"/>
          </w:tcPr>
          <w:p w14:paraId="7B65152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nil"/>
              <w:bottom w:val="nil"/>
              <w:right w:val="nil"/>
            </w:tcBorders>
            <w:shd w:val="clear"/>
            <w:vAlign w:val="center"/>
          </w:tcPr>
          <w:p w14:paraId="52D33EA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nil"/>
              <w:bottom w:val="nil"/>
              <w:right w:val="nil"/>
            </w:tcBorders>
            <w:shd w:val="clear"/>
            <w:vAlign w:val="center"/>
          </w:tcPr>
          <w:p w14:paraId="34ED835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nil"/>
              <w:bottom w:val="nil"/>
              <w:right w:val="nil"/>
            </w:tcBorders>
            <w:shd w:val="clear"/>
            <w:vAlign w:val="center"/>
          </w:tcPr>
          <w:p w14:paraId="43F081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nil"/>
              <w:bottom w:val="nil"/>
              <w:right w:val="nil"/>
            </w:tcBorders>
            <w:shd w:val="clear"/>
            <w:vAlign w:val="center"/>
          </w:tcPr>
          <w:p w14:paraId="4447C12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793B3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B86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7C1D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A037E">
            <w:pPr>
              <w:jc w:val="center"/>
              <w:rPr>
                <w:rFonts w:hint="eastAsia" w:ascii="宋体" w:hAnsi="宋体" w:eastAsia="宋体" w:cs="宋体"/>
                <w:i w:val="0"/>
                <w:iCs w:val="0"/>
                <w:color w:val="000000"/>
                <w:sz w:val="36"/>
                <w:szCs w:val="36"/>
                <w:u w:val="none"/>
              </w:rPr>
            </w:pPr>
          </w:p>
        </w:tc>
      </w:tr>
      <w:tr w14:paraId="46A6F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7C3B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6730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对未对抗震能力受损、荷载增加或者需提高抗震设防类别的房屋建筑工程，进行抗震验算、修复和加固的处罚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4EB7A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6041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5EE15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抗震设防管理规定》（2006年1月27日建设部令148号发布，2015年1月22日依据住房和城乡建设部关于修改＜市政公用设施抗灾设防管理规定＞等部门规章的决定》（中华人民共和国住房和城乡建设部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违反本规定，未对抗震能力受损、荷载增加或者需提高抗震设防类别的房屋建筑工程，进行抗震验算、修复和加固的，由县级以上地方人民政府建设主管部门责令限期改正，逾期不改的，处以1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0B69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A3F8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A146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1BFC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负责本行政区域内对未对抗震能力受损、荷载增加或者需提高抗震设防类别的房屋建筑工程，进行抗震验算、修复和加固的处罚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7054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33E8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7A8A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4C7F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54BE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54B029">
            <w:pPr>
              <w:jc w:val="center"/>
              <w:rPr>
                <w:rFonts w:hint="eastAsia" w:ascii="宋体" w:hAnsi="宋体" w:eastAsia="宋体" w:cs="宋体"/>
                <w:i w:val="0"/>
                <w:iCs w:val="0"/>
                <w:color w:val="000000"/>
                <w:sz w:val="36"/>
                <w:szCs w:val="36"/>
                <w:u w:val="none"/>
              </w:rPr>
            </w:pPr>
          </w:p>
        </w:tc>
      </w:tr>
      <w:tr w14:paraId="5D88F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4C40B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9B446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0FDB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D4F06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69A02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EDBE8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39D88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FF9D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877D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8821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64392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9EC57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A6E6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7595D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84D855">
            <w:pPr>
              <w:jc w:val="center"/>
              <w:rPr>
                <w:rFonts w:hint="eastAsia" w:ascii="宋体" w:hAnsi="宋体" w:eastAsia="宋体" w:cs="宋体"/>
                <w:i w:val="0"/>
                <w:iCs w:val="0"/>
                <w:color w:val="000000"/>
                <w:sz w:val="36"/>
                <w:szCs w:val="36"/>
                <w:u w:val="none"/>
              </w:rPr>
            </w:pPr>
          </w:p>
        </w:tc>
      </w:tr>
      <w:tr w14:paraId="7D93D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4B4A0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7007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108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1DD7D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2779DB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13C9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528B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1D7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7517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4105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849B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C85B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7BCB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1BB0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6E707C">
            <w:pPr>
              <w:jc w:val="center"/>
              <w:rPr>
                <w:rFonts w:hint="eastAsia" w:ascii="宋体" w:hAnsi="宋体" w:eastAsia="宋体" w:cs="宋体"/>
                <w:i w:val="0"/>
                <w:iCs w:val="0"/>
                <w:color w:val="000000"/>
                <w:sz w:val="36"/>
                <w:szCs w:val="36"/>
                <w:u w:val="none"/>
              </w:rPr>
            </w:pPr>
          </w:p>
        </w:tc>
      </w:tr>
      <w:tr w14:paraId="61E1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0F92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9CC2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对经鉴定需抗震加固的房屋建筑工程在进行装修改造时未进行抗震加固的处罚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73466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B407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B1913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抗震设防管理规定》（2006年1月27日建设部令148号发布，2015年1月22日依据住房和城乡建设部关于修改＜市政公用设施抗灾设防管理规定＞等部门规章的决定》（中华人民共和国住房和城乡建设部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第二十八条：违反本规定，经鉴定需抗震加固的房屋建筑工程在进行装修改造时未进行抗震加固的，由县级以上地方人民政府建设主管部门责令限期改正，逾期不改的，处以1万元以下罚款。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1047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E0A88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D0B2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F86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负责本行政区域内对经鉴定需抗震加固的房屋建筑工程在进行装修改造时未进行抗震加固的处罚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FDEC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A001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EC77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788A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788B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6A25C">
            <w:pPr>
              <w:jc w:val="center"/>
              <w:rPr>
                <w:rFonts w:hint="eastAsia" w:ascii="宋体" w:hAnsi="宋体" w:eastAsia="宋体" w:cs="宋体"/>
                <w:i w:val="0"/>
                <w:iCs w:val="0"/>
                <w:color w:val="000000"/>
                <w:sz w:val="36"/>
                <w:szCs w:val="36"/>
                <w:u w:val="none"/>
              </w:rPr>
            </w:pPr>
          </w:p>
        </w:tc>
      </w:tr>
      <w:tr w14:paraId="4D64E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2A45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84E6C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5B3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582A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CFD602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5627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CE86C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568C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D905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1EF1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AFA77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2C94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9945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B2D8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AB70B">
            <w:pPr>
              <w:jc w:val="center"/>
              <w:rPr>
                <w:rFonts w:hint="eastAsia" w:ascii="宋体" w:hAnsi="宋体" w:eastAsia="宋体" w:cs="宋体"/>
                <w:i w:val="0"/>
                <w:iCs w:val="0"/>
                <w:color w:val="000000"/>
                <w:sz w:val="36"/>
                <w:szCs w:val="36"/>
                <w:u w:val="none"/>
              </w:rPr>
            </w:pPr>
          </w:p>
        </w:tc>
      </w:tr>
      <w:tr w14:paraId="38DB5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4FA5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7440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64B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334D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28253F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19DF7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6B25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51A0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3354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64E94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F48C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363C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AEA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7D10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54D327">
            <w:pPr>
              <w:jc w:val="center"/>
              <w:rPr>
                <w:rFonts w:hint="eastAsia" w:ascii="宋体" w:hAnsi="宋体" w:eastAsia="宋体" w:cs="宋体"/>
                <w:i w:val="0"/>
                <w:iCs w:val="0"/>
                <w:color w:val="000000"/>
                <w:sz w:val="36"/>
                <w:szCs w:val="36"/>
                <w:u w:val="none"/>
              </w:rPr>
            </w:pPr>
          </w:p>
        </w:tc>
      </w:tr>
      <w:tr w14:paraId="0393E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06A9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BCC0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对建设单位施工图设计文件未经审查或者审查不合格，擅自施工的处罚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D3C0A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9EA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D47D4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【规章】《超限高层建筑工程抗震设防管理规定》（2002年7月25日建设部令第111号）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第十七条：建设单位违反本规定，施工图设计文件未经审查或者审查不合格，擅自施工的，责令改正，处以20万元以上50万元以下的罚款。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85CE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F7A3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85D8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F05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负责本行政区域内对建设单位施工图设计文件未经审查或者审查不合格，擅自施工的处罚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D2E6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44EF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04A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390B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B4A1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1F080C">
            <w:pPr>
              <w:jc w:val="center"/>
              <w:rPr>
                <w:rFonts w:hint="eastAsia" w:ascii="宋体" w:hAnsi="宋体" w:eastAsia="宋体" w:cs="宋体"/>
                <w:i w:val="0"/>
                <w:iCs w:val="0"/>
                <w:color w:val="000000"/>
                <w:sz w:val="36"/>
                <w:szCs w:val="36"/>
                <w:u w:val="none"/>
              </w:rPr>
            </w:pPr>
          </w:p>
        </w:tc>
      </w:tr>
      <w:tr w14:paraId="1C216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1FE0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725A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70A3C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7E9C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AC9028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4D42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D3F14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E1C0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6B900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6C424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4CBC4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E250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A18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6D127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E85304">
            <w:pPr>
              <w:jc w:val="center"/>
              <w:rPr>
                <w:rFonts w:hint="eastAsia" w:ascii="宋体" w:hAnsi="宋体" w:eastAsia="宋体" w:cs="宋体"/>
                <w:i w:val="0"/>
                <w:iCs w:val="0"/>
                <w:color w:val="000000"/>
                <w:sz w:val="36"/>
                <w:szCs w:val="36"/>
                <w:u w:val="none"/>
              </w:rPr>
            </w:pPr>
          </w:p>
        </w:tc>
      </w:tr>
      <w:tr w14:paraId="606B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AD9AC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83C4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85604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E9C8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B0F6A2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0679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AEDB1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B3336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5916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2342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E932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95FB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F0C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963A9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F4A4B4">
            <w:pPr>
              <w:jc w:val="center"/>
              <w:rPr>
                <w:rFonts w:hint="eastAsia" w:ascii="宋体" w:hAnsi="宋体" w:eastAsia="宋体" w:cs="宋体"/>
                <w:i w:val="0"/>
                <w:iCs w:val="0"/>
                <w:color w:val="000000"/>
                <w:sz w:val="36"/>
                <w:szCs w:val="36"/>
                <w:u w:val="none"/>
              </w:rPr>
            </w:pPr>
          </w:p>
        </w:tc>
      </w:tr>
      <w:tr w14:paraId="37003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5C5D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59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4458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对勘察、设计单位未按照抗震设防专项审查意见进行超限高层建筑工程勘察、设计的处罚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DCE98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BF5C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AA470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【规章】《超限高层建筑工程抗震设防管理规定》（2002年7月11日建设部令第111号）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第十八条：勘察、设计单位违反本规定，未按照抗震设防专项审查意见进行超限高层建筑工程勘察、设计的，责令改正，处以1万元以上3万元以下的罚款；造成损失的，依法承担赔偿责任。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62FF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E99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95ED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AE46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负责本行政区域内对勘察、设计单位未按照抗震设防专项审查意见进行超限高层建筑工程勘察、设计的处罚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447A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C51E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9906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77DF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A35AC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AC1AE9">
            <w:pPr>
              <w:jc w:val="center"/>
              <w:rPr>
                <w:rFonts w:hint="eastAsia" w:ascii="宋体" w:hAnsi="宋体" w:eastAsia="宋体" w:cs="宋体"/>
                <w:i w:val="0"/>
                <w:iCs w:val="0"/>
                <w:color w:val="000000"/>
                <w:sz w:val="36"/>
                <w:szCs w:val="36"/>
                <w:u w:val="none"/>
              </w:rPr>
            </w:pPr>
          </w:p>
        </w:tc>
      </w:tr>
      <w:tr w14:paraId="72DE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98ADB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2DE8D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4F8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8BC44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AF124E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66ED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6CAA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5D7D5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BF5A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878C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BE180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30E5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59312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58BF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64D9FF">
            <w:pPr>
              <w:jc w:val="center"/>
              <w:rPr>
                <w:rFonts w:hint="eastAsia" w:ascii="宋体" w:hAnsi="宋体" w:eastAsia="宋体" w:cs="宋体"/>
                <w:i w:val="0"/>
                <w:iCs w:val="0"/>
                <w:color w:val="000000"/>
                <w:sz w:val="36"/>
                <w:szCs w:val="36"/>
                <w:u w:val="none"/>
              </w:rPr>
            </w:pPr>
          </w:p>
        </w:tc>
      </w:tr>
      <w:tr w14:paraId="3B1F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014B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636B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A69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17AF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D29BB5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87AFF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DC4FA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FB37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0E1F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EA88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4080F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3988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BF4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1807D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85BAD3">
            <w:pPr>
              <w:jc w:val="center"/>
              <w:rPr>
                <w:rFonts w:hint="eastAsia" w:ascii="宋体" w:hAnsi="宋体" w:eastAsia="宋体" w:cs="宋体"/>
                <w:i w:val="0"/>
                <w:iCs w:val="0"/>
                <w:color w:val="000000"/>
                <w:sz w:val="36"/>
                <w:szCs w:val="36"/>
                <w:u w:val="none"/>
              </w:rPr>
            </w:pPr>
          </w:p>
        </w:tc>
      </w:tr>
      <w:tr w14:paraId="62986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BC9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EB98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对《建设工程抗御地震灾害管理规定》第三十八条禁止行为的处罚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C4E7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746F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28460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【规章】《建设工程抗御地震灾害管理规定》（1994年11月10日建设部令第38号）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第三十八条：有下列行为之一者，县级以上人民政府建设行政主管部门给予警告、通报批评、责令限期完成，并可处以罚款：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（一）未按规定编制城市或企业抗震防灾规划，综合抗震防御体系区域规划的；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（二）新建工程未按规定进行抗震设防的；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（三）未按规定进行抗震加固的；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（四）未按规定拆除震损房屋、工程设施及设备的。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336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3998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8393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AF7F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负责本行政区域内对未按规定编制城市或企业抗震防灾规划，综合抗震防御体系区域规划、拆除震损房屋、工程设施及设备等行为的处罚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A51F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E87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61A6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237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FDF4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D2014A">
            <w:pPr>
              <w:jc w:val="center"/>
              <w:rPr>
                <w:rFonts w:hint="eastAsia" w:ascii="宋体" w:hAnsi="宋体" w:eastAsia="宋体" w:cs="宋体"/>
                <w:i w:val="0"/>
                <w:iCs w:val="0"/>
                <w:color w:val="000000"/>
                <w:sz w:val="36"/>
                <w:szCs w:val="36"/>
                <w:u w:val="none"/>
              </w:rPr>
            </w:pPr>
          </w:p>
        </w:tc>
      </w:tr>
      <w:tr w14:paraId="4A61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F3397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7EFD2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4E67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6EED0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021ECE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80D8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DF22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7D33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3FB3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AE5B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531CE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5E0C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E19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20D0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81AD9">
            <w:pPr>
              <w:jc w:val="center"/>
              <w:rPr>
                <w:rFonts w:hint="eastAsia" w:ascii="宋体" w:hAnsi="宋体" w:eastAsia="宋体" w:cs="宋体"/>
                <w:i w:val="0"/>
                <w:iCs w:val="0"/>
                <w:color w:val="000000"/>
                <w:sz w:val="36"/>
                <w:szCs w:val="36"/>
                <w:u w:val="none"/>
              </w:rPr>
            </w:pPr>
          </w:p>
        </w:tc>
      </w:tr>
      <w:tr w14:paraId="0D32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8A2B6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FDF5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FEC5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C933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D7DE16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96A80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C638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0E3F0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8F204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4A7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69830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8EA17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C97A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99BD6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B45BE">
            <w:pPr>
              <w:jc w:val="center"/>
              <w:rPr>
                <w:rFonts w:hint="eastAsia" w:ascii="宋体" w:hAnsi="宋体" w:eastAsia="宋体" w:cs="宋体"/>
                <w:i w:val="0"/>
                <w:iCs w:val="0"/>
                <w:color w:val="000000"/>
                <w:sz w:val="36"/>
                <w:szCs w:val="36"/>
                <w:u w:val="none"/>
              </w:rPr>
            </w:pPr>
          </w:p>
        </w:tc>
      </w:tr>
      <w:tr w14:paraId="5066F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CB6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6BAEE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对《建设工程抗御地震灾害管理规定》第三十九条禁止行为的处罚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8731A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7FB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93102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【规章】《建设工程抗御地震灾害管理规定》（1994年11月10日建设部令第38号）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第三十九条：有下列行为之一者，县级以上人民政府建设行政主管部门给予警告、通报批评、停止施工、降低资质（格）等级，并可处以罚款：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（一）未按抗震设计规范设计或擅自提高、降低抗震设防标准的；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（二）擅自更改或取消抗震设防措施的；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（三）使用未经抗震鉴定的新技术、新材料或新结构体系的。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A194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C361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511F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0E9D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负责本行政区域内对未按抗震设计规范设计或擅自提高、降低抗震设防标准、擅自更改或取消抗震设防措施等行为的处罚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3002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F97A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EDF0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ADC3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5C48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168D9C">
            <w:pPr>
              <w:jc w:val="center"/>
              <w:rPr>
                <w:rFonts w:hint="eastAsia" w:ascii="宋体" w:hAnsi="宋体" w:eastAsia="宋体" w:cs="宋体"/>
                <w:i w:val="0"/>
                <w:iCs w:val="0"/>
                <w:color w:val="000000"/>
                <w:sz w:val="36"/>
                <w:szCs w:val="36"/>
                <w:u w:val="none"/>
              </w:rPr>
            </w:pPr>
          </w:p>
        </w:tc>
      </w:tr>
      <w:tr w14:paraId="212B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8D19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A02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EBF3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C03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8A0C5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68BD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9F8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71AED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871A3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012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C2B7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31C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B70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4CA2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E0409D">
            <w:pPr>
              <w:jc w:val="center"/>
              <w:rPr>
                <w:rFonts w:hint="eastAsia" w:ascii="宋体" w:hAnsi="宋体" w:eastAsia="宋体" w:cs="宋体"/>
                <w:i w:val="0"/>
                <w:iCs w:val="0"/>
                <w:color w:val="000000"/>
                <w:sz w:val="36"/>
                <w:szCs w:val="36"/>
                <w:u w:val="none"/>
              </w:rPr>
            </w:pPr>
          </w:p>
        </w:tc>
      </w:tr>
      <w:tr w14:paraId="70B2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682C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996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F68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A6E74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E37FE6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7626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D27F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73DB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0DE9E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0943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4EDB7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4353D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A3A6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C298B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0AC6CF">
            <w:pPr>
              <w:jc w:val="center"/>
              <w:rPr>
                <w:rFonts w:hint="eastAsia" w:ascii="宋体" w:hAnsi="宋体" w:eastAsia="宋体" w:cs="宋体"/>
                <w:i w:val="0"/>
                <w:iCs w:val="0"/>
                <w:color w:val="000000"/>
                <w:sz w:val="36"/>
                <w:szCs w:val="36"/>
                <w:u w:val="none"/>
              </w:rPr>
            </w:pPr>
          </w:p>
        </w:tc>
      </w:tr>
      <w:tr w14:paraId="4FC2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DB4C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9A86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对勘察、设计、施工、工程监理单位超越本单位资质等级承揽工程、未取得资质证书承揽工程、以欺骗手段取得资质证书承揽工程的处罚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64FBA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C03F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CA313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【法规】《建设工程质量管理条例》（2000年1月10日国务院令第279号发布，2019年4月23日国务院令第714号修订）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条：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未取得资质证书承揽工程的，予以取缔，依照前款规定处以罚款；有违法所得的，予以没收。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以欺骗手段取得资质证书承揽工程的，吊销资质证书，依照本条第一款规定处以罚款；有违法所得的，予以没收。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6865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4905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0294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C66E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负责本行政区域内对勘察、设计、施工、工程监理单位超越本单位资质等级承揽工程、未取得资质证书承揽工程、以欺骗手段取得资质证书承揽工程的处罚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BEB2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0493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6AF6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94BC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09E5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629346">
            <w:pPr>
              <w:jc w:val="center"/>
              <w:rPr>
                <w:rFonts w:hint="eastAsia" w:ascii="宋体" w:hAnsi="宋体" w:eastAsia="宋体" w:cs="宋体"/>
                <w:i w:val="0"/>
                <w:iCs w:val="0"/>
                <w:color w:val="000000"/>
                <w:sz w:val="36"/>
                <w:szCs w:val="36"/>
                <w:u w:val="none"/>
              </w:rPr>
            </w:pPr>
          </w:p>
        </w:tc>
      </w:tr>
      <w:tr w14:paraId="0B41D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29FF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EA024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893C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88E4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0DF301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77B7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CF3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F83E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12BB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BE97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2124E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81D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AEED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14BA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47A21">
            <w:pPr>
              <w:jc w:val="center"/>
              <w:rPr>
                <w:rFonts w:hint="eastAsia" w:ascii="宋体" w:hAnsi="宋体" w:eastAsia="宋体" w:cs="宋体"/>
                <w:i w:val="0"/>
                <w:iCs w:val="0"/>
                <w:color w:val="000000"/>
                <w:sz w:val="36"/>
                <w:szCs w:val="36"/>
                <w:u w:val="none"/>
              </w:rPr>
            </w:pPr>
          </w:p>
        </w:tc>
      </w:tr>
      <w:tr w14:paraId="12BE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267B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3FABC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8459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38D6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70E4A7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D7D8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CCC7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95755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5DA88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35845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C43F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97BD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5588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0A8DB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553A9">
            <w:pPr>
              <w:jc w:val="center"/>
              <w:rPr>
                <w:rFonts w:hint="eastAsia" w:ascii="宋体" w:hAnsi="宋体" w:eastAsia="宋体" w:cs="宋体"/>
                <w:i w:val="0"/>
                <w:iCs w:val="0"/>
                <w:color w:val="000000"/>
                <w:sz w:val="36"/>
                <w:szCs w:val="36"/>
                <w:u w:val="none"/>
              </w:rPr>
            </w:pPr>
          </w:p>
        </w:tc>
      </w:tr>
      <w:tr w14:paraId="668B2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CC9D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7E03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对勘察、设计、施工、工程监理单位允许其他单位或者个人以本单位名义承揽工程的处罚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71627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369B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2A897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一条：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658A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AFDC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97E0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CEB3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负责本行政区域内对勘察、设计、施工、工程监理单位允许其他单位或者个人以本单位名义承揽工程的处罚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0C6C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C8FE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96453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720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6CEC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C71AC9">
            <w:pPr>
              <w:jc w:val="center"/>
              <w:rPr>
                <w:rFonts w:hint="eastAsia" w:ascii="宋体" w:hAnsi="宋体" w:eastAsia="宋体" w:cs="宋体"/>
                <w:i w:val="0"/>
                <w:iCs w:val="0"/>
                <w:color w:val="000000"/>
                <w:sz w:val="36"/>
                <w:szCs w:val="36"/>
                <w:u w:val="none"/>
              </w:rPr>
            </w:pPr>
          </w:p>
        </w:tc>
      </w:tr>
      <w:tr w14:paraId="56C20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0BDA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AF304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ACE6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9425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63FCE8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D2C6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864E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37B3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A98B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37D3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605C2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2D29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3653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A2C9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CEF0A">
            <w:pPr>
              <w:jc w:val="center"/>
              <w:rPr>
                <w:rFonts w:hint="eastAsia" w:ascii="宋体" w:hAnsi="宋体" w:eastAsia="宋体" w:cs="宋体"/>
                <w:i w:val="0"/>
                <w:iCs w:val="0"/>
                <w:color w:val="000000"/>
                <w:sz w:val="36"/>
                <w:szCs w:val="36"/>
                <w:u w:val="none"/>
              </w:rPr>
            </w:pPr>
          </w:p>
        </w:tc>
      </w:tr>
      <w:tr w14:paraId="38B1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D77F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0D569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5204E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97C5E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E81F1F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A273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DF2C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EFC8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F763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C61AF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9913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66E6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095A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BF42D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16928C">
            <w:pPr>
              <w:jc w:val="center"/>
              <w:rPr>
                <w:rFonts w:hint="eastAsia" w:ascii="宋体" w:hAnsi="宋体" w:eastAsia="宋体" w:cs="宋体"/>
                <w:i w:val="0"/>
                <w:iCs w:val="0"/>
                <w:color w:val="000000"/>
                <w:sz w:val="36"/>
                <w:szCs w:val="36"/>
                <w:u w:val="none"/>
              </w:rPr>
            </w:pPr>
          </w:p>
        </w:tc>
      </w:tr>
      <w:tr w14:paraId="3A4A2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DF0D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22F4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对《建设工程勘察设计管理条例》第三十五条禁止行为的处罚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FD80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7782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935C1C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第八条第一款：建设工程勘察、设计单位应当在其资质等级许可的范围内承揽建设工程勘察、设计业务。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第三十五条：违反本条例第八条规定的，责令停止违法行为，处合同约定的勘察费、设计费1倍以上2倍以下的罚款，有违法所得的，予以没收；可以责令停业整顿，降低资质等级；情节严重的，吊销资质证书。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未取得资质证书承揽工程的，予以取缔，依照前款规定处以罚款；有违法所得的，予以没收。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以欺骗手段取得资质证书承揽工程的，吊销资质证书，依照本条第一款规定处以罚款；有违法所得的，予以没收。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D46A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27EA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0E7B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A97F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负责本行政区域内对建设工程勘察、设计单位超越其资质等级承揽工程，未取得资质证书、骗取资质证书的处罚，资质资格类处罚按照许可权限实施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B1C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1B97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DA28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7206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4C1D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68D546">
            <w:pPr>
              <w:jc w:val="center"/>
              <w:rPr>
                <w:rFonts w:hint="eastAsia" w:ascii="宋体" w:hAnsi="宋体" w:eastAsia="宋体" w:cs="宋体"/>
                <w:i w:val="0"/>
                <w:iCs w:val="0"/>
                <w:color w:val="000000"/>
                <w:sz w:val="36"/>
                <w:szCs w:val="36"/>
                <w:u w:val="none"/>
              </w:rPr>
            </w:pPr>
          </w:p>
        </w:tc>
      </w:tr>
      <w:tr w14:paraId="32B8B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551F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C5273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E677B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D261D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8E6FA4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A8E8C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FF7C8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43C0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0AA15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DE2B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0DC4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861D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5152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45FF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CAC82">
            <w:pPr>
              <w:jc w:val="center"/>
              <w:rPr>
                <w:rFonts w:hint="eastAsia" w:ascii="宋体" w:hAnsi="宋体" w:eastAsia="宋体" w:cs="宋体"/>
                <w:i w:val="0"/>
                <w:iCs w:val="0"/>
                <w:color w:val="000000"/>
                <w:sz w:val="36"/>
                <w:szCs w:val="36"/>
                <w:u w:val="none"/>
              </w:rPr>
            </w:pPr>
          </w:p>
        </w:tc>
      </w:tr>
      <w:tr w14:paraId="4EBAC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36C7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D8DAC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9E7C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31864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E04944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534A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CB7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B7A0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4D5F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E0B30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4D32C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7035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3B5D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65ED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12DAEC">
            <w:pPr>
              <w:jc w:val="center"/>
              <w:rPr>
                <w:rFonts w:hint="eastAsia" w:ascii="宋体" w:hAnsi="宋体" w:eastAsia="宋体" w:cs="宋体"/>
                <w:i w:val="0"/>
                <w:iCs w:val="0"/>
                <w:color w:val="000000"/>
                <w:sz w:val="36"/>
                <w:szCs w:val="36"/>
                <w:u w:val="none"/>
              </w:rPr>
            </w:pPr>
          </w:p>
        </w:tc>
      </w:tr>
      <w:tr w14:paraId="31701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20F6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28B3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对未经注册，擅自以注册建设工程勘察、设计人员的名义从事建设工程勘察、设计活动的处罚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DD32D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5086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907A8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DF02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DC4D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C581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8A7C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负责本行政区域内对未经注册，擅自以注册建设工程勘察、设计人员的名义从事建设工程勘察、设计活动的处罚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BCAD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73FB9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D680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1B77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4E19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6DA6A0">
            <w:pPr>
              <w:jc w:val="center"/>
              <w:rPr>
                <w:rFonts w:hint="eastAsia" w:ascii="宋体" w:hAnsi="宋体" w:eastAsia="宋体" w:cs="宋体"/>
                <w:i w:val="0"/>
                <w:iCs w:val="0"/>
                <w:color w:val="000000"/>
                <w:sz w:val="36"/>
                <w:szCs w:val="36"/>
                <w:u w:val="none"/>
              </w:rPr>
            </w:pPr>
          </w:p>
        </w:tc>
      </w:tr>
      <w:tr w14:paraId="5F9E2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6A9F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BFFD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112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50AE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82EFB8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36395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1CC06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5209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6837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C771F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26298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700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86E5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54CDB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8427A">
            <w:pPr>
              <w:jc w:val="center"/>
              <w:rPr>
                <w:rFonts w:hint="eastAsia" w:ascii="宋体" w:hAnsi="宋体" w:eastAsia="宋体" w:cs="宋体"/>
                <w:i w:val="0"/>
                <w:iCs w:val="0"/>
                <w:color w:val="000000"/>
                <w:sz w:val="36"/>
                <w:szCs w:val="36"/>
                <w:u w:val="none"/>
              </w:rPr>
            </w:pPr>
          </w:p>
        </w:tc>
      </w:tr>
      <w:tr w14:paraId="2637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FC1B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14EE0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C93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626E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9FCC05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4E65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D071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AD879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AE6E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08D5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5F91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7DFE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2EB0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D90F7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EB31A">
            <w:pPr>
              <w:jc w:val="center"/>
              <w:rPr>
                <w:rFonts w:hint="eastAsia" w:ascii="宋体" w:hAnsi="宋体" w:eastAsia="宋体" w:cs="宋体"/>
                <w:i w:val="0"/>
                <w:iCs w:val="0"/>
                <w:color w:val="000000"/>
                <w:sz w:val="36"/>
                <w:szCs w:val="36"/>
                <w:u w:val="none"/>
              </w:rPr>
            </w:pPr>
          </w:p>
        </w:tc>
      </w:tr>
      <w:tr w14:paraId="74B5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27C8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37A7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对建设工程勘察、设计注册执业人员和其他专业技术人员未受聘于一个建设工程勘察、设计单位或者同时受聘于两个以上建设工程勘察、设计单位，从事建设工程勘察、设计活动的处罚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2608B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D92E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2AE95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6A92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8F05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D001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C223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勘察、设计注册执业人员和其他专业技术人员未受聘于一个建设工程勘察、设计单位或者同时受聘于两个以上建设工程勘察、设计单位，从事建设工程勘察、设计活动的处罚，资质资格类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CE00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4CA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F6C0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7909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4630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A3B55A">
            <w:pPr>
              <w:jc w:val="center"/>
              <w:rPr>
                <w:rFonts w:hint="eastAsia" w:ascii="宋体" w:hAnsi="宋体" w:eastAsia="宋体" w:cs="宋体"/>
                <w:i w:val="0"/>
                <w:iCs w:val="0"/>
                <w:color w:val="000000"/>
                <w:sz w:val="36"/>
                <w:szCs w:val="36"/>
                <w:u w:val="none"/>
              </w:rPr>
            </w:pPr>
          </w:p>
        </w:tc>
      </w:tr>
      <w:tr w14:paraId="5E1B3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A5F5A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1041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2701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A9872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BC39B4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1F3CE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C4BF1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B9E4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D1AF7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F0AD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0A091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4D2C3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904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4412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816FA">
            <w:pPr>
              <w:jc w:val="center"/>
              <w:rPr>
                <w:rFonts w:hint="eastAsia" w:ascii="宋体" w:hAnsi="宋体" w:eastAsia="宋体" w:cs="宋体"/>
                <w:i w:val="0"/>
                <w:iCs w:val="0"/>
                <w:color w:val="000000"/>
                <w:sz w:val="36"/>
                <w:szCs w:val="36"/>
                <w:u w:val="none"/>
              </w:rPr>
            </w:pPr>
          </w:p>
        </w:tc>
      </w:tr>
      <w:tr w14:paraId="69D41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5C06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8B8D6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43B73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6E2C0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D8480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BE5BA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D5A02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E1FD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9FF8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80FEE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C25B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ECCAD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375ED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A3DA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1F51A">
            <w:pPr>
              <w:jc w:val="center"/>
              <w:rPr>
                <w:rFonts w:hint="eastAsia" w:ascii="宋体" w:hAnsi="宋体" w:eastAsia="宋体" w:cs="宋体"/>
                <w:i w:val="0"/>
                <w:iCs w:val="0"/>
                <w:color w:val="000000"/>
                <w:sz w:val="36"/>
                <w:szCs w:val="36"/>
                <w:u w:val="none"/>
              </w:rPr>
            </w:pPr>
          </w:p>
        </w:tc>
      </w:tr>
      <w:tr w14:paraId="33903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CC12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C2A3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对发包方将建设工程勘察、设计业务发包给不具有相应资质等级的建设工程勘察、设计单位的处罚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77694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572F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D972D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第三十八条：违反本条例规定，发包方将建设工程勘察、设计业务发包给不具有相应资质等级的建设工程勘察、设计单位的，责令改正，处50万元以上100万元以下的罚款。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8A52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E2F2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9A23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FB268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负责本行政区域内对发包方将建设工程勘察、设计业务发包给不具有相应资质等级的建设工程勘察、设计单位的处罚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2B8D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73B0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F688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825D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C03FC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3A4AAA">
            <w:pPr>
              <w:jc w:val="center"/>
              <w:rPr>
                <w:rFonts w:hint="eastAsia" w:ascii="宋体" w:hAnsi="宋体" w:eastAsia="宋体" w:cs="宋体"/>
                <w:i w:val="0"/>
                <w:iCs w:val="0"/>
                <w:color w:val="000000"/>
                <w:sz w:val="36"/>
                <w:szCs w:val="36"/>
                <w:u w:val="none"/>
              </w:rPr>
            </w:pPr>
          </w:p>
        </w:tc>
      </w:tr>
      <w:tr w14:paraId="4F9D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81F1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8D99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A12B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F8AD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0E6405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2209F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1C375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49968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53CB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8CC2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A0CDB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202AC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DA5F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2C6A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D81F9E">
            <w:pPr>
              <w:jc w:val="center"/>
              <w:rPr>
                <w:rFonts w:hint="eastAsia" w:ascii="宋体" w:hAnsi="宋体" w:eastAsia="宋体" w:cs="宋体"/>
                <w:i w:val="0"/>
                <w:iCs w:val="0"/>
                <w:color w:val="000000"/>
                <w:sz w:val="36"/>
                <w:szCs w:val="36"/>
                <w:u w:val="none"/>
              </w:rPr>
            </w:pPr>
          </w:p>
        </w:tc>
      </w:tr>
      <w:tr w14:paraId="3592B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AC1A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5E6D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对建设工程勘察、设计单位将所承揽的建设工程勘察、设计转包的处罚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E4DCC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121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A9EAA8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条例规定，建设工程勘察、设计单位将所承揽的建设工程勘察、设计转包的，责令改正，没收违法所得，处合同约定的勘察费、设计费25%以上50%以下的罚款，可以责令停业整顿，降低资质等级；情节严重的，吊销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03F9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9124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FE48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2E65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负责本行政区域内对建设工程勘察、设计单位将所承揽的建设工程勘察、设计转包的处罚，资质资格类处罚根据许可权限作出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FAEB8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BA5E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82B2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4F55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A2708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8D29F6">
            <w:pPr>
              <w:jc w:val="center"/>
              <w:rPr>
                <w:rFonts w:hint="eastAsia" w:ascii="宋体" w:hAnsi="宋体" w:eastAsia="宋体" w:cs="宋体"/>
                <w:i w:val="0"/>
                <w:iCs w:val="0"/>
                <w:color w:val="000000"/>
                <w:sz w:val="36"/>
                <w:szCs w:val="36"/>
                <w:u w:val="none"/>
              </w:rPr>
            </w:pPr>
          </w:p>
        </w:tc>
      </w:tr>
      <w:tr w14:paraId="0CECA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6AC1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E95F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3EC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FD136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E68EE8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A8CF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8690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1826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B27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85FAD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BA59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F3B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8B510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38C3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E797E2">
            <w:pPr>
              <w:jc w:val="center"/>
              <w:rPr>
                <w:rFonts w:hint="eastAsia" w:ascii="宋体" w:hAnsi="宋体" w:eastAsia="宋体" w:cs="宋体"/>
                <w:i w:val="0"/>
                <w:iCs w:val="0"/>
                <w:color w:val="000000"/>
                <w:sz w:val="36"/>
                <w:szCs w:val="36"/>
                <w:u w:val="none"/>
              </w:rPr>
            </w:pPr>
          </w:p>
        </w:tc>
      </w:tr>
      <w:tr w14:paraId="1334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0F2F2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210E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AAB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C286F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9E114B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BC29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2232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312B2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5E5B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7C5C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C2FF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30C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FA861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CC02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730452">
            <w:pPr>
              <w:jc w:val="center"/>
              <w:rPr>
                <w:rFonts w:hint="eastAsia" w:ascii="宋体" w:hAnsi="宋体" w:eastAsia="宋体" w:cs="宋体"/>
                <w:i w:val="0"/>
                <w:iCs w:val="0"/>
                <w:color w:val="000000"/>
                <w:sz w:val="36"/>
                <w:szCs w:val="36"/>
                <w:u w:val="none"/>
              </w:rPr>
            </w:pPr>
          </w:p>
        </w:tc>
      </w:tr>
      <w:tr w14:paraId="692D8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926F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69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F763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对勘察、设计单位未依据项目批准文件，城乡规划及专业规划，国家规定的建设工程勘察、设计深度要求编制建设工程勘察、设计文件的处罚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5D639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9E83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DDC0DE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8753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86BA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C976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9E6F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负责本行政区域内对勘察、设计单位未依据项目批准文件，城乡规划及专业规划，国家规定的建设工程勘察、设计深度要求编制建设工程勘察、设计文件的处罚。资质资格类处罚根据许可权限做出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5E8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2AE50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48BCD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16CC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566E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EAEDDC">
            <w:pPr>
              <w:jc w:val="center"/>
              <w:rPr>
                <w:rFonts w:hint="eastAsia" w:ascii="宋体" w:hAnsi="宋体" w:eastAsia="宋体" w:cs="宋体"/>
                <w:i w:val="0"/>
                <w:iCs w:val="0"/>
                <w:color w:val="000000"/>
                <w:sz w:val="36"/>
                <w:szCs w:val="36"/>
                <w:u w:val="none"/>
              </w:rPr>
            </w:pPr>
          </w:p>
        </w:tc>
      </w:tr>
      <w:tr w14:paraId="5B74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DB6D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EF13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B7AB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DF29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518DF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97D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616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D055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09F9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1D19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8E659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C88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68AB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66B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7CD11">
            <w:pPr>
              <w:jc w:val="center"/>
              <w:rPr>
                <w:rFonts w:hint="eastAsia" w:ascii="宋体" w:hAnsi="宋体" w:eastAsia="宋体" w:cs="宋体"/>
                <w:i w:val="0"/>
                <w:iCs w:val="0"/>
                <w:color w:val="000000"/>
                <w:sz w:val="36"/>
                <w:szCs w:val="36"/>
                <w:u w:val="none"/>
              </w:rPr>
            </w:pPr>
          </w:p>
        </w:tc>
      </w:tr>
      <w:tr w14:paraId="3505D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820D4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FC13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606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3D2A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479EA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AB359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0291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7288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6251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AC83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174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8F5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0AAD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625A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0A78F">
            <w:pPr>
              <w:jc w:val="center"/>
              <w:rPr>
                <w:rFonts w:hint="eastAsia" w:ascii="宋体" w:hAnsi="宋体" w:eastAsia="宋体" w:cs="宋体"/>
                <w:i w:val="0"/>
                <w:iCs w:val="0"/>
                <w:color w:val="000000"/>
                <w:sz w:val="36"/>
                <w:szCs w:val="36"/>
                <w:u w:val="none"/>
              </w:rPr>
            </w:pPr>
          </w:p>
        </w:tc>
      </w:tr>
      <w:tr w14:paraId="022F2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04A6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155D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对工程勘察企业未按照工程建设强制性标准进行勘察、弄虚作假、提供虚假成果资料的处罚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36DEA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9BD4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5066B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【规章】《建设工程勘察质量管理办法》（2002年11月6日建设部令第115号发布，2007年11月22日建设部令第163号修正，2021年4月1日建设部令53号修正）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 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C89E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AE14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958D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E391B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负责本行政区域内对工程勘察企业未按照工程建设强制性标准进行勘察、弄虚作假、提供虚假成果资料的处罚，资质资格类处罚根据许可权限实施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004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6C3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CE0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984E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9C62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E58323">
            <w:pPr>
              <w:jc w:val="center"/>
              <w:rPr>
                <w:rFonts w:hint="eastAsia" w:ascii="宋体" w:hAnsi="宋体" w:eastAsia="宋体" w:cs="宋体"/>
                <w:i w:val="0"/>
                <w:iCs w:val="0"/>
                <w:color w:val="000000"/>
                <w:sz w:val="36"/>
                <w:szCs w:val="36"/>
                <w:u w:val="none"/>
              </w:rPr>
            </w:pPr>
          </w:p>
        </w:tc>
      </w:tr>
      <w:tr w14:paraId="55043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0E24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66C23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BC615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5E966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90D00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EED3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CEF3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88371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8ACFD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5AD7F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7C07A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FFC4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884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E8DF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2EB54">
            <w:pPr>
              <w:jc w:val="center"/>
              <w:rPr>
                <w:rFonts w:hint="eastAsia" w:ascii="宋体" w:hAnsi="宋体" w:eastAsia="宋体" w:cs="宋体"/>
                <w:i w:val="0"/>
                <w:iCs w:val="0"/>
                <w:color w:val="000000"/>
                <w:sz w:val="36"/>
                <w:szCs w:val="36"/>
                <w:u w:val="none"/>
              </w:rPr>
            </w:pPr>
          </w:p>
        </w:tc>
      </w:tr>
      <w:tr w14:paraId="33C75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ADEF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E1B7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5C6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FA074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8A4F5D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B515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6FF9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9A296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7D92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2CF3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3959E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7A3F2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FA3F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0E98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EC4B5">
            <w:pPr>
              <w:jc w:val="center"/>
              <w:rPr>
                <w:rFonts w:hint="eastAsia" w:ascii="宋体" w:hAnsi="宋体" w:eastAsia="宋体" w:cs="宋体"/>
                <w:i w:val="0"/>
                <w:iCs w:val="0"/>
                <w:color w:val="000000"/>
                <w:sz w:val="36"/>
                <w:szCs w:val="36"/>
                <w:u w:val="none"/>
              </w:rPr>
            </w:pPr>
          </w:p>
        </w:tc>
      </w:tr>
      <w:tr w14:paraId="76E12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183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B22B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对工程勘察企业存在《建设工程勘察质量管理办法》第二十五条禁止行为的处罚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BBA5B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2A7B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F4318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【规章】《建设工程勘察质量管理办法》（2002年12月4日建设部令第115号发布，2007年11月22日建设部令第163号修正）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第二十五条：违反本办法规定，工程勘察企业有下列行为之一的，由工程勘察质量监督部门责令改正，处1万元以上3万元以下的罚款：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（一）勘察文件没有责任人签字或者签字不全的；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（二）原始记录不按照规定记录或者记录不完整的；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（三）不参加施工验槽的；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（四）项目完成后，勘察文件不归档保存的。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F341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AE20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4C55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A3F1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负责本行政区域内对勘察文件没有责任人签字或者签字不全、原始记录不按照规定记录或者记录不完整、不参加施工验槽、项目完成后，勘察文件不归档保存的处罚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5588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08C3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F55E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6E0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1F0E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A6F7C7">
            <w:pPr>
              <w:jc w:val="center"/>
              <w:rPr>
                <w:rFonts w:hint="eastAsia" w:ascii="宋体" w:hAnsi="宋体" w:eastAsia="宋体" w:cs="宋体"/>
                <w:i w:val="0"/>
                <w:iCs w:val="0"/>
                <w:color w:val="000000"/>
                <w:sz w:val="36"/>
                <w:szCs w:val="36"/>
                <w:u w:val="none"/>
              </w:rPr>
            </w:pPr>
          </w:p>
        </w:tc>
      </w:tr>
      <w:tr w14:paraId="18313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F5DF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5710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B65C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13C34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6DDDE4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A78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4314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D721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34F9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BEBFC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0C49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164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5C44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6C82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582E4">
            <w:pPr>
              <w:jc w:val="center"/>
              <w:rPr>
                <w:rFonts w:hint="eastAsia" w:ascii="宋体" w:hAnsi="宋体" w:eastAsia="宋体" w:cs="宋体"/>
                <w:i w:val="0"/>
                <w:iCs w:val="0"/>
                <w:color w:val="000000"/>
                <w:sz w:val="36"/>
                <w:szCs w:val="36"/>
                <w:u w:val="none"/>
              </w:rPr>
            </w:pPr>
          </w:p>
        </w:tc>
      </w:tr>
      <w:tr w14:paraId="7CC9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A068F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49E0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1BAB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899AB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9A2830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C71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60B6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D4F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F26F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907D1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876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49C6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C2A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D7D38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73DC9D">
            <w:pPr>
              <w:jc w:val="center"/>
              <w:rPr>
                <w:rFonts w:hint="eastAsia" w:ascii="宋体" w:hAnsi="宋体" w:eastAsia="宋体" w:cs="宋体"/>
                <w:i w:val="0"/>
                <w:iCs w:val="0"/>
                <w:color w:val="000000"/>
                <w:sz w:val="36"/>
                <w:szCs w:val="36"/>
                <w:u w:val="none"/>
              </w:rPr>
            </w:pPr>
          </w:p>
        </w:tc>
      </w:tr>
      <w:tr w14:paraId="3B8E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0DE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1FC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对未经注册擅自以注册建筑师名义从事注册建筑师业务的处罚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15376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559D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76D62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【法规】《中华人民共和国注册建筑师条例》（1995年9月23日国务院令第184号公布，2019年4月23日《国务院关于修改部分行政法规的决定》（国务院令第714号）修正）。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3FE0C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9E68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E154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1146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负责本行政区域内对未经注册擅自以注册建筑师名义从事注册建筑师业务的处罚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B5D0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C1C8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F322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D815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96E7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5CD81F">
            <w:pPr>
              <w:jc w:val="center"/>
              <w:rPr>
                <w:rFonts w:hint="eastAsia" w:ascii="宋体" w:hAnsi="宋体" w:eastAsia="宋体" w:cs="宋体"/>
                <w:i w:val="0"/>
                <w:iCs w:val="0"/>
                <w:color w:val="000000"/>
                <w:sz w:val="36"/>
                <w:szCs w:val="36"/>
                <w:u w:val="none"/>
              </w:rPr>
            </w:pPr>
          </w:p>
        </w:tc>
      </w:tr>
      <w:tr w14:paraId="2116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385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5CF1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C697D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41CC5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79CDC2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C40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D9C51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EF1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27E1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CD0CC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5003A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6FD2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A10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3BCF7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89900">
            <w:pPr>
              <w:jc w:val="center"/>
              <w:rPr>
                <w:rFonts w:hint="eastAsia" w:ascii="宋体" w:hAnsi="宋体" w:eastAsia="宋体" w:cs="宋体"/>
                <w:i w:val="0"/>
                <w:iCs w:val="0"/>
                <w:color w:val="000000"/>
                <w:sz w:val="36"/>
                <w:szCs w:val="36"/>
                <w:u w:val="none"/>
              </w:rPr>
            </w:pPr>
          </w:p>
        </w:tc>
      </w:tr>
      <w:tr w14:paraId="5178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7B48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A1BC0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28E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682E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96E11D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2FAD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DBA4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B9B0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C410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3910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5ECE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F0C3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DC6EA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1540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E83DF">
            <w:pPr>
              <w:jc w:val="center"/>
              <w:rPr>
                <w:rFonts w:hint="eastAsia" w:ascii="宋体" w:hAnsi="宋体" w:eastAsia="宋体" w:cs="宋体"/>
                <w:i w:val="0"/>
                <w:iCs w:val="0"/>
                <w:color w:val="000000"/>
                <w:sz w:val="36"/>
                <w:szCs w:val="36"/>
                <w:u w:val="none"/>
              </w:rPr>
            </w:pPr>
          </w:p>
        </w:tc>
      </w:tr>
      <w:tr w14:paraId="1F196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8EFB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282E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对《中华人民共和国注册建筑师条例》第三十一条禁止行为的处罚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AA998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7019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3A5D0A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【法规】《中华人民共和国注册建筑师条例》（1995年9月23日国务院令第184号公布，2019年4月23日《国务院关于修改部分行政法规的决定》（国务院令第714号）修正）。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(一)以个人名义承接注册建筑师业务、收取费用的；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(二)同时受聘于二个以上建筑设计单位执行业务的；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(三)在建筑设计或者相关业务中侵犯他人合法权益的；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(四)准许他人以本人名义执行业务的；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(五)二级注册建筑师以一级注册建筑师的名义执行业务或者超越国家规定的执业范围执行业务的。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63C3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7DFE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C0B1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AC59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负责本行政区域内对同时受聘于二个以上建筑设计单位执行业务的、准许他人以本人名义执行业务等行为的处罚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3430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4DB9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6B1B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4D4A3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D61B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3501A">
            <w:pPr>
              <w:jc w:val="center"/>
              <w:rPr>
                <w:rFonts w:hint="eastAsia" w:ascii="宋体" w:hAnsi="宋体" w:eastAsia="宋体" w:cs="宋体"/>
                <w:i w:val="0"/>
                <w:iCs w:val="0"/>
                <w:color w:val="000000"/>
                <w:sz w:val="36"/>
                <w:szCs w:val="36"/>
                <w:u w:val="none"/>
              </w:rPr>
            </w:pPr>
          </w:p>
        </w:tc>
      </w:tr>
      <w:tr w14:paraId="5C63C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AD39D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F093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8F00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0F8AB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539F91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08CF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28249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E09A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7D2C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44104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BA5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187E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9FE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FFAB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43007E">
            <w:pPr>
              <w:jc w:val="center"/>
              <w:rPr>
                <w:rFonts w:hint="eastAsia" w:ascii="宋体" w:hAnsi="宋体" w:eastAsia="宋体" w:cs="宋体"/>
                <w:i w:val="0"/>
                <w:iCs w:val="0"/>
                <w:color w:val="000000"/>
                <w:sz w:val="36"/>
                <w:szCs w:val="36"/>
                <w:u w:val="none"/>
              </w:rPr>
            </w:pPr>
          </w:p>
        </w:tc>
      </w:tr>
      <w:tr w14:paraId="182E4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C2A3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6134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DA0D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D608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B31DE2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FE9D8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532D1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FEEE6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AC8B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0EA4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2FC9F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8EE2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2F66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5BB0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FD937E">
            <w:pPr>
              <w:jc w:val="center"/>
              <w:rPr>
                <w:rFonts w:hint="eastAsia" w:ascii="宋体" w:hAnsi="宋体" w:eastAsia="宋体" w:cs="宋体"/>
                <w:i w:val="0"/>
                <w:iCs w:val="0"/>
                <w:color w:val="000000"/>
                <w:sz w:val="36"/>
                <w:szCs w:val="36"/>
                <w:u w:val="none"/>
              </w:rPr>
            </w:pPr>
          </w:p>
        </w:tc>
      </w:tr>
      <w:tr w14:paraId="435F0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56E5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3C75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对因建筑设计质量不合格发生重大责任事故，造成重大损失的处罚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AC759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D974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4A7AB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【法规】《中华人民共和国注册建筑师条例》（1995年9月23日国务院令第184号公布，2019年4月23日《国务院关于修改部分行政法规的决定》（国务院令第714号）修正）。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2E91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E85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55F1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24D99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负责本行政区域内对因建筑设计质量不合格发生重大责任事故，造成重大损失的处罚，根据许可权限实施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C0DD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B647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BCD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E8F3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567C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685E8E">
            <w:pPr>
              <w:jc w:val="center"/>
              <w:rPr>
                <w:rFonts w:hint="eastAsia" w:ascii="宋体" w:hAnsi="宋体" w:eastAsia="宋体" w:cs="宋体"/>
                <w:i w:val="0"/>
                <w:iCs w:val="0"/>
                <w:color w:val="000000"/>
                <w:sz w:val="36"/>
                <w:szCs w:val="36"/>
                <w:u w:val="none"/>
              </w:rPr>
            </w:pPr>
          </w:p>
        </w:tc>
      </w:tr>
      <w:tr w14:paraId="05C0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458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2DC1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76E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617C7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DB5CC6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01CC8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BF15A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9291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D29E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140A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0B048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04E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0AF2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DD71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F7EF0">
            <w:pPr>
              <w:jc w:val="center"/>
              <w:rPr>
                <w:rFonts w:hint="eastAsia" w:ascii="宋体" w:hAnsi="宋体" w:eastAsia="宋体" w:cs="宋体"/>
                <w:i w:val="0"/>
                <w:iCs w:val="0"/>
                <w:color w:val="000000"/>
                <w:sz w:val="36"/>
                <w:szCs w:val="36"/>
                <w:u w:val="none"/>
              </w:rPr>
            </w:pPr>
          </w:p>
        </w:tc>
      </w:tr>
      <w:tr w14:paraId="2CE5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1F0C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02BA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9C053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A87E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9C5C2F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24A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DF94C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AFF7E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9C946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4C3A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AA36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65DB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DB4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CBD7B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36570">
            <w:pPr>
              <w:jc w:val="center"/>
              <w:rPr>
                <w:rFonts w:hint="eastAsia" w:ascii="宋体" w:hAnsi="宋体" w:eastAsia="宋体" w:cs="宋体"/>
                <w:i w:val="0"/>
                <w:iCs w:val="0"/>
                <w:color w:val="000000"/>
                <w:sz w:val="36"/>
                <w:szCs w:val="36"/>
                <w:u w:val="none"/>
              </w:rPr>
            </w:pPr>
          </w:p>
        </w:tc>
      </w:tr>
      <w:tr w14:paraId="25AF5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8888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A6AA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对以欺骗、贿赂等不正当手段取得注册建筑师证书和执业印章的处罚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CBE1B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BCF8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6B0A9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789A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B9EF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FCAC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9C7A0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负责本行政区域内对以欺骗、贿赂等不正当手段取得注册建筑师证书和执业印章的处罚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8831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23D3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1652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6AA34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A38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4979A7">
            <w:pPr>
              <w:jc w:val="center"/>
              <w:rPr>
                <w:rFonts w:hint="eastAsia" w:ascii="宋体" w:hAnsi="宋体" w:eastAsia="宋体" w:cs="宋体"/>
                <w:i w:val="0"/>
                <w:iCs w:val="0"/>
                <w:color w:val="000000"/>
                <w:sz w:val="36"/>
                <w:szCs w:val="36"/>
                <w:u w:val="none"/>
              </w:rPr>
            </w:pPr>
          </w:p>
        </w:tc>
      </w:tr>
      <w:tr w14:paraId="0E6B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462CD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3F948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5B96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A576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195835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F628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654AA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555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BFC3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86F97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E35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8BE16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E592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A20F3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6B6235">
            <w:pPr>
              <w:jc w:val="center"/>
              <w:rPr>
                <w:rFonts w:hint="eastAsia" w:ascii="宋体" w:hAnsi="宋体" w:eastAsia="宋体" w:cs="宋体"/>
                <w:i w:val="0"/>
                <w:iCs w:val="0"/>
                <w:color w:val="000000"/>
                <w:sz w:val="36"/>
                <w:szCs w:val="36"/>
                <w:u w:val="none"/>
              </w:rPr>
            </w:pPr>
          </w:p>
        </w:tc>
      </w:tr>
      <w:tr w14:paraId="6BA8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DE98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1843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A9A6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0DE0F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E64FF4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5BB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126F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FB96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124D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12CB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693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E56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8D0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2F52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8FF8E1">
            <w:pPr>
              <w:jc w:val="center"/>
              <w:rPr>
                <w:rFonts w:hint="eastAsia" w:ascii="宋体" w:hAnsi="宋体" w:eastAsia="宋体" w:cs="宋体"/>
                <w:i w:val="0"/>
                <w:iCs w:val="0"/>
                <w:color w:val="000000"/>
                <w:sz w:val="36"/>
                <w:szCs w:val="36"/>
                <w:u w:val="none"/>
              </w:rPr>
            </w:pPr>
          </w:p>
        </w:tc>
      </w:tr>
      <w:tr w14:paraId="5640B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FB5B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81D2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对未受聘并注册于中华人民共和国境内一个具有工程设计资质的单位，从事建筑工程设计执业活动的处罚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93CC0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264A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5A7A6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950E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B492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809E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44DC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负责本行政区域内对未受聘并注册于中华人民共和国境内一个具有工程设计资质的单位，从事建筑工程设计执业活动的处罚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DD4A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7563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9646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E9DF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912C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2608E6">
            <w:pPr>
              <w:jc w:val="center"/>
              <w:rPr>
                <w:rFonts w:hint="eastAsia" w:ascii="宋体" w:hAnsi="宋体" w:eastAsia="宋体" w:cs="宋体"/>
                <w:i w:val="0"/>
                <w:iCs w:val="0"/>
                <w:color w:val="000000"/>
                <w:sz w:val="36"/>
                <w:szCs w:val="36"/>
                <w:u w:val="none"/>
              </w:rPr>
            </w:pPr>
          </w:p>
        </w:tc>
      </w:tr>
      <w:tr w14:paraId="27BBF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F819E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723E8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5A4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F42D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10EC58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9DDD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66E7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F3DF5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C3ED9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0E4E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7A559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BD58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0ED42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872F9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BB8FB1">
            <w:pPr>
              <w:jc w:val="center"/>
              <w:rPr>
                <w:rFonts w:hint="eastAsia" w:ascii="宋体" w:hAnsi="宋体" w:eastAsia="宋体" w:cs="宋体"/>
                <w:i w:val="0"/>
                <w:iCs w:val="0"/>
                <w:color w:val="000000"/>
                <w:sz w:val="36"/>
                <w:szCs w:val="36"/>
                <w:u w:val="none"/>
              </w:rPr>
            </w:pPr>
          </w:p>
        </w:tc>
      </w:tr>
      <w:tr w14:paraId="465A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E2B7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BA12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1423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F7A03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979C2C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E138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DE360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1C9A4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DFE0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97521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B098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C4F5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3BF6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74969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D5F55">
            <w:pPr>
              <w:jc w:val="center"/>
              <w:rPr>
                <w:rFonts w:hint="eastAsia" w:ascii="宋体" w:hAnsi="宋体" w:eastAsia="宋体" w:cs="宋体"/>
                <w:i w:val="0"/>
                <w:iCs w:val="0"/>
                <w:color w:val="000000"/>
                <w:sz w:val="36"/>
                <w:szCs w:val="36"/>
                <w:u w:val="none"/>
              </w:rPr>
            </w:pPr>
          </w:p>
        </w:tc>
      </w:tr>
      <w:tr w14:paraId="72C4B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2563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D59D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对建筑师未办理变更注册而继续执业的处罚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21809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C5B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88F13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第四十三条：违反本细则，未办理变更注册而继续执业的，由县级以上人民政府建设主管部门责令限期改正；逾期未改正的，可处以5000元以下的罚款。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EE418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2E11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9BF1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3B2F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负责本行政区域内对建筑师未办理变更注册而继续执业的处罚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1229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6ABC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F8AB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C6D26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5BCC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E9BCFA">
            <w:pPr>
              <w:jc w:val="center"/>
              <w:rPr>
                <w:rFonts w:hint="eastAsia" w:ascii="宋体" w:hAnsi="宋体" w:eastAsia="宋体" w:cs="宋体"/>
                <w:i w:val="0"/>
                <w:iCs w:val="0"/>
                <w:color w:val="000000"/>
                <w:sz w:val="36"/>
                <w:szCs w:val="36"/>
                <w:u w:val="none"/>
              </w:rPr>
            </w:pPr>
          </w:p>
        </w:tc>
      </w:tr>
      <w:tr w14:paraId="1686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545F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AD57A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647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E78D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0435B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4E40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F08AD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936A0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E315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A8B14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1C86A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12FA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F34F0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BCC10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CD18C">
            <w:pPr>
              <w:jc w:val="center"/>
              <w:rPr>
                <w:rFonts w:hint="eastAsia" w:ascii="宋体" w:hAnsi="宋体" w:eastAsia="宋体" w:cs="宋体"/>
                <w:i w:val="0"/>
                <w:iCs w:val="0"/>
                <w:color w:val="000000"/>
                <w:sz w:val="36"/>
                <w:szCs w:val="36"/>
                <w:u w:val="none"/>
              </w:rPr>
            </w:pPr>
          </w:p>
        </w:tc>
      </w:tr>
      <w:tr w14:paraId="37D9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77C07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9CB9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2333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2113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CDA942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C7261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A47FF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3FC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3B64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CE86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D512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F85A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419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1BC5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E51A6">
            <w:pPr>
              <w:jc w:val="center"/>
              <w:rPr>
                <w:rFonts w:hint="eastAsia" w:ascii="宋体" w:hAnsi="宋体" w:eastAsia="宋体" w:cs="宋体"/>
                <w:i w:val="0"/>
                <w:iCs w:val="0"/>
                <w:color w:val="000000"/>
                <w:sz w:val="36"/>
                <w:szCs w:val="36"/>
                <w:u w:val="none"/>
              </w:rPr>
            </w:pPr>
          </w:p>
        </w:tc>
      </w:tr>
      <w:tr w14:paraId="642CE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0100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C8FB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对涂改、倒卖、出租、出借或者以其他形式非法转让建筑师执业资格证书、互认资格证书、注册证书和执业印章的处罚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C99BD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591F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7DE27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AFC8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F2DF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0462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1956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负责本行政区域内对涂改、倒卖、出租、出借或者以其他形式非法转让建筑师执业资格证书、互认资格证书、注册证书和执业印章的处罚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7121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D8AE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5D6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C113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29A0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D34A9B">
            <w:pPr>
              <w:jc w:val="center"/>
              <w:rPr>
                <w:rFonts w:hint="eastAsia" w:ascii="宋体" w:hAnsi="宋体" w:eastAsia="宋体" w:cs="宋体"/>
                <w:i w:val="0"/>
                <w:iCs w:val="0"/>
                <w:color w:val="000000"/>
                <w:sz w:val="36"/>
                <w:szCs w:val="36"/>
                <w:u w:val="none"/>
              </w:rPr>
            </w:pPr>
          </w:p>
        </w:tc>
      </w:tr>
      <w:tr w14:paraId="35C4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25556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672D2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915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253F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0DB8FB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8B5E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6327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BCF9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1711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01A2D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F02A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619A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DD9D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360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A289C">
            <w:pPr>
              <w:jc w:val="center"/>
              <w:rPr>
                <w:rFonts w:hint="eastAsia" w:ascii="宋体" w:hAnsi="宋体" w:eastAsia="宋体" w:cs="宋体"/>
                <w:i w:val="0"/>
                <w:iCs w:val="0"/>
                <w:color w:val="000000"/>
                <w:sz w:val="36"/>
                <w:szCs w:val="36"/>
                <w:u w:val="none"/>
              </w:rPr>
            </w:pPr>
          </w:p>
        </w:tc>
      </w:tr>
      <w:tr w14:paraId="6195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9DA61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824D1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6EA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4AEB1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467C94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480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B38F1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A683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3941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670C5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0A464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3D3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A704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D91A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EDE8A5">
            <w:pPr>
              <w:jc w:val="center"/>
              <w:rPr>
                <w:rFonts w:hint="eastAsia" w:ascii="宋体" w:hAnsi="宋体" w:eastAsia="宋体" w:cs="宋体"/>
                <w:i w:val="0"/>
                <w:iCs w:val="0"/>
                <w:color w:val="000000"/>
                <w:sz w:val="36"/>
                <w:szCs w:val="36"/>
                <w:u w:val="none"/>
              </w:rPr>
            </w:pPr>
          </w:p>
        </w:tc>
      </w:tr>
      <w:tr w14:paraId="434A4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3F81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79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D528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对注册建筑师或者其聘用单位未按照要求提供注册建筑师信用档案信息的处罚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52451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6B77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64479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第四十五条：违反本细则，注册建筑师或者其聘用单位未按照要求提供注册建筑师信用档案信息的，由县级以上人民政府建设主管部门责令限期改正；逾期未改正的，可处以1000元以上1万元以下的罚款。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6AD2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E9E0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E5C9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B79B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负责本行政区域内对注册建筑师或者其聘用单位未按照要求提供注册建筑师信用档案信息的处罚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CED8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CEF75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66E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A17D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5D5B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3011E3">
            <w:pPr>
              <w:jc w:val="center"/>
              <w:rPr>
                <w:rFonts w:hint="eastAsia" w:ascii="宋体" w:hAnsi="宋体" w:eastAsia="宋体" w:cs="宋体"/>
                <w:i w:val="0"/>
                <w:iCs w:val="0"/>
                <w:color w:val="000000"/>
                <w:sz w:val="36"/>
                <w:szCs w:val="36"/>
                <w:u w:val="none"/>
              </w:rPr>
            </w:pPr>
          </w:p>
        </w:tc>
      </w:tr>
      <w:tr w14:paraId="035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9EB61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01F1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F978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E39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7A7CF7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0C61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DD8E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CBA8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F101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5536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D4913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6E00A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3200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39C4B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06D2B">
            <w:pPr>
              <w:jc w:val="center"/>
              <w:rPr>
                <w:rFonts w:hint="eastAsia" w:ascii="宋体" w:hAnsi="宋体" w:eastAsia="宋体" w:cs="宋体"/>
                <w:i w:val="0"/>
                <w:iCs w:val="0"/>
                <w:color w:val="000000"/>
                <w:sz w:val="36"/>
                <w:szCs w:val="36"/>
                <w:u w:val="none"/>
              </w:rPr>
            </w:pPr>
          </w:p>
        </w:tc>
      </w:tr>
      <w:tr w14:paraId="0F4C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7CB7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235E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BD413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20A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7B06EB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51EE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B4CB1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A225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E6F7D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69F4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60E1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7CB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0E0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6DD9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D5AEDE">
            <w:pPr>
              <w:jc w:val="center"/>
              <w:rPr>
                <w:rFonts w:hint="eastAsia" w:ascii="宋体" w:hAnsi="宋体" w:eastAsia="宋体" w:cs="宋体"/>
                <w:i w:val="0"/>
                <w:iCs w:val="0"/>
                <w:color w:val="000000"/>
                <w:sz w:val="36"/>
                <w:szCs w:val="36"/>
                <w:u w:val="none"/>
              </w:rPr>
            </w:pPr>
          </w:p>
        </w:tc>
      </w:tr>
      <w:tr w14:paraId="2AA1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1CD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47D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对聘用单位为申请人提供虚假建筑师注册材料的处罚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7639A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900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8C740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【规章】《中华人民共和国注册建筑师条例实施细则》（2008年1月29日建设部令第167号）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第四十六条：聘用单位为申请人提供虚假注册材料的，由县级以上人民政府建设主管部门给予警告，责令限期改正；逾期未改正的，可处以1万元以上3万元以下的罚款。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AB2B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2604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C6BB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C0E50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负责本行政区域内对聘用单位为申请人提供虚假建筑师注册材料的处罚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CD33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284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6B1DC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050C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3E66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3A0E32">
            <w:pPr>
              <w:jc w:val="center"/>
              <w:rPr>
                <w:rFonts w:hint="eastAsia" w:ascii="宋体" w:hAnsi="宋体" w:eastAsia="宋体" w:cs="宋体"/>
                <w:i w:val="0"/>
                <w:iCs w:val="0"/>
                <w:color w:val="000000"/>
                <w:sz w:val="36"/>
                <w:szCs w:val="36"/>
                <w:u w:val="none"/>
              </w:rPr>
            </w:pPr>
          </w:p>
        </w:tc>
      </w:tr>
      <w:tr w14:paraId="579D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4316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377ED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DE3C0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52FC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E321B2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A16C8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CA8B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9FDB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115DE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C4C27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488A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DF8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897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4CB9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D373EB">
            <w:pPr>
              <w:jc w:val="center"/>
              <w:rPr>
                <w:rFonts w:hint="eastAsia" w:ascii="宋体" w:hAnsi="宋体" w:eastAsia="宋体" w:cs="宋体"/>
                <w:i w:val="0"/>
                <w:iCs w:val="0"/>
                <w:color w:val="000000"/>
                <w:sz w:val="36"/>
                <w:szCs w:val="36"/>
                <w:u w:val="none"/>
              </w:rPr>
            </w:pPr>
          </w:p>
        </w:tc>
      </w:tr>
      <w:tr w14:paraId="5D54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5E04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1F57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3AACA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65C2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C04504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04C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DF3B6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F17A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11569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E5F6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B4B9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BDD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95B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718F4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B648E5">
            <w:pPr>
              <w:jc w:val="center"/>
              <w:rPr>
                <w:rFonts w:hint="eastAsia" w:ascii="宋体" w:hAnsi="宋体" w:eastAsia="宋体" w:cs="宋体"/>
                <w:i w:val="0"/>
                <w:iCs w:val="0"/>
                <w:color w:val="000000"/>
                <w:sz w:val="36"/>
                <w:szCs w:val="36"/>
                <w:u w:val="none"/>
              </w:rPr>
            </w:pPr>
          </w:p>
        </w:tc>
      </w:tr>
      <w:tr w14:paraId="6B17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96FA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2DA8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对以欺骗、贿赂等不正当手段取得勘察设计注册工程师注册证书的处罚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85EAB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7C5A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B5630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【规章】《勘察设计注册工程师管理规定》（2005年2月4日建设部令第137号发布，根据2016年10月29日住房和城乡建设部令第32号修订）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2A2C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C1BF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1077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4221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负责本行政区域内对以欺骗、贿赂等不正当手段取得勘察设计师注册证书的处罚，资质资格的处罚按照许可权限作出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C5C9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9082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4EF3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135C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E101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748EEF">
            <w:pPr>
              <w:jc w:val="center"/>
              <w:rPr>
                <w:rFonts w:hint="eastAsia" w:ascii="宋体" w:hAnsi="宋体" w:eastAsia="宋体" w:cs="宋体"/>
                <w:i w:val="0"/>
                <w:iCs w:val="0"/>
                <w:color w:val="000000"/>
                <w:sz w:val="36"/>
                <w:szCs w:val="36"/>
                <w:u w:val="none"/>
              </w:rPr>
            </w:pPr>
          </w:p>
        </w:tc>
      </w:tr>
      <w:tr w14:paraId="36379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B435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1C14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5FF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90F0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6BB482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579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D7D1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1873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16656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41E4A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47C8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D3813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C20B0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6F7F6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A7371">
            <w:pPr>
              <w:jc w:val="center"/>
              <w:rPr>
                <w:rFonts w:hint="eastAsia" w:ascii="宋体" w:hAnsi="宋体" w:eastAsia="宋体" w:cs="宋体"/>
                <w:i w:val="0"/>
                <w:iCs w:val="0"/>
                <w:color w:val="000000"/>
                <w:sz w:val="36"/>
                <w:szCs w:val="36"/>
                <w:u w:val="none"/>
              </w:rPr>
            </w:pPr>
          </w:p>
        </w:tc>
      </w:tr>
      <w:tr w14:paraId="6C313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27A0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051F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B8D1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0922E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708851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E60C7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7FA2A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526F7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97EFA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D8FA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B180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F40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4C70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2954A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EDDA3">
            <w:pPr>
              <w:jc w:val="center"/>
              <w:rPr>
                <w:rFonts w:hint="eastAsia" w:ascii="宋体" w:hAnsi="宋体" w:eastAsia="宋体" w:cs="宋体"/>
                <w:i w:val="0"/>
                <w:iCs w:val="0"/>
                <w:color w:val="000000"/>
                <w:sz w:val="36"/>
                <w:szCs w:val="36"/>
                <w:u w:val="none"/>
              </w:rPr>
            </w:pPr>
          </w:p>
        </w:tc>
      </w:tr>
      <w:tr w14:paraId="76C6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CD1A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CB74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对《勘察设计注册工程师管理规定》第三十条禁止行为的处罚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DB235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9AE2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64A618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【规章】《勘察设计注册工程师管理规定》（2005年2月4日建设部令第137号）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（一）以个人名义承接业务的；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（二）涂改、出租、出借或者以形式非法转让注册证书或者执业印章的；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（三）泄露执业中应当保守的秘密并造成严重后果的；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（四）超出本专业规定范围或者聘用单位业务范围从事执业活动的；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（五）弄虚作假提供执业活动成果的；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（六）其它违反法律法规、规章的行为。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DEB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8ECD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FA59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E8DC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负责本行政区域内对以个人名义承接业务的、涂改、出租、出借或者以形式非法转让勘察设计师注册证书或者执业印章等行为的处罚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1B15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057F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37A76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029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EE5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AA9C52">
            <w:pPr>
              <w:jc w:val="center"/>
              <w:rPr>
                <w:rFonts w:hint="eastAsia" w:ascii="宋体" w:hAnsi="宋体" w:eastAsia="宋体" w:cs="宋体"/>
                <w:i w:val="0"/>
                <w:iCs w:val="0"/>
                <w:color w:val="000000"/>
                <w:sz w:val="36"/>
                <w:szCs w:val="36"/>
                <w:u w:val="none"/>
              </w:rPr>
            </w:pPr>
          </w:p>
        </w:tc>
      </w:tr>
      <w:tr w14:paraId="70127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D0044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684E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666E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5EAA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B5C334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EE9C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77CF4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6ACDE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34939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9CB5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0FA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B242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3E7CC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5132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43066F">
            <w:pPr>
              <w:jc w:val="center"/>
              <w:rPr>
                <w:rFonts w:hint="eastAsia" w:ascii="宋体" w:hAnsi="宋体" w:eastAsia="宋体" w:cs="宋体"/>
                <w:i w:val="0"/>
                <w:iCs w:val="0"/>
                <w:color w:val="000000"/>
                <w:sz w:val="36"/>
                <w:szCs w:val="36"/>
                <w:u w:val="none"/>
              </w:rPr>
            </w:pPr>
          </w:p>
        </w:tc>
      </w:tr>
      <w:tr w14:paraId="3608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47D2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E4C75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FC5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9180D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928BC7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167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6FBD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7D78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33DA2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0C6B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2679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7A4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326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4BE9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6022A">
            <w:pPr>
              <w:jc w:val="center"/>
              <w:rPr>
                <w:rFonts w:hint="eastAsia" w:ascii="宋体" w:hAnsi="宋体" w:eastAsia="宋体" w:cs="宋体"/>
                <w:i w:val="0"/>
                <w:iCs w:val="0"/>
                <w:color w:val="000000"/>
                <w:sz w:val="36"/>
                <w:szCs w:val="36"/>
                <w:u w:val="none"/>
              </w:rPr>
            </w:pPr>
          </w:p>
        </w:tc>
      </w:tr>
      <w:tr w14:paraId="344A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E07B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DFA9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对勘察设计企业以欺骗、贿赂等不正当手段取得资质证书的处罚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BAE63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2CA6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85301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【规章】《建设工程勘察设计资质管理规定》（2007年6月26日建设部令第160号发布，2018年12月22日住房和城乡建设部令第45号修订）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第三十一条：企业以欺骗、贿赂等不正当手段取得资质证书的，由县级以上地方人民政府建设主管部门或者有关部门给予警告，并依法处以罚款；该企业在3年内不得再次申请该资质。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C6E3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F8CA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4730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5391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负责本行政区域内对勘察设计企业以欺骗、贿赂等不正当手段取得资质证书的处罚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B3B3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635C3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E7E8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F321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519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B192A1">
            <w:pPr>
              <w:jc w:val="center"/>
              <w:rPr>
                <w:rFonts w:hint="eastAsia" w:ascii="宋体" w:hAnsi="宋体" w:eastAsia="宋体" w:cs="宋体"/>
                <w:i w:val="0"/>
                <w:iCs w:val="0"/>
                <w:color w:val="000000"/>
                <w:sz w:val="36"/>
                <w:szCs w:val="36"/>
                <w:u w:val="none"/>
              </w:rPr>
            </w:pPr>
          </w:p>
        </w:tc>
      </w:tr>
      <w:tr w14:paraId="50A33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DED6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55215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4D09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89380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E887CF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509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3A2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005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790C9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29CF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B23D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C2F6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D6C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24C3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C5790F">
            <w:pPr>
              <w:jc w:val="center"/>
              <w:rPr>
                <w:rFonts w:hint="eastAsia" w:ascii="宋体" w:hAnsi="宋体" w:eastAsia="宋体" w:cs="宋体"/>
                <w:i w:val="0"/>
                <w:iCs w:val="0"/>
                <w:color w:val="000000"/>
                <w:sz w:val="36"/>
                <w:szCs w:val="36"/>
                <w:u w:val="none"/>
              </w:rPr>
            </w:pPr>
          </w:p>
        </w:tc>
      </w:tr>
      <w:tr w14:paraId="114CB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8B8D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412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A21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32034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C92C5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EBDE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E2758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FC79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5B6FC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9FDC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CA51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F359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904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72BBE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636E2C">
            <w:pPr>
              <w:jc w:val="center"/>
              <w:rPr>
                <w:rFonts w:hint="eastAsia" w:ascii="宋体" w:hAnsi="宋体" w:eastAsia="宋体" w:cs="宋体"/>
                <w:i w:val="0"/>
                <w:iCs w:val="0"/>
                <w:color w:val="000000"/>
                <w:sz w:val="36"/>
                <w:szCs w:val="36"/>
                <w:u w:val="none"/>
              </w:rPr>
            </w:pPr>
          </w:p>
        </w:tc>
      </w:tr>
      <w:tr w14:paraId="186A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77F1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CD90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对勘察设计企业未按照规定提供信用档案信息的处罚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B4C3F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BAC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D2BE8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【规章】《建设工程勘察设计资质管理规定》（2007年6月26日建设部令第160号发布，2018年12月22日住房和城乡建设部令第45号修订）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第三十三条：企业未按照规定提供信用档案信息的，由县级以上地方人民政府建设主管部门给予警告，责令限期改正；逾期未改正的，可处以1000元以上1万元以下的罚款。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820C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055D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94F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B5FE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负责本行政区域内对勘察设计企业未按照规定提供信用档案信息的处罚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AE70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B1E1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8E77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CE68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2893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95C508">
            <w:pPr>
              <w:jc w:val="center"/>
              <w:rPr>
                <w:rFonts w:hint="eastAsia" w:ascii="宋体" w:hAnsi="宋体" w:eastAsia="宋体" w:cs="宋体"/>
                <w:i w:val="0"/>
                <w:iCs w:val="0"/>
                <w:color w:val="000000"/>
                <w:sz w:val="36"/>
                <w:szCs w:val="36"/>
                <w:u w:val="none"/>
              </w:rPr>
            </w:pPr>
          </w:p>
        </w:tc>
      </w:tr>
      <w:tr w14:paraId="177D2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EFBC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2060F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BF6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375F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CB7D2D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1B987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D7705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321C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771A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100BA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E787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8744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10A8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19D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64A929">
            <w:pPr>
              <w:jc w:val="center"/>
              <w:rPr>
                <w:rFonts w:hint="eastAsia" w:ascii="宋体" w:hAnsi="宋体" w:eastAsia="宋体" w:cs="宋体"/>
                <w:i w:val="0"/>
                <w:iCs w:val="0"/>
                <w:color w:val="000000"/>
                <w:sz w:val="36"/>
                <w:szCs w:val="36"/>
                <w:u w:val="none"/>
              </w:rPr>
            </w:pPr>
          </w:p>
        </w:tc>
      </w:tr>
      <w:tr w14:paraId="4A685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53CA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6186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F64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E533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16153E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04FD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E5CB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483FE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FDCB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AD38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E41BE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1DC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C021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FFCDC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98BCC">
            <w:pPr>
              <w:jc w:val="center"/>
              <w:rPr>
                <w:rFonts w:hint="eastAsia" w:ascii="宋体" w:hAnsi="宋体" w:eastAsia="宋体" w:cs="宋体"/>
                <w:i w:val="0"/>
                <w:iCs w:val="0"/>
                <w:color w:val="000000"/>
                <w:sz w:val="36"/>
                <w:szCs w:val="36"/>
                <w:u w:val="none"/>
              </w:rPr>
            </w:pPr>
          </w:p>
        </w:tc>
      </w:tr>
      <w:tr w14:paraId="6944F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EB56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3448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对涂改、倒卖、出租、出借或者以其他形式非法转让勘察设计资质证书的处罚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B101C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3B91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51C40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【规章】《建设工程勘察设计资质管理规定》（2007年6月26日建设部令第160号发布，住房和城乡建设部令第24号、32号、45号修订）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 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B8E8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26B0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7A6F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04AD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负责本行政区域内对涂改、倒卖、出租、出借或者以其他形式非法转让勘察设计资质证书的处罚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1139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62BA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49FF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7C2B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5BEF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717A64">
            <w:pPr>
              <w:jc w:val="center"/>
              <w:rPr>
                <w:rFonts w:hint="eastAsia" w:ascii="宋体" w:hAnsi="宋体" w:eastAsia="宋体" w:cs="宋体"/>
                <w:i w:val="0"/>
                <w:iCs w:val="0"/>
                <w:color w:val="000000"/>
                <w:sz w:val="36"/>
                <w:szCs w:val="36"/>
                <w:u w:val="none"/>
              </w:rPr>
            </w:pPr>
          </w:p>
        </w:tc>
      </w:tr>
      <w:tr w14:paraId="1678F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059E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E4925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9E5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655CC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55C3AC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A1D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89FE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79F8E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17AF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FB3FC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91285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4FC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A90B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7725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D2E2E">
            <w:pPr>
              <w:jc w:val="center"/>
              <w:rPr>
                <w:rFonts w:hint="eastAsia" w:ascii="宋体" w:hAnsi="宋体" w:eastAsia="宋体" w:cs="宋体"/>
                <w:i w:val="0"/>
                <w:iCs w:val="0"/>
                <w:color w:val="000000"/>
                <w:sz w:val="36"/>
                <w:szCs w:val="36"/>
                <w:u w:val="none"/>
              </w:rPr>
            </w:pPr>
          </w:p>
        </w:tc>
      </w:tr>
      <w:tr w14:paraId="3C66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15F55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5DBD7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2620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0CE4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C47AB8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84BF5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3B67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793BC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270D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ABF69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8AB3F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7F3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90F7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221B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68D646">
            <w:pPr>
              <w:jc w:val="center"/>
              <w:rPr>
                <w:rFonts w:hint="eastAsia" w:ascii="宋体" w:hAnsi="宋体" w:eastAsia="宋体" w:cs="宋体"/>
                <w:i w:val="0"/>
                <w:iCs w:val="0"/>
                <w:color w:val="000000"/>
                <w:sz w:val="36"/>
                <w:szCs w:val="36"/>
                <w:u w:val="none"/>
              </w:rPr>
            </w:pPr>
          </w:p>
        </w:tc>
      </w:tr>
      <w:tr w14:paraId="64B48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311B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04C1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对未取得施工许可证或者开工报告未经批准擅自施工的处罚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04772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2FEB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F1EA7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第六十四条：违反本法规定，未取得施工许可证或者开工报告未经批准擅自施工的，责令改正，对不符合开工条件的责令停止施工，可以处以罚款。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第五十七条：违反本条例规定，建设单位未取得施工许可证或者开工报告未经批准，擅自施工的，责令停止施工，限期改正，处工程合同价款百分之一以上百分之二以下的罚款。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E706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A25F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E528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5E6D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负责本行政区域内对未取得施工许可证或者开工报告未经批准擅自施工的处罚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17E7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ACD2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8A43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5036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F94F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3D14A5">
            <w:pPr>
              <w:jc w:val="center"/>
              <w:rPr>
                <w:rFonts w:hint="eastAsia" w:ascii="宋体" w:hAnsi="宋体" w:eastAsia="宋体" w:cs="宋体"/>
                <w:i w:val="0"/>
                <w:iCs w:val="0"/>
                <w:color w:val="000000"/>
                <w:sz w:val="36"/>
                <w:szCs w:val="36"/>
                <w:u w:val="none"/>
              </w:rPr>
            </w:pPr>
          </w:p>
        </w:tc>
      </w:tr>
      <w:tr w14:paraId="11C6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A19FF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900FD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396D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DCB40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318E0D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DF74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0A2E9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89C9A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579C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7020C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B4B14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4DBD1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5C2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F75C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17B15">
            <w:pPr>
              <w:jc w:val="center"/>
              <w:rPr>
                <w:rFonts w:hint="eastAsia" w:ascii="宋体" w:hAnsi="宋体" w:eastAsia="宋体" w:cs="宋体"/>
                <w:i w:val="0"/>
                <w:iCs w:val="0"/>
                <w:color w:val="000000"/>
                <w:sz w:val="36"/>
                <w:szCs w:val="36"/>
                <w:u w:val="none"/>
              </w:rPr>
            </w:pPr>
          </w:p>
        </w:tc>
      </w:tr>
      <w:tr w14:paraId="0E7D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43B8D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6D93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771A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7A9D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10425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4C40A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643CF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E7C1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3B0C0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36F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05BE9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38A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9B98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DD82B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C0DB9">
            <w:pPr>
              <w:jc w:val="center"/>
              <w:rPr>
                <w:rFonts w:hint="eastAsia" w:ascii="宋体" w:hAnsi="宋体" w:eastAsia="宋体" w:cs="宋体"/>
                <w:i w:val="0"/>
                <w:iCs w:val="0"/>
                <w:color w:val="000000"/>
                <w:sz w:val="36"/>
                <w:szCs w:val="36"/>
                <w:u w:val="none"/>
              </w:rPr>
            </w:pPr>
          </w:p>
        </w:tc>
      </w:tr>
      <w:tr w14:paraId="02EA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179A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58A5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对发包单位将工程发包或委托给不具有相应资质条件的承包单位的，或者违规将建筑工程肢解发包，以及未取得资质证书、骗取资质证书承揽工程的处罚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F0D77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1BC4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EC4ED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第六十五条：发包单位将工程发包给不具有相应资质条件的承包单位的，或者违反本法规定将建筑工程肢解发包的，责令改正，处以罚款。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超越本单位资质等级承揽工程的，责令停止违法行为，处以罚款，可以责令停业整顿，降低资质等级；情节严重的，吊销资质证书；有违法所得的，予以没收。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未取得资质证书承揽工程的，予以取缔，并处罚款；有违法所得的，予以没收。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以欺骗手段取得资质证书的，吊销资质证书，处以罚款；构成犯罪的，依法追究刑事责任。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第五十四条：违反本条例规定，建设单位将建设工程发包给不具有相应资质等级的勘察、设计、施工单位或者委托给不具有相应资质等级的工程监理单位的，责令改正，处５０万元以上１００万元以下的罚款。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五条：违反本条例规定，建设单位将建设工程肢解发包的，责令改正，处工程合同价款百分之零点五以上百分之一以下的罚款；对全部或者部分使用国有资金的项目，并可以暂停项目执行或者暂停资金拨付。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DF6B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CBF3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0F4E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FD54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负责本行政区域内对发包单位将工程发包给不具有相应资质条件的承包单位的，或者将建筑工程肢解发包，以及未取得资质证书、骗取资质证书承揽工程的处罚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86C1B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EDAA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147B3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7E64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B00B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C91F20">
            <w:pPr>
              <w:jc w:val="center"/>
              <w:rPr>
                <w:rFonts w:hint="eastAsia" w:ascii="宋体" w:hAnsi="宋体" w:eastAsia="宋体" w:cs="宋体"/>
                <w:i w:val="0"/>
                <w:iCs w:val="0"/>
                <w:color w:val="000000"/>
                <w:sz w:val="36"/>
                <w:szCs w:val="36"/>
                <w:u w:val="none"/>
              </w:rPr>
            </w:pPr>
          </w:p>
        </w:tc>
      </w:tr>
      <w:tr w14:paraId="47F23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CC9D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74B1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276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7DBAF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29363A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F0C5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4ED0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47CD6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B940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EB86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866B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7612A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8B27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0552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0E9CA">
            <w:pPr>
              <w:jc w:val="center"/>
              <w:rPr>
                <w:rFonts w:hint="eastAsia" w:ascii="宋体" w:hAnsi="宋体" w:eastAsia="宋体" w:cs="宋体"/>
                <w:i w:val="0"/>
                <w:iCs w:val="0"/>
                <w:color w:val="000000"/>
                <w:sz w:val="36"/>
                <w:szCs w:val="36"/>
                <w:u w:val="none"/>
              </w:rPr>
            </w:pPr>
          </w:p>
        </w:tc>
      </w:tr>
      <w:tr w14:paraId="0B353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206B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65A5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933F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8040E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806699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179AE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B5E14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CBD83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7C67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B99B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84ECF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788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A1A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73AA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8B715">
            <w:pPr>
              <w:jc w:val="center"/>
              <w:rPr>
                <w:rFonts w:hint="eastAsia" w:ascii="宋体" w:hAnsi="宋体" w:eastAsia="宋体" w:cs="宋体"/>
                <w:i w:val="0"/>
                <w:iCs w:val="0"/>
                <w:color w:val="000000"/>
                <w:sz w:val="36"/>
                <w:szCs w:val="36"/>
                <w:u w:val="none"/>
              </w:rPr>
            </w:pPr>
          </w:p>
        </w:tc>
      </w:tr>
      <w:tr w14:paraId="3D9F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5294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6E26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对工程发包与承包中索贿、受贿、行贿但尚未构成犯罪的行为的处罚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CBFF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D444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9FEA5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八条：在工程发包与承包中索贿、受贿、行贿，构成犯罪的，依法追究刑事责任；不构成犯罪的，分别处以罚款，没收贿赂的财物，对直接负责的主管人员和其他直接责任人员给予处分。对在工程承包中行贿的承包单位，除依照前款规定处罚外，可以责令停业整顿，降低资质等级或者吊销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E79E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F20E1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D9F6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4988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负责本行政区域内对工程发包与承包中索贿、受贿、行贿，不构成犯罪的处罚，资质资格的处罚按照许可权限做出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5425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5551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9260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9F83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550E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10E907">
            <w:pPr>
              <w:jc w:val="center"/>
              <w:rPr>
                <w:rFonts w:hint="eastAsia" w:ascii="宋体" w:hAnsi="宋体" w:eastAsia="宋体" w:cs="宋体"/>
                <w:i w:val="0"/>
                <w:iCs w:val="0"/>
                <w:color w:val="000000"/>
                <w:sz w:val="36"/>
                <w:szCs w:val="36"/>
                <w:u w:val="none"/>
              </w:rPr>
            </w:pPr>
          </w:p>
        </w:tc>
      </w:tr>
      <w:tr w14:paraId="699C2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D97C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B05A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194D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86FD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5D381A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9792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8040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9E716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4670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992DA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CC979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99AD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23AF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7953D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B0EE92">
            <w:pPr>
              <w:jc w:val="center"/>
              <w:rPr>
                <w:rFonts w:hint="eastAsia" w:ascii="宋体" w:hAnsi="宋体" w:eastAsia="宋体" w:cs="宋体"/>
                <w:i w:val="0"/>
                <w:iCs w:val="0"/>
                <w:color w:val="000000"/>
                <w:sz w:val="36"/>
                <w:szCs w:val="36"/>
                <w:u w:val="none"/>
              </w:rPr>
            </w:pPr>
          </w:p>
        </w:tc>
      </w:tr>
      <w:tr w14:paraId="7F078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2528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FFFDF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0ED5F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5B3AA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052FE2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0EFFA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C637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F69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B4BA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B46C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53D83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C454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573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C4BB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746C4">
            <w:pPr>
              <w:jc w:val="center"/>
              <w:rPr>
                <w:rFonts w:hint="eastAsia" w:ascii="宋体" w:hAnsi="宋体" w:eastAsia="宋体" w:cs="宋体"/>
                <w:i w:val="0"/>
                <w:iCs w:val="0"/>
                <w:color w:val="000000"/>
                <w:sz w:val="36"/>
                <w:szCs w:val="36"/>
                <w:u w:val="none"/>
              </w:rPr>
            </w:pPr>
          </w:p>
        </w:tc>
      </w:tr>
      <w:tr w14:paraId="655F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C04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89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3725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对《建设工程质量管理条例》第五十六条禁止行为的处罚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2AEC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605B8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C6FFD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第五十六条：违反本条例规定，建设单位有下列行为之一的，责令改正，处２０万元以上５０万元以下的罚款：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（一）迫使承包方以低于成本的价格竞标的；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（二）任意压缩合理工期的；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（三）明示或者暗示设计单位或者施工单位违反工程建设强制性标准，降低工程质量的；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（四）施工图设计文件未经审查或者审查不合格，擅自施工的；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（五）建设项目必须实行工程监理而未实行工程监理的；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（六）未按照国家规定办理工程质量监督手续的；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（七）明示或者暗示施工单位使用不合格的建筑材料、建筑构配件和设备的；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（八）未按照国家规定将竣工验收报告、有关认可文件或者准许使用文件报送备案的。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DCAE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B8C8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922C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373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负责本行政区域内对迫使承包方以低于成本的价格竞标、任意压缩合理工期、未按照国家规定将竣工验收报告、有关认可文件或者准许使用文件报送备案等行为的处罚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DDAF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1B98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6973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638B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505D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5F3FD9">
            <w:pPr>
              <w:jc w:val="center"/>
              <w:rPr>
                <w:rFonts w:hint="eastAsia" w:ascii="宋体" w:hAnsi="宋体" w:eastAsia="宋体" w:cs="宋体"/>
                <w:i w:val="0"/>
                <w:iCs w:val="0"/>
                <w:color w:val="000000"/>
                <w:sz w:val="36"/>
                <w:szCs w:val="36"/>
                <w:u w:val="none"/>
              </w:rPr>
            </w:pPr>
          </w:p>
        </w:tc>
      </w:tr>
      <w:tr w14:paraId="4B51F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0D03D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CF89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F5AD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50A7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4E34DE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2FA7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3D77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F90E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BB94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960BA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2D28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2786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5FA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9125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42A3E2">
            <w:pPr>
              <w:jc w:val="center"/>
              <w:rPr>
                <w:rFonts w:hint="eastAsia" w:ascii="宋体" w:hAnsi="宋体" w:eastAsia="宋体" w:cs="宋体"/>
                <w:i w:val="0"/>
                <w:iCs w:val="0"/>
                <w:color w:val="000000"/>
                <w:sz w:val="36"/>
                <w:szCs w:val="36"/>
                <w:u w:val="none"/>
              </w:rPr>
            </w:pPr>
          </w:p>
        </w:tc>
      </w:tr>
      <w:tr w14:paraId="4580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D9428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015AE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A00F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22D95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CD9290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204AA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666C8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5D3B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5893D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EED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125A3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1F8D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EE12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3335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2F33E">
            <w:pPr>
              <w:jc w:val="center"/>
              <w:rPr>
                <w:rFonts w:hint="eastAsia" w:ascii="宋体" w:hAnsi="宋体" w:eastAsia="宋体" w:cs="宋体"/>
                <w:i w:val="0"/>
                <w:iCs w:val="0"/>
                <w:color w:val="000000"/>
                <w:sz w:val="36"/>
                <w:szCs w:val="36"/>
                <w:u w:val="none"/>
              </w:rPr>
            </w:pPr>
          </w:p>
        </w:tc>
      </w:tr>
      <w:tr w14:paraId="3AD4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1228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D3630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对《建设工程质量管理条例》第五十八条禁止行为的处罚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CDDA1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617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91CAB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第五十八条：违反本条例规定，建设单位有下列行为之一的，责令改正，处工程合同价款2%以上4%以下的罚款；造成损失的，依法承担赔偿责任：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（一）未组织竣工验收，擅自交付使用的；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（二）验收不合格，擅自交付使用的；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（三）对不合格的建设工程按照合格工程验收的。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07D8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10AF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AF36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13D9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负责本行政区域内对建设单位未组织竣工验收或验收不合格，擅自交付使用、对不合格的建设工程按照合格工程验收的处罚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4F7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87A1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386A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939C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00FB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07A83D">
            <w:pPr>
              <w:jc w:val="center"/>
              <w:rPr>
                <w:rFonts w:hint="eastAsia" w:ascii="宋体" w:hAnsi="宋体" w:eastAsia="宋体" w:cs="宋体"/>
                <w:i w:val="0"/>
                <w:iCs w:val="0"/>
                <w:color w:val="000000"/>
                <w:sz w:val="36"/>
                <w:szCs w:val="36"/>
                <w:u w:val="none"/>
              </w:rPr>
            </w:pPr>
          </w:p>
        </w:tc>
      </w:tr>
      <w:tr w14:paraId="5192B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28DB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278E2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ADE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A51EE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8456FB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A95CD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34FB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14E5E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A7D0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723C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979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1B06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03A54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40D8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5A6527">
            <w:pPr>
              <w:jc w:val="center"/>
              <w:rPr>
                <w:rFonts w:hint="eastAsia" w:ascii="宋体" w:hAnsi="宋体" w:eastAsia="宋体" w:cs="宋体"/>
                <w:i w:val="0"/>
                <w:iCs w:val="0"/>
                <w:color w:val="000000"/>
                <w:sz w:val="36"/>
                <w:szCs w:val="36"/>
                <w:u w:val="none"/>
              </w:rPr>
            </w:pPr>
          </w:p>
        </w:tc>
      </w:tr>
      <w:tr w14:paraId="34DCA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241AF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7107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C80A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C6D23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6FB419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8117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AE3EC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A0E52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11DC6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BB1E6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02DA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60B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5168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1BB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5185F">
            <w:pPr>
              <w:jc w:val="center"/>
              <w:rPr>
                <w:rFonts w:hint="eastAsia" w:ascii="宋体" w:hAnsi="宋体" w:eastAsia="宋体" w:cs="宋体"/>
                <w:i w:val="0"/>
                <w:iCs w:val="0"/>
                <w:color w:val="000000"/>
                <w:sz w:val="36"/>
                <w:szCs w:val="36"/>
                <w:u w:val="none"/>
              </w:rPr>
            </w:pPr>
          </w:p>
        </w:tc>
      </w:tr>
      <w:tr w14:paraId="55A9F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68B0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0A39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对承包单位将承包的工程转包或者违法分包，工程监理单位转让工程监理业务的处罚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46BFA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13BE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C2A4A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七条：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【法规】《建设工程质量管理条例》（2000年1月10日国务院令第279号发布，根据2019年4月23日国务院令第714号修订）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二条：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工程监理单位转让工程监理业务的，责令改正，没收违法所得，处合同约定的监理酬金百分之二十五以上百分之五十以下的罚款；可以责令停业整顿，降低资质等级；情节严重的，吊销资质证书。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1429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BACD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C904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C557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负责本行政区域内对承包单位将承包的工程转包或者违法分包、转让工程监理业务的处罚，资质资格的处罚根据许可权限作出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A3CC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D622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1913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6DBB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B821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4F6C7">
            <w:pPr>
              <w:jc w:val="center"/>
              <w:rPr>
                <w:rFonts w:hint="eastAsia" w:ascii="宋体" w:hAnsi="宋体" w:eastAsia="宋体" w:cs="宋体"/>
                <w:i w:val="0"/>
                <w:iCs w:val="0"/>
                <w:color w:val="000000"/>
                <w:sz w:val="36"/>
                <w:szCs w:val="36"/>
                <w:u w:val="none"/>
              </w:rPr>
            </w:pPr>
          </w:p>
        </w:tc>
      </w:tr>
      <w:tr w14:paraId="5686E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0981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4D3D8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CC8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DF60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DD3330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338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2C3F8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977E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F104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B83C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B4C98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0D852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4DC0A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2341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5D601">
            <w:pPr>
              <w:jc w:val="center"/>
              <w:rPr>
                <w:rFonts w:hint="eastAsia" w:ascii="宋体" w:hAnsi="宋体" w:eastAsia="宋体" w:cs="宋体"/>
                <w:i w:val="0"/>
                <w:iCs w:val="0"/>
                <w:color w:val="000000"/>
                <w:sz w:val="36"/>
                <w:szCs w:val="36"/>
                <w:u w:val="none"/>
              </w:rPr>
            </w:pPr>
          </w:p>
        </w:tc>
      </w:tr>
      <w:tr w14:paraId="6BBDA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39D4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EFF0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E1EB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DF938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FDBBA6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BCE6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B9A1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36C8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F5CB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F13C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8AE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58C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B45E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B0C8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5D30B">
            <w:pPr>
              <w:jc w:val="center"/>
              <w:rPr>
                <w:rFonts w:hint="eastAsia" w:ascii="宋体" w:hAnsi="宋体" w:eastAsia="宋体" w:cs="宋体"/>
                <w:i w:val="0"/>
                <w:iCs w:val="0"/>
                <w:color w:val="000000"/>
                <w:sz w:val="36"/>
                <w:szCs w:val="36"/>
                <w:u w:val="none"/>
              </w:rPr>
            </w:pPr>
          </w:p>
        </w:tc>
      </w:tr>
      <w:tr w14:paraId="60640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81FB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E37C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对《建设工程质量管理条例》第六十三条禁止行为的处罚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ED8C3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24DF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9C3F8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第六十三条：违反本条例规定，有下列行为之一的，责令改正，处１０万元以上３０万元以下的罚款：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（一）勘察单位未按照工程建设强制性标准进行勘察的；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（二）设计单位未根据勘察成果文件进行工程设计的；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（三）设计单位指定建筑材料、建筑构配件的生产厂、供应商的；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（四）设计单位未按照工程建设强制性标准进行设计的。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有前款所列行为，造成重大工程质量事故的，责令停业整顿，降低资质等级；情节严重的，吊销资质证书；造成损失的，依法承担赔偿责任。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6C5F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2DC0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C183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A831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负责本行政区域内对勘察单位未按照工程建设强制性标准进行勘察、设计单位未根据勘察成果文件进行工程设计、指定建筑材料、建筑构配件的生产厂、供应商等行为的处罚，资质资格的处罚根据许可权限做出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026F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F1FF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03CF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A96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9F68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797CD0">
            <w:pPr>
              <w:jc w:val="center"/>
              <w:rPr>
                <w:rFonts w:hint="eastAsia" w:ascii="宋体" w:hAnsi="宋体" w:eastAsia="宋体" w:cs="宋体"/>
                <w:i w:val="0"/>
                <w:iCs w:val="0"/>
                <w:color w:val="000000"/>
                <w:sz w:val="36"/>
                <w:szCs w:val="36"/>
                <w:u w:val="none"/>
              </w:rPr>
            </w:pPr>
          </w:p>
        </w:tc>
      </w:tr>
      <w:tr w14:paraId="13E0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2E95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22BF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356F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D0E0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ACA04D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5426B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F79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1469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BB03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75E82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B104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BF0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3B30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51DE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6BE83F">
            <w:pPr>
              <w:jc w:val="center"/>
              <w:rPr>
                <w:rFonts w:hint="eastAsia" w:ascii="宋体" w:hAnsi="宋体" w:eastAsia="宋体" w:cs="宋体"/>
                <w:i w:val="0"/>
                <w:iCs w:val="0"/>
                <w:color w:val="000000"/>
                <w:sz w:val="36"/>
                <w:szCs w:val="36"/>
                <w:u w:val="none"/>
              </w:rPr>
            </w:pPr>
          </w:p>
        </w:tc>
      </w:tr>
      <w:tr w14:paraId="4E164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99FDF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B3464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27F5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E4441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2FCA22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027F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BF23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6D333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A892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A0DFB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4217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F06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12C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E11F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A17EF">
            <w:pPr>
              <w:jc w:val="center"/>
              <w:rPr>
                <w:rFonts w:hint="eastAsia" w:ascii="宋体" w:hAnsi="宋体" w:eastAsia="宋体" w:cs="宋体"/>
                <w:i w:val="0"/>
                <w:iCs w:val="0"/>
                <w:color w:val="000000"/>
                <w:sz w:val="36"/>
                <w:szCs w:val="36"/>
                <w:u w:val="none"/>
              </w:rPr>
            </w:pPr>
          </w:p>
        </w:tc>
      </w:tr>
      <w:tr w14:paraId="53049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A65C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4754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对施工单位在施工中偷工减料的，使用不合格的建筑材料、建筑构配件和设备的，或者有不按照工程设计图纸或者施工技术标准施工的其他行为的处罚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8661B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6F4C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97DC5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四条：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A91F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5D1E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87AF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5B0C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负责全区对施工单位在施工中偷工减料的，使用不合格的建筑材料、建筑构配件和设备的，或者有不按照工程设计图纸或者施工技术标准施工的其他行为的处罚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56F9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9C72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B68F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DB38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4DF7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D66B53">
            <w:pPr>
              <w:jc w:val="center"/>
              <w:rPr>
                <w:rFonts w:hint="eastAsia" w:ascii="宋体" w:hAnsi="宋体" w:eastAsia="宋体" w:cs="宋体"/>
                <w:i w:val="0"/>
                <w:iCs w:val="0"/>
                <w:color w:val="000000"/>
                <w:sz w:val="36"/>
                <w:szCs w:val="36"/>
                <w:u w:val="none"/>
              </w:rPr>
            </w:pPr>
          </w:p>
        </w:tc>
      </w:tr>
      <w:tr w14:paraId="2CBE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6AB23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4686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562D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7DC2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A5BA88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64404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F5045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83E4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7888A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E8B9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39D3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7360C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44FF1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C802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B695C">
            <w:pPr>
              <w:jc w:val="center"/>
              <w:rPr>
                <w:rFonts w:hint="eastAsia" w:ascii="宋体" w:hAnsi="宋体" w:eastAsia="宋体" w:cs="宋体"/>
                <w:i w:val="0"/>
                <w:iCs w:val="0"/>
                <w:color w:val="000000"/>
                <w:sz w:val="36"/>
                <w:szCs w:val="36"/>
                <w:u w:val="none"/>
              </w:rPr>
            </w:pPr>
          </w:p>
        </w:tc>
      </w:tr>
      <w:tr w14:paraId="0BF32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0059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4C83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982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ECBF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6256AF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F552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C8CF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3ECC2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717B7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B0FB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6ECD1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98C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91F1D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B417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28924">
            <w:pPr>
              <w:jc w:val="center"/>
              <w:rPr>
                <w:rFonts w:hint="eastAsia" w:ascii="宋体" w:hAnsi="宋体" w:eastAsia="宋体" w:cs="宋体"/>
                <w:i w:val="0"/>
                <w:iCs w:val="0"/>
                <w:color w:val="000000"/>
                <w:sz w:val="36"/>
                <w:szCs w:val="36"/>
                <w:u w:val="none"/>
              </w:rPr>
            </w:pPr>
          </w:p>
        </w:tc>
      </w:tr>
      <w:tr w14:paraId="2426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52FD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03F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对建筑施工企业转让、出借资质证书或者以其他方式允许他人以本企业的名义承揽工程的处罚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840FF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2C73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7D84D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六条：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67B8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A36F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A445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6504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负责本行政区域内对建筑施工企业转让、出借资质证书或者以其他方式允许他人以本企业的名义承揽工程的处罚，资质资格的处罚根据许可权限做出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B13D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8B25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5914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46E5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6A00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EBFFD7">
            <w:pPr>
              <w:jc w:val="center"/>
              <w:rPr>
                <w:rFonts w:hint="eastAsia" w:ascii="宋体" w:hAnsi="宋体" w:eastAsia="宋体" w:cs="宋体"/>
                <w:i w:val="0"/>
                <w:iCs w:val="0"/>
                <w:color w:val="000000"/>
                <w:sz w:val="36"/>
                <w:szCs w:val="36"/>
                <w:u w:val="none"/>
              </w:rPr>
            </w:pPr>
          </w:p>
        </w:tc>
      </w:tr>
      <w:tr w14:paraId="6030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0D14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68BE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A72D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1338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C3B6B7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1E56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B2DA4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E2F8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FF348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72F70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E01B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60533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275C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357A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F42EB">
            <w:pPr>
              <w:jc w:val="center"/>
              <w:rPr>
                <w:rFonts w:hint="eastAsia" w:ascii="宋体" w:hAnsi="宋体" w:eastAsia="宋体" w:cs="宋体"/>
                <w:i w:val="0"/>
                <w:iCs w:val="0"/>
                <w:color w:val="000000"/>
                <w:sz w:val="36"/>
                <w:szCs w:val="36"/>
                <w:u w:val="none"/>
              </w:rPr>
            </w:pPr>
          </w:p>
        </w:tc>
      </w:tr>
      <w:tr w14:paraId="42A8F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3E07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17432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ECDB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E0677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463EC7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9BB1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EEF1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5BA4C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8706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63D33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F873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1F33A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76ABD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87D5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D3FD9">
            <w:pPr>
              <w:jc w:val="center"/>
              <w:rPr>
                <w:rFonts w:hint="eastAsia" w:ascii="宋体" w:hAnsi="宋体" w:eastAsia="宋体" w:cs="宋体"/>
                <w:i w:val="0"/>
                <w:iCs w:val="0"/>
                <w:color w:val="000000"/>
                <w:sz w:val="36"/>
                <w:szCs w:val="36"/>
                <w:u w:val="none"/>
              </w:rPr>
            </w:pPr>
          </w:p>
        </w:tc>
      </w:tr>
      <w:tr w14:paraId="63BA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5D2A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B00A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对建筑设计单位不按照建筑工程质量、安全标准进行设计的处罚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A104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2CD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EA2A3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720E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0321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A312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18FA6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负责本行政区域内对建筑设计单位不按照建筑工程质量、安全标准进行设计的处罚，资质资格的处罚根据许可权限作出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6913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7A6E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5854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298C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86ED3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DF5763">
            <w:pPr>
              <w:jc w:val="center"/>
              <w:rPr>
                <w:rFonts w:hint="eastAsia" w:ascii="宋体" w:hAnsi="宋体" w:eastAsia="宋体" w:cs="宋体"/>
                <w:i w:val="0"/>
                <w:iCs w:val="0"/>
                <w:color w:val="000000"/>
                <w:sz w:val="36"/>
                <w:szCs w:val="36"/>
                <w:u w:val="none"/>
              </w:rPr>
            </w:pPr>
          </w:p>
        </w:tc>
      </w:tr>
      <w:tr w14:paraId="66DE0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C6E7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92331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1D84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2336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6B105A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324B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44227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881B7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804C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310A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9BA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6394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2DBE1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26D2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5BA08">
            <w:pPr>
              <w:jc w:val="center"/>
              <w:rPr>
                <w:rFonts w:hint="eastAsia" w:ascii="宋体" w:hAnsi="宋体" w:eastAsia="宋体" w:cs="宋体"/>
                <w:i w:val="0"/>
                <w:iCs w:val="0"/>
                <w:color w:val="000000"/>
                <w:sz w:val="36"/>
                <w:szCs w:val="36"/>
                <w:u w:val="none"/>
              </w:rPr>
            </w:pPr>
          </w:p>
        </w:tc>
      </w:tr>
      <w:tr w14:paraId="5FA56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19FC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0FA4B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A7ED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B2E38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A62A98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8924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E39B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13D19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59A41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C53C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2124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C3A7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42283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0DB1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D1E24">
            <w:pPr>
              <w:jc w:val="center"/>
              <w:rPr>
                <w:rFonts w:hint="eastAsia" w:ascii="宋体" w:hAnsi="宋体" w:eastAsia="宋体" w:cs="宋体"/>
                <w:i w:val="0"/>
                <w:iCs w:val="0"/>
                <w:color w:val="000000"/>
                <w:sz w:val="36"/>
                <w:szCs w:val="36"/>
                <w:u w:val="none"/>
              </w:rPr>
            </w:pPr>
          </w:p>
        </w:tc>
      </w:tr>
      <w:tr w14:paraId="2186E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5F27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1863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对建筑施工企业不履行保修义务或者拖延履行保修义务的处罚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E27E2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CBD1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A63CC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第七十五条：建筑施工企业违反本法规定，不履行保修义务或者拖延履行保修义务的，责令改正，可以处以罚款，并对在保修期内因屋顶、墙面渗漏、开裂等质量缺陷造成的损失，承担赔偿责任。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第六十六条：违反本条例规定，施工单位不履行保修义务或者拖延履行保修义务的，责令改正，处１０万元以上２０万元以下的罚款，并对在保修期内因质量缺陷造成的损失承担赔偿责任。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【规章】《房屋建筑工程质量保修办法》（2000年6月30日建设部令第80号）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第十九条：施工单位不履行保修义务或者拖延履行保修义务的，责令改正，处10万元以上20万元以下的罚款。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F629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3A40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6115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648C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负责本行政区域内对建筑施工企业违反本法规定，不履行保修义务或者拖延履行保修义务的处罚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F3AA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F7FC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4454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0B10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62C8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347018">
            <w:pPr>
              <w:jc w:val="center"/>
              <w:rPr>
                <w:rFonts w:hint="eastAsia" w:ascii="宋体" w:hAnsi="宋体" w:eastAsia="宋体" w:cs="宋体"/>
                <w:i w:val="0"/>
                <w:iCs w:val="0"/>
                <w:color w:val="000000"/>
                <w:sz w:val="36"/>
                <w:szCs w:val="36"/>
                <w:u w:val="none"/>
              </w:rPr>
            </w:pPr>
          </w:p>
        </w:tc>
      </w:tr>
      <w:tr w14:paraId="07C7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EED50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371C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FA852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3C007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F589D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120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1FE2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B78A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7F38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B1C8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BAEC2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5052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8B658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598C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C467C5">
            <w:pPr>
              <w:jc w:val="center"/>
              <w:rPr>
                <w:rFonts w:hint="eastAsia" w:ascii="宋体" w:hAnsi="宋体" w:eastAsia="宋体" w:cs="宋体"/>
                <w:i w:val="0"/>
                <w:iCs w:val="0"/>
                <w:color w:val="000000"/>
                <w:sz w:val="36"/>
                <w:szCs w:val="36"/>
                <w:u w:val="none"/>
              </w:rPr>
            </w:pPr>
          </w:p>
        </w:tc>
      </w:tr>
      <w:tr w14:paraId="3BF0C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9EC3B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6819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9D631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E4076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E5F748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7906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2A6B6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2EE7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DD2F6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1619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C9A94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907A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4D6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89D7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D78EB">
            <w:pPr>
              <w:jc w:val="center"/>
              <w:rPr>
                <w:rFonts w:hint="eastAsia" w:ascii="宋体" w:hAnsi="宋体" w:eastAsia="宋体" w:cs="宋体"/>
                <w:i w:val="0"/>
                <w:iCs w:val="0"/>
                <w:color w:val="000000"/>
                <w:sz w:val="36"/>
                <w:szCs w:val="36"/>
                <w:u w:val="none"/>
              </w:rPr>
            </w:pPr>
          </w:p>
        </w:tc>
      </w:tr>
      <w:tr w14:paraId="7ED4F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C17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F7D4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对施工单位未对建筑材料、建筑构配件、设备和商品混凝土进行检验，或者未对涉及结构安全的试块、试件以及有关材料取样检测的处罚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1B867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329E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D7C7F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违反本条例规定，施工单位未对建筑材料、建筑构配件、设备和商品混凝土进行检验，或者未对涉及结构安全的试块、试件以及有关材料取样检测的，责令改正，处１０万元以上２０万元以下的罚款；情节严重的，责令停业整顿，降低资质等级或者吊销资质证书；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200F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CDC8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059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06A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负责本行政区域内对施工单位未对建筑材料、建筑构配件、设备和商品混凝土进行检验，或者未对涉及结构安全的试块、试件以及有关材料取样检测的处罚，资质资格的处罚根据许可权限做出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5116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AA0E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B953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6833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0A31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BBBD8B">
            <w:pPr>
              <w:jc w:val="center"/>
              <w:rPr>
                <w:rFonts w:hint="eastAsia" w:ascii="宋体" w:hAnsi="宋体" w:eastAsia="宋体" w:cs="宋体"/>
                <w:i w:val="0"/>
                <w:iCs w:val="0"/>
                <w:color w:val="000000"/>
                <w:sz w:val="36"/>
                <w:szCs w:val="36"/>
                <w:u w:val="none"/>
              </w:rPr>
            </w:pPr>
          </w:p>
        </w:tc>
      </w:tr>
      <w:tr w14:paraId="7573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F061F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FA43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EF06A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881E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2E691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4C632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47553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F5D19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D44D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693F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67A16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2E8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ACE5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0093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8B0DA">
            <w:pPr>
              <w:jc w:val="center"/>
              <w:rPr>
                <w:rFonts w:hint="eastAsia" w:ascii="宋体" w:hAnsi="宋体" w:eastAsia="宋体" w:cs="宋体"/>
                <w:i w:val="0"/>
                <w:iCs w:val="0"/>
                <w:color w:val="000000"/>
                <w:sz w:val="36"/>
                <w:szCs w:val="36"/>
                <w:u w:val="none"/>
              </w:rPr>
            </w:pPr>
          </w:p>
        </w:tc>
      </w:tr>
      <w:tr w14:paraId="26305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16C8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EEAC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736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11BF2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14CD5D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84E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4B301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F422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B7B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8ECC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A524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B6C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8470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A7336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7CC5F">
            <w:pPr>
              <w:jc w:val="center"/>
              <w:rPr>
                <w:rFonts w:hint="eastAsia" w:ascii="宋体" w:hAnsi="宋体" w:eastAsia="宋体" w:cs="宋体"/>
                <w:i w:val="0"/>
                <w:iCs w:val="0"/>
                <w:color w:val="000000"/>
                <w:sz w:val="36"/>
                <w:szCs w:val="36"/>
                <w:u w:val="none"/>
              </w:rPr>
            </w:pPr>
          </w:p>
        </w:tc>
      </w:tr>
      <w:tr w14:paraId="7CB0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DC6F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2230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对涉及建筑主体或者承重结构变动的装修工程，没有设计方案擅自施工的处罚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763D8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8433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DD9532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九条：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有前款所列行为，造成损失的，依法承担赔偿责任。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B995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607F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922E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72E8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负责本行政区域内对涉及建筑主体或者承重结构变动的装修工程，没有设计方案擅自施工的处罚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F7E3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492E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0A04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324D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7422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5FD6E3">
            <w:pPr>
              <w:jc w:val="center"/>
              <w:rPr>
                <w:rFonts w:hint="eastAsia" w:ascii="宋体" w:hAnsi="宋体" w:eastAsia="宋体" w:cs="宋体"/>
                <w:i w:val="0"/>
                <w:iCs w:val="0"/>
                <w:color w:val="000000"/>
                <w:sz w:val="36"/>
                <w:szCs w:val="36"/>
                <w:u w:val="none"/>
              </w:rPr>
            </w:pPr>
          </w:p>
        </w:tc>
      </w:tr>
      <w:tr w14:paraId="116C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38388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E95F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9D6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63E1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E31EBA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3292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F0B6E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C4D3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049D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879E8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44D4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85E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39F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A157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459E30">
            <w:pPr>
              <w:jc w:val="center"/>
              <w:rPr>
                <w:rFonts w:hint="eastAsia" w:ascii="宋体" w:hAnsi="宋体" w:eastAsia="宋体" w:cs="宋体"/>
                <w:i w:val="0"/>
                <w:iCs w:val="0"/>
                <w:color w:val="000000"/>
                <w:sz w:val="36"/>
                <w:szCs w:val="36"/>
                <w:u w:val="none"/>
              </w:rPr>
            </w:pPr>
          </w:p>
        </w:tc>
      </w:tr>
      <w:tr w14:paraId="67660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5D4E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42542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B5ACF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65455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FABD0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CE0B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F6A0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E2FFE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13361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2287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8FD2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F986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F26C1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2C30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D33F4">
            <w:pPr>
              <w:jc w:val="center"/>
              <w:rPr>
                <w:rFonts w:hint="eastAsia" w:ascii="宋体" w:hAnsi="宋体" w:eastAsia="宋体" w:cs="宋体"/>
                <w:i w:val="0"/>
                <w:iCs w:val="0"/>
                <w:color w:val="000000"/>
                <w:sz w:val="36"/>
                <w:szCs w:val="36"/>
                <w:u w:val="none"/>
              </w:rPr>
            </w:pPr>
          </w:p>
        </w:tc>
      </w:tr>
      <w:tr w14:paraId="162C8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BA4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99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6141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对企业未及时办理建筑业企业资质证书变更手续的处罚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EA6C2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ABBF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9BFB6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【规章】《建筑业企业资质管理规定》（2015年1月22日住房城乡建设部令第22号，2007年6月26日建设部令第160号发布，2018年12月22日住房和城乡建设部令第45号修订）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第三十八条：企业未按照本规定及时办理建筑业企业资质证书变更手续的，由县级以上地方人民政府住房城乡建设主管部门责令限期办理；逾期不办理的，可处以1000元以上1万元以下的罚款。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92F9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D774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7D9F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D462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负责本行政区域内对企业未及时办理建筑业企业资质证书变更手续的处罚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CB65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E613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E09A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7F2C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710B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FEA5EF">
            <w:pPr>
              <w:jc w:val="center"/>
              <w:rPr>
                <w:rFonts w:hint="eastAsia" w:ascii="宋体" w:hAnsi="宋体" w:eastAsia="宋体" w:cs="宋体"/>
                <w:i w:val="0"/>
                <w:iCs w:val="0"/>
                <w:color w:val="000000"/>
                <w:sz w:val="36"/>
                <w:szCs w:val="36"/>
                <w:u w:val="none"/>
              </w:rPr>
            </w:pPr>
          </w:p>
        </w:tc>
      </w:tr>
      <w:tr w14:paraId="69814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19CDE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EE02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5475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83729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ECDA56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2105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A90D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1CFC5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339A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2F5D6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03B1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FC35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5F11B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9671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BA4B6">
            <w:pPr>
              <w:jc w:val="center"/>
              <w:rPr>
                <w:rFonts w:hint="eastAsia" w:ascii="宋体" w:hAnsi="宋体" w:eastAsia="宋体" w:cs="宋体"/>
                <w:i w:val="0"/>
                <w:iCs w:val="0"/>
                <w:color w:val="000000"/>
                <w:sz w:val="36"/>
                <w:szCs w:val="36"/>
                <w:u w:val="none"/>
              </w:rPr>
            </w:pPr>
          </w:p>
        </w:tc>
      </w:tr>
      <w:tr w14:paraId="0D0EC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A63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9C6C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2AD6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BCCBA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FA5F48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053B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78F53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156F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D34F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98F4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A9F2C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DC62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4AA87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A8A6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484AA0">
            <w:pPr>
              <w:jc w:val="center"/>
              <w:rPr>
                <w:rFonts w:hint="eastAsia" w:ascii="宋体" w:hAnsi="宋体" w:eastAsia="宋体" w:cs="宋体"/>
                <w:i w:val="0"/>
                <w:iCs w:val="0"/>
                <w:color w:val="000000"/>
                <w:sz w:val="36"/>
                <w:szCs w:val="36"/>
                <w:u w:val="none"/>
              </w:rPr>
            </w:pPr>
          </w:p>
        </w:tc>
      </w:tr>
      <w:tr w14:paraId="40513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8266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A3DE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对建筑企业在接受监督检查时，不如实提供有关材料，或者拒绝、阻碍监督检查的处罚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57719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5D66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80DF1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【规章】《建筑业企业资质管理规定》（2015年1月22日住房城乡建设部令第22号发布，2007年6月26日建设部令第160号发布，2018年12月22日住房和城乡建设部令第45号修订）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第三十九条：企业在接受监督检查时，不如实提供有关材料，或者拒绝、阻碍监督检查的，由县级以上地方人民政府住房城乡建设主管部门责令限期改正，并可以处3万元以下罚款。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2124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DCAF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BCA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2D4AF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负责本行政区域内对建筑企业在接受监督检查时，不如实提供有关材料，或者拒绝、阻碍监督检查的处罚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D960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4B3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000E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610E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D0C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CAC6C1">
            <w:pPr>
              <w:jc w:val="center"/>
              <w:rPr>
                <w:rFonts w:hint="eastAsia" w:ascii="宋体" w:hAnsi="宋体" w:eastAsia="宋体" w:cs="宋体"/>
                <w:i w:val="0"/>
                <w:iCs w:val="0"/>
                <w:color w:val="000000"/>
                <w:sz w:val="36"/>
                <w:szCs w:val="36"/>
                <w:u w:val="none"/>
              </w:rPr>
            </w:pPr>
          </w:p>
        </w:tc>
      </w:tr>
      <w:tr w14:paraId="015F2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EA9B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E909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4F0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3BD0C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1427B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7C35B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4A05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40A2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44947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3681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E7772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94A2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F7959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C89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F6E3E">
            <w:pPr>
              <w:jc w:val="center"/>
              <w:rPr>
                <w:rFonts w:hint="eastAsia" w:ascii="宋体" w:hAnsi="宋体" w:eastAsia="宋体" w:cs="宋体"/>
                <w:i w:val="0"/>
                <w:iCs w:val="0"/>
                <w:color w:val="000000"/>
                <w:sz w:val="36"/>
                <w:szCs w:val="36"/>
                <w:u w:val="none"/>
              </w:rPr>
            </w:pPr>
          </w:p>
        </w:tc>
      </w:tr>
      <w:tr w14:paraId="36C33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0DB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25A1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4DC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56053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B8AFDD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E18C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2387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9A294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A004B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85D44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520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D865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978FD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30EC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6A412">
            <w:pPr>
              <w:jc w:val="center"/>
              <w:rPr>
                <w:rFonts w:hint="eastAsia" w:ascii="宋体" w:hAnsi="宋体" w:eastAsia="宋体" w:cs="宋体"/>
                <w:i w:val="0"/>
                <w:iCs w:val="0"/>
                <w:color w:val="000000"/>
                <w:sz w:val="36"/>
                <w:szCs w:val="36"/>
                <w:u w:val="none"/>
              </w:rPr>
            </w:pPr>
          </w:p>
        </w:tc>
      </w:tr>
      <w:tr w14:paraId="526CC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D86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1A54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对建筑企业未按照要求提供企业信用档案信息的处罚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369C6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9200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D061A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【规章】《建筑业企业资质管理规定》（2015年1月22日住房城乡建设部令第22号发布根据，2018年12月22日住房和城乡建设部令第45号修订）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第四十条：企业未按照本规定要求提供企业信用档案信息的，由县级以上地方人民政府住房城乡建设主管部门或者其他有关部门给予警告，责令限期改正；逾期未改正的，可处以1000元以上1万元以下的罚款。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A969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D4D9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D712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1E2E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负责本行政区域内对建筑企业未按照要求提供企业信用档案信息的处罚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02E2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7C01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FC3A1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D800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748A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2843A6">
            <w:pPr>
              <w:jc w:val="center"/>
              <w:rPr>
                <w:rFonts w:hint="eastAsia" w:ascii="宋体" w:hAnsi="宋体" w:eastAsia="宋体" w:cs="宋体"/>
                <w:i w:val="0"/>
                <w:iCs w:val="0"/>
                <w:color w:val="000000"/>
                <w:sz w:val="36"/>
                <w:szCs w:val="36"/>
                <w:u w:val="none"/>
              </w:rPr>
            </w:pPr>
          </w:p>
        </w:tc>
      </w:tr>
      <w:tr w14:paraId="5B2E0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AC83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CF99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FB1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2AB92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5B7D33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519B8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A53D9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C4F6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7736B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40751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4348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7C1E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EF7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BFA4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D15BB">
            <w:pPr>
              <w:jc w:val="center"/>
              <w:rPr>
                <w:rFonts w:hint="eastAsia" w:ascii="宋体" w:hAnsi="宋体" w:eastAsia="宋体" w:cs="宋体"/>
                <w:i w:val="0"/>
                <w:iCs w:val="0"/>
                <w:color w:val="000000"/>
                <w:sz w:val="36"/>
                <w:szCs w:val="36"/>
                <w:u w:val="none"/>
              </w:rPr>
            </w:pPr>
          </w:p>
        </w:tc>
      </w:tr>
      <w:tr w14:paraId="26ECB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52815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F121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40F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FE916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91C9B3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14925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ADEA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379A7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09E0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43904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8489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8181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EC0F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57C2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3E3751">
            <w:pPr>
              <w:jc w:val="center"/>
              <w:rPr>
                <w:rFonts w:hint="eastAsia" w:ascii="宋体" w:hAnsi="宋体" w:eastAsia="宋体" w:cs="宋体"/>
                <w:i w:val="0"/>
                <w:iCs w:val="0"/>
                <w:color w:val="000000"/>
                <w:sz w:val="36"/>
                <w:szCs w:val="36"/>
                <w:u w:val="none"/>
              </w:rPr>
            </w:pPr>
          </w:p>
        </w:tc>
      </w:tr>
      <w:tr w14:paraId="5E27E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CB7F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A146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对以欺骗、贿赂等不正当手段取得注册建造师注册证书的处罚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63703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807A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6F683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【规章】《注册建造师管理规定》（2006年12月28日建设部令第153号发布，2016年10月20日住房和城乡建设部令第32号修订）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0B27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F483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968F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67CD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负责本行政区域内对以欺骗、贿赂等不正当手段取得注册证书的处罚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8A7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0868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4802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0785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F412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5CE204">
            <w:pPr>
              <w:jc w:val="center"/>
              <w:rPr>
                <w:rFonts w:hint="eastAsia" w:ascii="宋体" w:hAnsi="宋体" w:eastAsia="宋体" w:cs="宋体"/>
                <w:i w:val="0"/>
                <w:iCs w:val="0"/>
                <w:color w:val="000000"/>
                <w:sz w:val="36"/>
                <w:szCs w:val="36"/>
                <w:u w:val="none"/>
              </w:rPr>
            </w:pPr>
          </w:p>
        </w:tc>
      </w:tr>
      <w:tr w14:paraId="6A84B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14E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C996A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FD4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51E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4424F1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DDD0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D3E4E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540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A6D0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B7F77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43C4E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AAD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ECE7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4E30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0F6D1">
            <w:pPr>
              <w:jc w:val="center"/>
              <w:rPr>
                <w:rFonts w:hint="eastAsia" w:ascii="宋体" w:hAnsi="宋体" w:eastAsia="宋体" w:cs="宋体"/>
                <w:i w:val="0"/>
                <w:iCs w:val="0"/>
                <w:color w:val="000000"/>
                <w:sz w:val="36"/>
                <w:szCs w:val="36"/>
                <w:u w:val="none"/>
              </w:rPr>
            </w:pPr>
          </w:p>
        </w:tc>
      </w:tr>
      <w:tr w14:paraId="587D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129E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794C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55FC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08F6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7432EE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4DA9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86C5C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73F8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21D9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9A0B6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5C98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1D1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F10C2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EA73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190D1">
            <w:pPr>
              <w:jc w:val="center"/>
              <w:rPr>
                <w:rFonts w:hint="eastAsia" w:ascii="宋体" w:hAnsi="宋体" w:eastAsia="宋体" w:cs="宋体"/>
                <w:i w:val="0"/>
                <w:iCs w:val="0"/>
                <w:color w:val="000000"/>
                <w:sz w:val="36"/>
                <w:szCs w:val="36"/>
                <w:u w:val="none"/>
              </w:rPr>
            </w:pPr>
          </w:p>
        </w:tc>
      </w:tr>
      <w:tr w14:paraId="73A00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BD85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C087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对未取得注册证书和执业印章，担任大中型建设工程项目施工单位项目负责人，或者以注册建造师的名义从事相关活动的处罚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9BCC9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17AD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A5FAC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153号发布，2016年10月20日依据《住房和城乡建设部关于修改＜勘察设计注册工程师管理规定＞等11个部门规章的决定》（中华人民共和国住房和城乡建设部令第32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87BC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5FD9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706A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027A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负责本行政区域内对未取得注册证书和执业印章，担任大中型建设工程项目施工单位项目负责人，或者以注册建造师的名义从事相关活动的处罚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4D48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3D58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4288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19F7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538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9E835F">
            <w:pPr>
              <w:jc w:val="center"/>
              <w:rPr>
                <w:rFonts w:hint="eastAsia" w:ascii="宋体" w:hAnsi="宋体" w:eastAsia="宋体" w:cs="宋体"/>
                <w:i w:val="0"/>
                <w:iCs w:val="0"/>
                <w:color w:val="000000"/>
                <w:sz w:val="36"/>
                <w:szCs w:val="36"/>
                <w:u w:val="none"/>
              </w:rPr>
            </w:pPr>
          </w:p>
        </w:tc>
      </w:tr>
      <w:tr w14:paraId="6C88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A91C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6ABEC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102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AA48D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22F637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A580C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4538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E161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70D5B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75ABD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8CA9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8624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FD4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1FD4B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85E62">
            <w:pPr>
              <w:jc w:val="center"/>
              <w:rPr>
                <w:rFonts w:hint="eastAsia" w:ascii="宋体" w:hAnsi="宋体" w:eastAsia="宋体" w:cs="宋体"/>
                <w:i w:val="0"/>
                <w:iCs w:val="0"/>
                <w:color w:val="000000"/>
                <w:sz w:val="36"/>
                <w:szCs w:val="36"/>
                <w:u w:val="none"/>
              </w:rPr>
            </w:pPr>
          </w:p>
        </w:tc>
      </w:tr>
      <w:tr w14:paraId="3ACB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D9AC9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4F3E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832C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AAF2A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518100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8EB9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2A10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5708F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D17AE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267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587B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D12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614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928BD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C2922A">
            <w:pPr>
              <w:jc w:val="center"/>
              <w:rPr>
                <w:rFonts w:hint="eastAsia" w:ascii="宋体" w:hAnsi="宋体" w:eastAsia="宋体" w:cs="宋体"/>
                <w:i w:val="0"/>
                <w:iCs w:val="0"/>
                <w:color w:val="000000"/>
                <w:sz w:val="36"/>
                <w:szCs w:val="36"/>
                <w:u w:val="none"/>
              </w:rPr>
            </w:pPr>
          </w:p>
        </w:tc>
      </w:tr>
      <w:tr w14:paraId="5E34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0607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4909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对注册建造师未办理变更注册而继续执业的处罚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3CB60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E622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F58BE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153号发布，2016年10月20日依据《住房和城乡建设部关于修改＜勘察设计注册工程师管理规定＞等11个部门规章的决定》（中华人民共和国住房和城乡建设部令第32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第三十六条：违反本规定，未办理变更注册而继续执业的，由县级以上地方人民政府建设主管部门或者其他有关部门责令限期改正；逾期不改正的，可处以5000元以下的罚款。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CDC6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B5E7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8BCE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3B12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负责本行政区域内对注册建造师未办理变更注册而继续执业的处罚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D683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F9D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FA16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7C27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853E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B90ADC">
            <w:pPr>
              <w:jc w:val="center"/>
              <w:rPr>
                <w:rFonts w:hint="eastAsia" w:ascii="宋体" w:hAnsi="宋体" w:eastAsia="宋体" w:cs="宋体"/>
                <w:i w:val="0"/>
                <w:iCs w:val="0"/>
                <w:color w:val="000000"/>
                <w:sz w:val="36"/>
                <w:szCs w:val="36"/>
                <w:u w:val="none"/>
              </w:rPr>
            </w:pPr>
          </w:p>
        </w:tc>
      </w:tr>
      <w:tr w14:paraId="15FFA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D389A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0A40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B0554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1BBB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68D6E6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E047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4DB4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3471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D1B8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188CA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1549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0A69B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A86B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697C5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97290">
            <w:pPr>
              <w:jc w:val="center"/>
              <w:rPr>
                <w:rFonts w:hint="eastAsia" w:ascii="宋体" w:hAnsi="宋体" w:eastAsia="宋体" w:cs="宋体"/>
                <w:i w:val="0"/>
                <w:iCs w:val="0"/>
                <w:color w:val="000000"/>
                <w:sz w:val="36"/>
                <w:szCs w:val="36"/>
                <w:u w:val="none"/>
              </w:rPr>
            </w:pPr>
          </w:p>
        </w:tc>
      </w:tr>
      <w:tr w14:paraId="7D0FF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AD26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1792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A092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8BF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B3933A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EE026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F645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D1AC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C931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A10F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6B976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A4D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8A274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8CB4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B90ED">
            <w:pPr>
              <w:jc w:val="center"/>
              <w:rPr>
                <w:rFonts w:hint="eastAsia" w:ascii="宋体" w:hAnsi="宋体" w:eastAsia="宋体" w:cs="宋体"/>
                <w:i w:val="0"/>
                <w:iCs w:val="0"/>
                <w:color w:val="000000"/>
                <w:sz w:val="36"/>
                <w:szCs w:val="36"/>
                <w:u w:val="none"/>
              </w:rPr>
            </w:pPr>
          </w:p>
        </w:tc>
      </w:tr>
      <w:tr w14:paraId="0B2C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387D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72D1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对《注册建造师管理规定》第二十六条禁止行为的处罚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5703F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600C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13C5F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153号发布，2016年10月20日依据《住房和城乡建设部关于修改＜勘察设计注册工程师管理规定＞等11个部门规章的决定》（中华人民共和国住房和城乡建设部令第32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第二十六条：注册建造师不得有下列行为：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（一）不履行注册建造师义务；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（二）在执业过程中，索贿、受贿或者谋取合同约定费用外的其他利益；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（三）在执业过程中实施商业贿赂；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（四）签署有虚假记载等不合格的文件；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（五）允许他人以自己的名义从事执业活动；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（六）同时在两个或者两个以上单位受聘或者执业；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（七）涂改、倒卖、出租、出借或以其他形式非法转让资格证书、注册证书和执业印章；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（八）超出执业范围和聘用单位业务范围内从事执业活动；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 法律法规、规章禁止的其他行为。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236A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4F4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6DA0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8BD4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负责本行政区域内对注册建造师在执业活动中不履行注册建造师义务、签署有虚假记载等不合格的文件、允许他人以自己的名义从事执业活动、超出执业范围和聘用单位业务范围内从事执业活动等行为的处罚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0CE0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6394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D74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90D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D6F9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F6659B">
            <w:pPr>
              <w:jc w:val="center"/>
              <w:rPr>
                <w:rFonts w:hint="eastAsia" w:ascii="宋体" w:hAnsi="宋体" w:eastAsia="宋体" w:cs="宋体"/>
                <w:i w:val="0"/>
                <w:iCs w:val="0"/>
                <w:color w:val="000000"/>
                <w:sz w:val="36"/>
                <w:szCs w:val="36"/>
                <w:u w:val="none"/>
              </w:rPr>
            </w:pPr>
          </w:p>
        </w:tc>
      </w:tr>
      <w:tr w14:paraId="1F4A5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D557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A2A9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7888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C22B4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3CBC0C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0AE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AF2A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9EB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3735D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DEBDD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B3D5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D87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26C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4032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8D40F">
            <w:pPr>
              <w:jc w:val="center"/>
              <w:rPr>
                <w:rFonts w:hint="eastAsia" w:ascii="宋体" w:hAnsi="宋体" w:eastAsia="宋体" w:cs="宋体"/>
                <w:i w:val="0"/>
                <w:iCs w:val="0"/>
                <w:color w:val="000000"/>
                <w:sz w:val="36"/>
                <w:szCs w:val="36"/>
                <w:u w:val="none"/>
              </w:rPr>
            </w:pPr>
          </w:p>
        </w:tc>
      </w:tr>
      <w:tr w14:paraId="1EAE7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1AD8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366A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8707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FEE4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E91C30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4066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E11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38EDD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6F25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6DD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50E1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908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8243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EF03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871D6">
            <w:pPr>
              <w:jc w:val="center"/>
              <w:rPr>
                <w:rFonts w:hint="eastAsia" w:ascii="宋体" w:hAnsi="宋体" w:eastAsia="宋体" w:cs="宋体"/>
                <w:i w:val="0"/>
                <w:iCs w:val="0"/>
                <w:color w:val="000000"/>
                <w:sz w:val="36"/>
                <w:szCs w:val="36"/>
                <w:u w:val="none"/>
              </w:rPr>
            </w:pPr>
          </w:p>
        </w:tc>
      </w:tr>
      <w:tr w14:paraId="14B9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B561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ADBD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对违反《注册建造师管理规定》，注册建造师或者其聘用单位未按照要求提供注册建造师信用档案信息的处罚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3A867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0D1C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5AFBA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【规章】《注册建造师管理规定》（2006年12月28日建设部令第153号发布，2016年10月20日住房和城乡建设部令第32号修订）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A920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81865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3C1D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3E32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负责本行政区域内对违反《注册建造师管理规定》，注册建造师或者其聘用单位未按照要求提供注册建造师信用档案信息的处罚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554D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8BE3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AEF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C128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52E7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E68D87">
            <w:pPr>
              <w:jc w:val="center"/>
              <w:rPr>
                <w:rFonts w:hint="eastAsia" w:ascii="宋体" w:hAnsi="宋体" w:eastAsia="宋体" w:cs="宋体"/>
                <w:i w:val="0"/>
                <w:iCs w:val="0"/>
                <w:color w:val="000000"/>
                <w:sz w:val="36"/>
                <w:szCs w:val="36"/>
                <w:u w:val="none"/>
              </w:rPr>
            </w:pPr>
          </w:p>
        </w:tc>
      </w:tr>
      <w:tr w14:paraId="37FF7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312B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D4E90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29D9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B6225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F34183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03C4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C0E4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86CC0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3FB9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3B1D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2ED3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9779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2D3A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1CB8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53742">
            <w:pPr>
              <w:jc w:val="center"/>
              <w:rPr>
                <w:rFonts w:hint="eastAsia" w:ascii="宋体" w:hAnsi="宋体" w:eastAsia="宋体" w:cs="宋体"/>
                <w:i w:val="0"/>
                <w:iCs w:val="0"/>
                <w:color w:val="000000"/>
                <w:sz w:val="36"/>
                <w:szCs w:val="36"/>
                <w:u w:val="none"/>
              </w:rPr>
            </w:pPr>
          </w:p>
        </w:tc>
      </w:tr>
      <w:tr w14:paraId="22FC1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4559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9F4DD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ED4B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CEF2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75386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578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F8E7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D803A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ED7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1414F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55747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918F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9CBE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970BF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72C74">
            <w:pPr>
              <w:jc w:val="center"/>
              <w:rPr>
                <w:rFonts w:hint="eastAsia" w:ascii="宋体" w:hAnsi="宋体" w:eastAsia="宋体" w:cs="宋体"/>
                <w:i w:val="0"/>
                <w:iCs w:val="0"/>
                <w:color w:val="000000"/>
                <w:sz w:val="36"/>
                <w:szCs w:val="36"/>
                <w:u w:val="none"/>
              </w:rPr>
            </w:pPr>
          </w:p>
        </w:tc>
      </w:tr>
      <w:tr w14:paraId="07E5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D4D2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8585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对聘用单位为申请人提供虚假建造师注册材料的处罚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F99FC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33F2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8CC1C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建造师管理规定》（2006年12月28日建设部令153号发布，2016年10月20日依据《住房和城乡建设部关于修改＜勘察设计注册工程师管理规定＞等11个部门规章的决定》（中华人民共和国住房和城乡建设部令第32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第三十九条：聘用单位为申请人提供虚假注册材料的，由县级以上地方人民政府建设主管部门或者其他有关部门给予警告，责令限期改正；逾期未改正的，可处以1万元以上3万元以下的罚款。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263A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B4EE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E2C3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F024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负责本行政区域内对聘用单位为申请人提供虚假注册材料的处罚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B905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F344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F149F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16D5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09FD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ABC1E9">
            <w:pPr>
              <w:jc w:val="center"/>
              <w:rPr>
                <w:rFonts w:hint="eastAsia" w:ascii="宋体" w:hAnsi="宋体" w:eastAsia="宋体" w:cs="宋体"/>
                <w:i w:val="0"/>
                <w:iCs w:val="0"/>
                <w:color w:val="000000"/>
                <w:sz w:val="36"/>
                <w:szCs w:val="36"/>
                <w:u w:val="none"/>
              </w:rPr>
            </w:pPr>
          </w:p>
        </w:tc>
      </w:tr>
      <w:tr w14:paraId="3B996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257E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B63E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04C0D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94D36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9DD331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68DC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451C5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C450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679D6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D97D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4266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2256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AC70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B72E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7AE0E3">
            <w:pPr>
              <w:jc w:val="center"/>
              <w:rPr>
                <w:rFonts w:hint="eastAsia" w:ascii="宋体" w:hAnsi="宋体" w:eastAsia="宋体" w:cs="宋体"/>
                <w:i w:val="0"/>
                <w:iCs w:val="0"/>
                <w:color w:val="000000"/>
                <w:sz w:val="36"/>
                <w:szCs w:val="36"/>
                <w:u w:val="none"/>
              </w:rPr>
            </w:pPr>
          </w:p>
        </w:tc>
      </w:tr>
      <w:tr w14:paraId="3D59D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EDDB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AEFB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6B610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A665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EE3762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D30E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9D16C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6E63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D3B9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B7ED9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39C7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D1CD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9CD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5591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DA181">
            <w:pPr>
              <w:jc w:val="center"/>
              <w:rPr>
                <w:rFonts w:hint="eastAsia" w:ascii="宋体" w:hAnsi="宋体" w:eastAsia="宋体" w:cs="宋体"/>
                <w:i w:val="0"/>
                <w:iCs w:val="0"/>
                <w:color w:val="000000"/>
                <w:sz w:val="36"/>
                <w:szCs w:val="36"/>
                <w:u w:val="none"/>
              </w:rPr>
            </w:pPr>
          </w:p>
        </w:tc>
      </w:tr>
      <w:tr w14:paraId="0940F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495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AC18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对工程监理单位与建设单位或者建筑施工企业串通，弄虚作假、降低工程质量的处罚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9D3F4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41E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87CBE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九条：工程监理单位与建设单位或者建筑施工企业串通，弄虚作假、降低工程质量的，责令改正，处以罚款，降低资质等级或者吊销资质证书；有违法所得的，予以没收；造成损失的，承担连带赔偿责任；构成犯罪的，依法追究刑事责任；工程监理单位转让监理业务的，责令改正，没收违法所得，可以责令停业整顿，降低资质等级；情节严重的，吊销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B495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7AFC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888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778C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负责本行政区域内对工程监理单位与建设单位或者建筑施工企业串通，弄虚作假、降低工程质量的处罚，资质资格的处罚根据许可权限做出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C5B8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1DFC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B53B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C17F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867F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6F067E">
            <w:pPr>
              <w:jc w:val="center"/>
              <w:rPr>
                <w:rFonts w:hint="eastAsia" w:ascii="宋体" w:hAnsi="宋体" w:eastAsia="宋体" w:cs="宋体"/>
                <w:i w:val="0"/>
                <w:iCs w:val="0"/>
                <w:color w:val="000000"/>
                <w:sz w:val="36"/>
                <w:szCs w:val="36"/>
                <w:u w:val="none"/>
              </w:rPr>
            </w:pPr>
          </w:p>
        </w:tc>
      </w:tr>
      <w:tr w14:paraId="214E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44B9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2BF2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8E09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A3CF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876A53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AA9D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CF8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AD37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D5A7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C8B31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D3C9F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BCE2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7BA6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3AFF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88ABB">
            <w:pPr>
              <w:jc w:val="center"/>
              <w:rPr>
                <w:rFonts w:hint="eastAsia" w:ascii="宋体" w:hAnsi="宋体" w:eastAsia="宋体" w:cs="宋体"/>
                <w:i w:val="0"/>
                <w:iCs w:val="0"/>
                <w:color w:val="000000"/>
                <w:sz w:val="36"/>
                <w:szCs w:val="36"/>
                <w:u w:val="none"/>
              </w:rPr>
            </w:pPr>
          </w:p>
        </w:tc>
      </w:tr>
      <w:tr w14:paraId="416F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F0FD7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6490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025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7D71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330B04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3788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18ED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6282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D100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E189B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A1C2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62E7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4A7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5995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39DECD">
            <w:pPr>
              <w:jc w:val="center"/>
              <w:rPr>
                <w:rFonts w:hint="eastAsia" w:ascii="宋体" w:hAnsi="宋体" w:eastAsia="宋体" w:cs="宋体"/>
                <w:i w:val="0"/>
                <w:iCs w:val="0"/>
                <w:color w:val="000000"/>
                <w:sz w:val="36"/>
                <w:szCs w:val="36"/>
                <w:u w:val="none"/>
              </w:rPr>
            </w:pPr>
          </w:p>
        </w:tc>
      </w:tr>
      <w:tr w14:paraId="131E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4133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109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185F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对工程监理单位与建设单位或者施工单位串通，弄虚作假、降低工程质量、将不合格的建设工程、建筑材料、建筑构配件和设备按照合格签字的处罚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49ADF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FD4F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72AEB2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【法规】《建设工程质量管理条例》（2000年1月10日国务院令第279号发布，根据2019年4月23日国务院令第714号修订）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第六十七条：工程监理单位有下列行为之一的，责令改正，处50万元以上100万元以下的罚款，降低资质等级或者吊销资质证书；有违法所得的，予以没收；造成损失的，承担连带赔偿责任：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(一)与建设单位或者施工单位串通，弄虚作假、降低工程质量的；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(二)将不合格的建设工程、建筑材料、建筑构配件和设备按照合格签字的。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1E3E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878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90EA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A109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负责本行政区域内对监理单位与建设单位或者施工单位串通，弄虚作假、降低工程质量、将不合格的建设工程、建筑材料、建筑构配件和设备按照合格签字的处罚，资质资格的处罚根据许可权限做出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F351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20A5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3325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BBD5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E758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ECDFE0">
            <w:pPr>
              <w:jc w:val="center"/>
              <w:rPr>
                <w:rFonts w:hint="eastAsia" w:ascii="宋体" w:hAnsi="宋体" w:eastAsia="宋体" w:cs="宋体"/>
                <w:i w:val="0"/>
                <w:iCs w:val="0"/>
                <w:color w:val="000000"/>
                <w:sz w:val="36"/>
                <w:szCs w:val="36"/>
                <w:u w:val="none"/>
              </w:rPr>
            </w:pPr>
          </w:p>
        </w:tc>
      </w:tr>
      <w:tr w14:paraId="2E16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D3481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FD9B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34D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E1A4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5F16AE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5D4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4A08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688E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2D29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7C59D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284C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AAB3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783C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DECA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4A09C">
            <w:pPr>
              <w:jc w:val="center"/>
              <w:rPr>
                <w:rFonts w:hint="eastAsia" w:ascii="宋体" w:hAnsi="宋体" w:eastAsia="宋体" w:cs="宋体"/>
                <w:i w:val="0"/>
                <w:iCs w:val="0"/>
                <w:color w:val="000000"/>
                <w:sz w:val="36"/>
                <w:szCs w:val="36"/>
                <w:u w:val="none"/>
              </w:rPr>
            </w:pPr>
          </w:p>
        </w:tc>
      </w:tr>
      <w:tr w14:paraId="7E780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E64CB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B84D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429B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0D1E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DA9C81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AA5F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D7F02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63FD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57DA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FF91E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6D24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2EE19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C679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5EF0C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609F5">
            <w:pPr>
              <w:jc w:val="center"/>
              <w:rPr>
                <w:rFonts w:hint="eastAsia" w:ascii="宋体" w:hAnsi="宋体" w:eastAsia="宋体" w:cs="宋体"/>
                <w:i w:val="0"/>
                <w:iCs w:val="0"/>
                <w:color w:val="000000"/>
                <w:sz w:val="36"/>
                <w:szCs w:val="36"/>
                <w:u w:val="none"/>
              </w:rPr>
            </w:pPr>
          </w:p>
        </w:tc>
      </w:tr>
      <w:tr w14:paraId="6468B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38CB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D36F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对工程监理单位与被监理工程的施工承包单位以及建筑材料、建筑构配件和设备供应单位有隶属关系或者其他利害关系承担该项建设工程的监理业务的处罚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380CA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87DC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593889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【法规】《建设工程质量管理条例》（2000年1月30日国务院令第279号公布，2019年4月23日国务院令第714号《国务院关于修改部分行政法规的决定》第二次修正）。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八条：违反本条例规定，工程监理单位与被监理工程的施工承包单位以及建筑材料、建筑构配件和设备供应单位有隶属关系或者其他利害关系承担该项建设工程的监理业务的，责令改正，处５万元以上１０万元以下的罚款，降低资质等级或者吊销资质证书；有违法所得的，予以没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第七十三条：依照本条例规定，给予单位罚款处罚的，对单位直接负责的主管人员和其他直接责任人员处单位罚款数额百分之五以上百分之十以下的罚款。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4D83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4E28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E0BD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52B7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负责本行政区域内对工程监理单位与被监理工程的施工承包单位以及建筑材料、建筑构配件和设备供应单位有隶属关系或者其他利害关系承担该项建设工程的监理业务的处罚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825E1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7135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A01C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1FF3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84EA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B5850F">
            <w:pPr>
              <w:jc w:val="center"/>
              <w:rPr>
                <w:rFonts w:hint="eastAsia" w:ascii="宋体" w:hAnsi="宋体" w:eastAsia="宋体" w:cs="宋体"/>
                <w:i w:val="0"/>
                <w:iCs w:val="0"/>
                <w:color w:val="000000"/>
                <w:sz w:val="36"/>
                <w:szCs w:val="36"/>
                <w:u w:val="none"/>
              </w:rPr>
            </w:pPr>
          </w:p>
        </w:tc>
      </w:tr>
      <w:tr w14:paraId="4851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B25DE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0529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BE52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4AED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B597BE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5FC5F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5F80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BD35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C34B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771B7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FD6A2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8FFE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3B9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FDF9D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2A359">
            <w:pPr>
              <w:jc w:val="center"/>
              <w:rPr>
                <w:rFonts w:hint="eastAsia" w:ascii="宋体" w:hAnsi="宋体" w:eastAsia="宋体" w:cs="宋体"/>
                <w:i w:val="0"/>
                <w:iCs w:val="0"/>
                <w:color w:val="000000"/>
                <w:sz w:val="36"/>
                <w:szCs w:val="36"/>
                <w:u w:val="none"/>
              </w:rPr>
            </w:pPr>
          </w:p>
        </w:tc>
      </w:tr>
      <w:tr w14:paraId="5402E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AB3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E6EDC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12C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80B9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471562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9DF86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DC23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AEF5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C0D76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748E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A7B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5642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0E7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EB70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304D12">
            <w:pPr>
              <w:jc w:val="center"/>
              <w:rPr>
                <w:rFonts w:hint="eastAsia" w:ascii="宋体" w:hAnsi="宋体" w:eastAsia="宋体" w:cs="宋体"/>
                <w:i w:val="0"/>
                <w:iCs w:val="0"/>
                <w:color w:val="000000"/>
                <w:sz w:val="36"/>
                <w:szCs w:val="36"/>
                <w:u w:val="none"/>
              </w:rPr>
            </w:pPr>
          </w:p>
        </w:tc>
      </w:tr>
      <w:tr w14:paraId="7D961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6E23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BE15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对以欺骗、贿赂等不正当手段取得工程监理企业资质证书的处罚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22A11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BBDD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593D52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【规章】《工程监理企业资质管理规定》（2007年6月26日建设部令第158号发布，2018年12月22日住建部令45号公布施行）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以欺骗、贿赂等不正当手段取得工程监理企业资质证书的，由县级以上地方人民政府建设主管部门或者有关部门给予警告，并处1万元以上2万元以下的罚款，申请人3年内不得再次申请工程监理企业资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EC95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C09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A6D4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3687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负责本行政区域内对以欺骗、贿赂等不正当手段取得工程监理企业资质证书的处罚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E025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8A02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35C7E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115E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D53E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0ECA28">
            <w:pPr>
              <w:jc w:val="center"/>
              <w:rPr>
                <w:rFonts w:hint="eastAsia" w:ascii="宋体" w:hAnsi="宋体" w:eastAsia="宋体" w:cs="宋体"/>
                <w:i w:val="0"/>
                <w:iCs w:val="0"/>
                <w:color w:val="000000"/>
                <w:sz w:val="36"/>
                <w:szCs w:val="36"/>
                <w:u w:val="none"/>
              </w:rPr>
            </w:pPr>
          </w:p>
        </w:tc>
      </w:tr>
      <w:tr w14:paraId="55CDD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DA52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E8A2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71CD7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15A03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7651B3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35CC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E86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C8F40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009F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2B73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CCD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D39F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702E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BAC4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94FCF0">
            <w:pPr>
              <w:jc w:val="center"/>
              <w:rPr>
                <w:rFonts w:hint="eastAsia" w:ascii="宋体" w:hAnsi="宋体" w:eastAsia="宋体" w:cs="宋体"/>
                <w:i w:val="0"/>
                <w:iCs w:val="0"/>
                <w:color w:val="000000"/>
                <w:sz w:val="36"/>
                <w:szCs w:val="36"/>
                <w:u w:val="none"/>
              </w:rPr>
            </w:pPr>
          </w:p>
        </w:tc>
      </w:tr>
      <w:tr w14:paraId="29ECA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CFEC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AF9D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BBC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9E4F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F37399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75C0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DA9D9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8E7D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AF797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41088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E5B1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BC15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F69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3CE63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E3B3A5">
            <w:pPr>
              <w:jc w:val="center"/>
              <w:rPr>
                <w:rFonts w:hint="eastAsia" w:ascii="宋体" w:hAnsi="宋体" w:eastAsia="宋体" w:cs="宋体"/>
                <w:i w:val="0"/>
                <w:iCs w:val="0"/>
                <w:color w:val="000000"/>
                <w:sz w:val="36"/>
                <w:szCs w:val="36"/>
                <w:u w:val="none"/>
              </w:rPr>
            </w:pPr>
          </w:p>
        </w:tc>
      </w:tr>
      <w:tr w14:paraId="4969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EE41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0FCA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对工程监理企业有在监理过程中实施商业贿赂或涂改、伪造、出借、转让工程监理企业资质证书的处罚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96232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5374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00A70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【规章】《工程监理企业资质管理规定》（2007年6月26日建设部令第158号发布，2018年12月22日住建部令第45号修正）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第十六条第七项、第八项：工程监理企业不得有下列行为：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（七）在监理过程中实施商业贿赂；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（八）涂改、伪造、出借、转让工程监理企业资质证书；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CB6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F38B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D3EEB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A4FCB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负责本行政区域内对工程监理企业有在监理过程中实施商业贿赂或涂改、伪造、出借、转让工程监理企业资质证书的处罚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BBAD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2A4D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483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FB16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C87A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F331BE">
            <w:pPr>
              <w:jc w:val="center"/>
              <w:rPr>
                <w:rFonts w:hint="eastAsia" w:ascii="宋体" w:hAnsi="宋体" w:eastAsia="宋体" w:cs="宋体"/>
                <w:i w:val="0"/>
                <w:iCs w:val="0"/>
                <w:color w:val="000000"/>
                <w:sz w:val="36"/>
                <w:szCs w:val="36"/>
                <w:u w:val="none"/>
              </w:rPr>
            </w:pPr>
          </w:p>
        </w:tc>
      </w:tr>
      <w:tr w14:paraId="6F01A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53B80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59F02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F5C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C8DD7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586EAC0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00A15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E7D5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36A5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5A711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8FB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913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33122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5258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C40E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4DE80">
            <w:pPr>
              <w:jc w:val="center"/>
              <w:rPr>
                <w:rFonts w:hint="eastAsia" w:ascii="宋体" w:hAnsi="宋体" w:eastAsia="宋体" w:cs="宋体"/>
                <w:i w:val="0"/>
                <w:iCs w:val="0"/>
                <w:color w:val="000000"/>
                <w:sz w:val="36"/>
                <w:szCs w:val="36"/>
                <w:u w:val="none"/>
              </w:rPr>
            </w:pPr>
          </w:p>
        </w:tc>
      </w:tr>
      <w:tr w14:paraId="0FDD3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50A9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B53E2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324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2028C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298B09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F4330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2DA14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A4720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DC2AF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433F7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5B25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7CAF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F69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6001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A9613A">
            <w:pPr>
              <w:jc w:val="center"/>
              <w:rPr>
                <w:rFonts w:hint="eastAsia" w:ascii="宋体" w:hAnsi="宋体" w:eastAsia="宋体" w:cs="宋体"/>
                <w:i w:val="0"/>
                <w:iCs w:val="0"/>
                <w:color w:val="000000"/>
                <w:sz w:val="36"/>
                <w:szCs w:val="36"/>
                <w:u w:val="none"/>
              </w:rPr>
            </w:pPr>
          </w:p>
        </w:tc>
      </w:tr>
      <w:tr w14:paraId="75226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FC5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178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对工程监理企业未按照规定要求提供工程监理企业信用档案信息的处罚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A3176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5741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3F12EC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【规章】《工程监理企业资质管理规定》（2007年6月26日建设部令第158号发布，2018年12月22日住建部令第45号修正）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第三十一条：工程监理企业未按照本规定要求提供工程监理企业信用档案信息的，由县级以上地方人民政府建设主管部门予以警告，责令限期改正；逾期未改正的，可处以1千元以上1万元以下的罚款。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DCC3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7C24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AA90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B0AB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负责本行政区域内对工程监理企业未按照规定要求提供工程监理企业信用档案信息的处罚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8B4A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3EEF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3242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37D56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0C01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122B5C">
            <w:pPr>
              <w:jc w:val="center"/>
              <w:rPr>
                <w:rFonts w:hint="eastAsia" w:ascii="宋体" w:hAnsi="宋体" w:eastAsia="宋体" w:cs="宋体"/>
                <w:i w:val="0"/>
                <w:iCs w:val="0"/>
                <w:color w:val="000000"/>
                <w:sz w:val="36"/>
                <w:szCs w:val="36"/>
                <w:u w:val="none"/>
              </w:rPr>
            </w:pPr>
          </w:p>
        </w:tc>
      </w:tr>
      <w:tr w14:paraId="791B6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C2F5E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3F02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83F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3F1C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B9C6BC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FCF7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3016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7C28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ACDA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6CD2A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E8007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3CE6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CA3C2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7FE1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170F2">
            <w:pPr>
              <w:jc w:val="center"/>
              <w:rPr>
                <w:rFonts w:hint="eastAsia" w:ascii="宋体" w:hAnsi="宋体" w:eastAsia="宋体" w:cs="宋体"/>
                <w:i w:val="0"/>
                <w:iCs w:val="0"/>
                <w:color w:val="000000"/>
                <w:sz w:val="36"/>
                <w:szCs w:val="36"/>
                <w:u w:val="none"/>
              </w:rPr>
            </w:pPr>
          </w:p>
        </w:tc>
      </w:tr>
      <w:tr w14:paraId="4323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54F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DD49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AB78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DD21E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9AD920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B7B98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CDB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1F7AA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F7CC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74EA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8697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7AA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E73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38164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9F9447">
            <w:pPr>
              <w:jc w:val="center"/>
              <w:rPr>
                <w:rFonts w:hint="eastAsia" w:ascii="宋体" w:hAnsi="宋体" w:eastAsia="宋体" w:cs="宋体"/>
                <w:i w:val="0"/>
                <w:iCs w:val="0"/>
                <w:color w:val="000000"/>
                <w:sz w:val="36"/>
                <w:szCs w:val="36"/>
                <w:u w:val="none"/>
              </w:rPr>
            </w:pPr>
          </w:p>
        </w:tc>
      </w:tr>
      <w:tr w14:paraId="6876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CFB5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B890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对以欺骗、贿赂等不正当手段取得注册监理工程师注册证书的处罚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36289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EED4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4166EE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【规章】《注册监理工程师管理规定》（2006年1月26日建设部令第147号发布，根据2016年10月20日住房和城乡建设部令第32号修订）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2604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8450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01AA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70E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负责本行政区域内对以欺骗、贿赂等不正当手段取得监理工程师注册证书的处罚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899E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2B11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EDF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6052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E3A7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37B793">
            <w:pPr>
              <w:jc w:val="center"/>
              <w:rPr>
                <w:rFonts w:hint="eastAsia" w:ascii="宋体" w:hAnsi="宋体" w:eastAsia="宋体" w:cs="宋体"/>
                <w:i w:val="0"/>
                <w:iCs w:val="0"/>
                <w:color w:val="000000"/>
                <w:sz w:val="36"/>
                <w:szCs w:val="36"/>
                <w:u w:val="none"/>
              </w:rPr>
            </w:pPr>
          </w:p>
        </w:tc>
      </w:tr>
      <w:tr w14:paraId="3735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5F602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D8F2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2AB59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DC83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2C99A2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CE8C3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F06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36D2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A678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EBAF7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1225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614E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889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29D36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3079A">
            <w:pPr>
              <w:jc w:val="center"/>
              <w:rPr>
                <w:rFonts w:hint="eastAsia" w:ascii="宋体" w:hAnsi="宋体" w:eastAsia="宋体" w:cs="宋体"/>
                <w:i w:val="0"/>
                <w:iCs w:val="0"/>
                <w:color w:val="000000"/>
                <w:sz w:val="36"/>
                <w:szCs w:val="36"/>
                <w:u w:val="none"/>
              </w:rPr>
            </w:pPr>
          </w:p>
        </w:tc>
      </w:tr>
      <w:tr w14:paraId="4EBA2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7D407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4703E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1CB4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075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54310D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E7A2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7DEAB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4F0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D20CD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17A9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1005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D18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E376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26C6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A4187">
            <w:pPr>
              <w:jc w:val="center"/>
              <w:rPr>
                <w:rFonts w:hint="eastAsia" w:ascii="宋体" w:hAnsi="宋体" w:eastAsia="宋体" w:cs="宋体"/>
                <w:i w:val="0"/>
                <w:iCs w:val="0"/>
                <w:color w:val="000000"/>
                <w:sz w:val="36"/>
                <w:szCs w:val="36"/>
                <w:u w:val="none"/>
              </w:rPr>
            </w:pPr>
          </w:p>
        </w:tc>
      </w:tr>
      <w:tr w14:paraId="612D4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9D6D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EF03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对未经注册，擅自以注册监理工程师的名义从事工程监理及相关业务活动的处罚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BEAFC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3A4C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36B40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【规章】《注册监理工程师管理规定》（2006年1月26日建设部令第147号发布，根据2016年10月20日住房和城乡建设部令第32号修订）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违反本规定，未经注册，擅自以注册监理工程师的名义从事工程监理及相关业务活动的，由县级以上地方人民政府建设主管部门给予警告，责令停止违法行为，处以3万元以下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53A8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8D80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6505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44F2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负责本行政区域内对未经注册，擅自以注册监理工程师的名义从事工程监理及相关业务活动的处罚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3EC4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0D45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7C56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4032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4691E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B68677">
            <w:pPr>
              <w:jc w:val="center"/>
              <w:rPr>
                <w:rFonts w:hint="eastAsia" w:ascii="宋体" w:hAnsi="宋体" w:eastAsia="宋体" w:cs="宋体"/>
                <w:i w:val="0"/>
                <w:iCs w:val="0"/>
                <w:color w:val="000000"/>
                <w:sz w:val="36"/>
                <w:szCs w:val="36"/>
                <w:u w:val="none"/>
              </w:rPr>
            </w:pPr>
          </w:p>
        </w:tc>
      </w:tr>
      <w:tr w14:paraId="7542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C3BA0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52E02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4E6D2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D3C6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307B60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499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7B9A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1F309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A7109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34669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D36B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208FC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7BA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C92A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DD331E">
            <w:pPr>
              <w:jc w:val="center"/>
              <w:rPr>
                <w:rFonts w:hint="eastAsia" w:ascii="宋体" w:hAnsi="宋体" w:eastAsia="宋体" w:cs="宋体"/>
                <w:i w:val="0"/>
                <w:iCs w:val="0"/>
                <w:color w:val="000000"/>
                <w:sz w:val="36"/>
                <w:szCs w:val="36"/>
                <w:u w:val="none"/>
              </w:rPr>
            </w:pPr>
          </w:p>
        </w:tc>
      </w:tr>
      <w:tr w14:paraId="28B8E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9B38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FAA5D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FB74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CFF10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26FB4B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FF27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816C2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1D7E7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09B4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59EA9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E94F5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F858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55E7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02BE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C301C">
            <w:pPr>
              <w:jc w:val="center"/>
              <w:rPr>
                <w:rFonts w:hint="eastAsia" w:ascii="宋体" w:hAnsi="宋体" w:eastAsia="宋体" w:cs="宋体"/>
                <w:i w:val="0"/>
                <w:iCs w:val="0"/>
                <w:color w:val="000000"/>
                <w:sz w:val="36"/>
                <w:szCs w:val="36"/>
                <w:u w:val="none"/>
              </w:rPr>
            </w:pPr>
          </w:p>
        </w:tc>
      </w:tr>
      <w:tr w14:paraId="279C9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3658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5F24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对注册监理工程师未办理变更注册仍执业的处罚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C2928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5459C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57335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【规章】《注册监理工程师管理规定》（2006年1月26日建设部令第147号发布，根据2016年10月20日住房和城乡建设部令第32号修订）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第三十条：违反本规定，未办理变更注册仍执业的，由县级以上地方人民政府建设主管部门给予警告，责令限期改正；逾期不改的，可处以5000元以下的罚款。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43AE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D0A7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66FC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CAACC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负责本行政区域内对注册监理工程师未办理变更注册仍执业的处罚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D592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003C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2D02F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9387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EA4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C7BD71">
            <w:pPr>
              <w:jc w:val="center"/>
              <w:rPr>
                <w:rFonts w:hint="eastAsia" w:ascii="宋体" w:hAnsi="宋体" w:eastAsia="宋体" w:cs="宋体"/>
                <w:i w:val="0"/>
                <w:iCs w:val="0"/>
                <w:color w:val="000000"/>
                <w:sz w:val="36"/>
                <w:szCs w:val="36"/>
                <w:u w:val="none"/>
              </w:rPr>
            </w:pPr>
          </w:p>
        </w:tc>
      </w:tr>
      <w:tr w14:paraId="00474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D5F7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073E3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67DA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A633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020586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F452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A7C77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3750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5FE0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F1BB0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15C2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13E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31FD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E8E9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53073">
            <w:pPr>
              <w:jc w:val="center"/>
              <w:rPr>
                <w:rFonts w:hint="eastAsia" w:ascii="宋体" w:hAnsi="宋体" w:eastAsia="宋体" w:cs="宋体"/>
                <w:i w:val="0"/>
                <w:iCs w:val="0"/>
                <w:color w:val="000000"/>
                <w:sz w:val="36"/>
                <w:szCs w:val="36"/>
                <w:u w:val="none"/>
              </w:rPr>
            </w:pPr>
          </w:p>
        </w:tc>
      </w:tr>
      <w:tr w14:paraId="113C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E472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F7B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8C9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B52E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38E7C1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7E09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DA12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092A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7B65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CD97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B1D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5F2A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A93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DC35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14F41">
            <w:pPr>
              <w:jc w:val="center"/>
              <w:rPr>
                <w:rFonts w:hint="eastAsia" w:ascii="宋体" w:hAnsi="宋体" w:eastAsia="宋体" w:cs="宋体"/>
                <w:i w:val="0"/>
                <w:iCs w:val="0"/>
                <w:color w:val="000000"/>
                <w:sz w:val="36"/>
                <w:szCs w:val="36"/>
                <w:u w:val="none"/>
              </w:rPr>
            </w:pPr>
          </w:p>
        </w:tc>
      </w:tr>
      <w:tr w14:paraId="35979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0176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3575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对注册监理工程师在执业活动中违反《注册监理工程师管理规定》第三十一条禁止行为的处罚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EF1F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4579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6F3C1BE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【规章】《注册监理工程师管理规定》（2006年1月26日建设部令第147号，根据2016年10月20日住房和城乡建设部令第32号修订）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（一）以个人名义承接业务的；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（二）涂改、倒卖、出租、出借或者以其他形式非法转让注册证书或者执业印章的；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（三）泄露执业中应当保守的秘密并造成严重后果的；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（四）超出规定执业范围或者聘用单位业务范围从事执业活动的；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（五）弄虚作假提供执业活动成果的；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（六）同时受聘于两个或者两个以上的单位，从事执业活动的；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（七）其它违反法律法规、规章的行为。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D754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039F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EE36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F103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负责本行政区域内对注册监理工程师在执业活动中以个人名义承接业务、弄虚作假提供执业活动成果等行为的处罚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45B9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5A88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285F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80BF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982E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F75248">
            <w:pPr>
              <w:jc w:val="center"/>
              <w:rPr>
                <w:rFonts w:hint="eastAsia" w:ascii="宋体" w:hAnsi="宋体" w:eastAsia="宋体" w:cs="宋体"/>
                <w:i w:val="0"/>
                <w:iCs w:val="0"/>
                <w:color w:val="000000"/>
                <w:sz w:val="36"/>
                <w:szCs w:val="36"/>
                <w:u w:val="none"/>
              </w:rPr>
            </w:pPr>
          </w:p>
        </w:tc>
      </w:tr>
      <w:tr w14:paraId="69781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1C7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A35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9CA3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EBA7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EF7DD0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1528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4615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C4E5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7646C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D654F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7BDEF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1A4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CCA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2D25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FE955">
            <w:pPr>
              <w:jc w:val="center"/>
              <w:rPr>
                <w:rFonts w:hint="eastAsia" w:ascii="宋体" w:hAnsi="宋体" w:eastAsia="宋体" w:cs="宋体"/>
                <w:i w:val="0"/>
                <w:iCs w:val="0"/>
                <w:color w:val="000000"/>
                <w:sz w:val="36"/>
                <w:szCs w:val="36"/>
                <w:u w:val="none"/>
              </w:rPr>
            </w:pPr>
          </w:p>
        </w:tc>
      </w:tr>
      <w:tr w14:paraId="3C495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2CD6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32DFC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288E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F0CC7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29A6315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238F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3121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6E13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08CE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2F4D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8840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509D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FFE96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2BED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0B552">
            <w:pPr>
              <w:jc w:val="center"/>
              <w:rPr>
                <w:rFonts w:hint="eastAsia" w:ascii="宋体" w:hAnsi="宋体" w:eastAsia="宋体" w:cs="宋体"/>
                <w:i w:val="0"/>
                <w:iCs w:val="0"/>
                <w:color w:val="000000"/>
                <w:sz w:val="36"/>
                <w:szCs w:val="36"/>
                <w:u w:val="none"/>
              </w:rPr>
            </w:pPr>
          </w:p>
        </w:tc>
      </w:tr>
      <w:tr w14:paraId="4F2AE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E17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18E2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对必须进行招标的项目而不招标的，将必须进行招标的项目化整为零或者以其他任何方式规避招标的处罚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24638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E34D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0B2FFE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732D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8D0B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B775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A4F8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负责本行政区域内对必须进行招标的项目而不招标的，将必须进行招标的项目化整为零或者以其他任何方式规避招标的处罚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D82C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EDD6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13742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92E3A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275E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6988F9">
            <w:pPr>
              <w:jc w:val="center"/>
              <w:rPr>
                <w:rFonts w:hint="eastAsia" w:ascii="宋体" w:hAnsi="宋体" w:eastAsia="宋体" w:cs="宋体"/>
                <w:i w:val="0"/>
                <w:iCs w:val="0"/>
                <w:color w:val="000000"/>
                <w:sz w:val="36"/>
                <w:szCs w:val="36"/>
                <w:u w:val="none"/>
              </w:rPr>
            </w:pPr>
          </w:p>
        </w:tc>
      </w:tr>
      <w:tr w14:paraId="03AEC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764AB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08A9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D82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D5E5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558EB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BF15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0A59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0013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F3B0A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E10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807B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9B7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F522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F64EA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99B7DD">
            <w:pPr>
              <w:jc w:val="center"/>
              <w:rPr>
                <w:rFonts w:hint="eastAsia" w:ascii="宋体" w:hAnsi="宋体" w:eastAsia="宋体" w:cs="宋体"/>
                <w:i w:val="0"/>
                <w:iCs w:val="0"/>
                <w:color w:val="000000"/>
                <w:sz w:val="36"/>
                <w:szCs w:val="36"/>
                <w:u w:val="none"/>
              </w:rPr>
            </w:pPr>
          </w:p>
        </w:tc>
      </w:tr>
      <w:tr w14:paraId="191E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00CC1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0F70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56A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C8C5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550FB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9BFD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94180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4EDF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7CA6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D96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BBE9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B32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E22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31195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8C05AB">
            <w:pPr>
              <w:jc w:val="center"/>
              <w:rPr>
                <w:rFonts w:hint="eastAsia" w:ascii="宋体" w:hAnsi="宋体" w:eastAsia="宋体" w:cs="宋体"/>
                <w:i w:val="0"/>
                <w:iCs w:val="0"/>
                <w:color w:val="000000"/>
                <w:sz w:val="36"/>
                <w:szCs w:val="36"/>
                <w:u w:val="none"/>
              </w:rPr>
            </w:pPr>
          </w:p>
        </w:tc>
      </w:tr>
      <w:tr w14:paraId="54C0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5597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119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33ED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对招标代理机构泄露应当保密的与招标投标活动有关的情况和资料的，或者与招标人、投标人串通损害国家利益、社会公共利益或者他人合法权益的处罚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CAADD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1BCA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30A1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条：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前款所列行为影响中标结果的，中标无效。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1F9F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EF0E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7F6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934F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负责本行政区域内对招标代理机构泄露应当保密的与招标投标活动有关的情况和资料的，或者与招标人、投标人串通损害国家利益、社会公共利益或者他人合法权益的处罚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B166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93EE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9787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C63F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6AE1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BFB5FD">
            <w:pPr>
              <w:jc w:val="center"/>
              <w:rPr>
                <w:rFonts w:hint="eastAsia" w:ascii="宋体" w:hAnsi="宋体" w:eastAsia="宋体" w:cs="宋体"/>
                <w:i w:val="0"/>
                <w:iCs w:val="0"/>
                <w:color w:val="000000"/>
                <w:sz w:val="36"/>
                <w:szCs w:val="36"/>
                <w:u w:val="none"/>
              </w:rPr>
            </w:pPr>
          </w:p>
        </w:tc>
      </w:tr>
      <w:tr w14:paraId="5709D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2CB1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665F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6386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2E16B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24A4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96C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C99F5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32EFC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35D6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374C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57D3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CC24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DBB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5731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6E995">
            <w:pPr>
              <w:jc w:val="center"/>
              <w:rPr>
                <w:rFonts w:hint="eastAsia" w:ascii="宋体" w:hAnsi="宋体" w:eastAsia="宋体" w:cs="宋体"/>
                <w:i w:val="0"/>
                <w:iCs w:val="0"/>
                <w:color w:val="000000"/>
                <w:sz w:val="36"/>
                <w:szCs w:val="36"/>
                <w:u w:val="none"/>
              </w:rPr>
            </w:pPr>
          </w:p>
        </w:tc>
      </w:tr>
      <w:tr w14:paraId="62685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825F4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E6CB5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41CC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31AD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D842D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2080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488D1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27E31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1C14D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E2267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8D1B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9BBA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E972B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1BA9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EB93E8">
            <w:pPr>
              <w:jc w:val="center"/>
              <w:rPr>
                <w:rFonts w:hint="eastAsia" w:ascii="宋体" w:hAnsi="宋体" w:eastAsia="宋体" w:cs="宋体"/>
                <w:i w:val="0"/>
                <w:iCs w:val="0"/>
                <w:color w:val="000000"/>
                <w:sz w:val="36"/>
                <w:szCs w:val="36"/>
                <w:u w:val="none"/>
              </w:rPr>
            </w:pPr>
          </w:p>
        </w:tc>
      </w:tr>
      <w:tr w14:paraId="16DBE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994F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4F12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对招标人有相关限制或者排斥潜在投标人行为的处罚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8C197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81A3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D82B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招标人以不合理的条件限制或者排斥潜在投标人的，对潜在投标人实行歧视待遇的，强制要求投标人组成联合体共同投标的，或者限制投标人之间竞争的，责令改正，可以处一万元以上五万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工程建设项目施工招标投标办法》（2003年3月8日国家计委、建设部、铁道部、交通运输部、信息产业部、水利部、中国民用航空局令第30号发布，2013年3月11日国家发展改革委、建设部、铁道部、交通运输部、信息产业部、水利部、中国民用航空局令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第一款：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（一）依法应当公开招标的项目不按照规定在指定媒介发布资格预审公告或者招标公告；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（二）在不同媒介发布的同一招标项目的资格预审公告或者招标公告的内容不一致，影响潜在投标人申请资格预审或者投标。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第二款：招标人有下列情形之一的，由有关行政监督部门责令改正，可以处10万元以下的罚款：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（一）依法应当公开招标而采用邀请招标；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（二）招标文件、资格预审文件的发售、澄清、修改的时限，或者确定的提交资格预审申请文件、投标文件的时限不符合招标投标法和招标投标法实施条例规定；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（三）接受未通过资格预审的单位或者个人参加投标；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（四）接受应当拒收的投标文件。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第三款：招标人有前款第一项、第三项、第四项所列行为之一的，对单位直接负责的主管人员和其他直接责任人员依法给予处分。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D2F2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EF39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9DFE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9B918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负责本行政区域内对招标人以不合理的条件限制或者排斥潜在投标人的，对潜在投标人实行歧视待遇的，强制要求投标人组成联合体共同投标的，或者限制投标人之间竞争的处罚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898D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A91C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07ED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C16AC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4531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BFDDAF">
            <w:pPr>
              <w:jc w:val="center"/>
              <w:rPr>
                <w:rFonts w:hint="eastAsia" w:ascii="宋体" w:hAnsi="宋体" w:eastAsia="宋体" w:cs="宋体"/>
                <w:i w:val="0"/>
                <w:iCs w:val="0"/>
                <w:color w:val="000000"/>
                <w:sz w:val="36"/>
                <w:szCs w:val="36"/>
                <w:u w:val="none"/>
              </w:rPr>
            </w:pPr>
          </w:p>
        </w:tc>
      </w:tr>
      <w:tr w14:paraId="01D0A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1D233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86A1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84D2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A518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C4C1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A3C4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73A1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5147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F5E1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6F408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FD44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222D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249C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31371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76576">
            <w:pPr>
              <w:jc w:val="center"/>
              <w:rPr>
                <w:rFonts w:hint="eastAsia" w:ascii="宋体" w:hAnsi="宋体" w:eastAsia="宋体" w:cs="宋体"/>
                <w:i w:val="0"/>
                <w:iCs w:val="0"/>
                <w:color w:val="000000"/>
                <w:sz w:val="36"/>
                <w:szCs w:val="36"/>
                <w:u w:val="none"/>
              </w:rPr>
            </w:pPr>
          </w:p>
        </w:tc>
      </w:tr>
      <w:tr w14:paraId="7BB94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0DB3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08B7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1E037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50DB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825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9EC63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9FCD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E23B1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EC609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10909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7C04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4E1DD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08B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B8510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DEE687">
            <w:pPr>
              <w:jc w:val="center"/>
              <w:rPr>
                <w:rFonts w:hint="eastAsia" w:ascii="宋体" w:hAnsi="宋体" w:eastAsia="宋体" w:cs="宋体"/>
                <w:i w:val="0"/>
                <w:iCs w:val="0"/>
                <w:color w:val="000000"/>
                <w:sz w:val="36"/>
                <w:szCs w:val="36"/>
                <w:u w:val="none"/>
              </w:rPr>
            </w:pPr>
          </w:p>
        </w:tc>
      </w:tr>
      <w:tr w14:paraId="5ECF5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2F93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B37F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对依法必须进行招标的项目的招标人向他人透露已获取招标文件的潜在投标人的名称、数量或者可能影响公平竞争的有关招标投标的其他情况的，或者泄露标底的处罚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3B8B2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EB683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1934C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二条：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前款所列行为影响中标结果的，中标无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1A9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C90F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896C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09B7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负责本行政区域内对依法必须进行招标的项目的招标人向他人透露已获取招标文件的潜在投标人的名称、数量或者可能影响公平竞争的有关招标投标的其他情况的，或者泄露标底的处罚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07B9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ADF7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A960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8724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A0F0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187ED1">
            <w:pPr>
              <w:jc w:val="center"/>
              <w:rPr>
                <w:rFonts w:hint="eastAsia" w:ascii="宋体" w:hAnsi="宋体" w:eastAsia="宋体" w:cs="宋体"/>
                <w:i w:val="0"/>
                <w:iCs w:val="0"/>
                <w:color w:val="000000"/>
                <w:sz w:val="36"/>
                <w:szCs w:val="36"/>
                <w:u w:val="none"/>
              </w:rPr>
            </w:pPr>
          </w:p>
        </w:tc>
      </w:tr>
      <w:tr w14:paraId="5277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B9C9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9366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CE55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214D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CCF5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AED8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07ED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B9BB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76C2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C7E9B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85A3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30D96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FAC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1C65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1FA39">
            <w:pPr>
              <w:jc w:val="center"/>
              <w:rPr>
                <w:rFonts w:hint="eastAsia" w:ascii="宋体" w:hAnsi="宋体" w:eastAsia="宋体" w:cs="宋体"/>
                <w:i w:val="0"/>
                <w:iCs w:val="0"/>
                <w:color w:val="000000"/>
                <w:sz w:val="36"/>
                <w:szCs w:val="36"/>
                <w:u w:val="none"/>
              </w:rPr>
            </w:pPr>
          </w:p>
        </w:tc>
      </w:tr>
      <w:tr w14:paraId="497C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F4CC5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71D6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D5D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3156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0EF5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A93E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540A8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C648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8D57B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D40DE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17B9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CC037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A104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971CA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AC75E">
            <w:pPr>
              <w:jc w:val="center"/>
              <w:rPr>
                <w:rFonts w:hint="eastAsia" w:ascii="宋体" w:hAnsi="宋体" w:eastAsia="宋体" w:cs="宋体"/>
                <w:i w:val="0"/>
                <w:iCs w:val="0"/>
                <w:color w:val="000000"/>
                <w:sz w:val="36"/>
                <w:szCs w:val="36"/>
                <w:u w:val="none"/>
              </w:rPr>
            </w:pPr>
          </w:p>
        </w:tc>
      </w:tr>
      <w:tr w14:paraId="15FB3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A2A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4E7B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对投标人相互串通投标或者与招标人串通投标的，投标人以向招标人或者评标委员会成员行贿的手段谋取中标的处罚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D5006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DA68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C19D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三条：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AD79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A09E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941AE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D126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负责本行政区域内对投标人相互串通投标或者与招标人串通投标的，投标人以向招标人或者评标委员会成员行贿的手段谋取中标的处罚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F2C4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42A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DCB4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EB548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854A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78CE84">
            <w:pPr>
              <w:jc w:val="center"/>
              <w:rPr>
                <w:rFonts w:hint="eastAsia" w:ascii="宋体" w:hAnsi="宋体" w:eastAsia="宋体" w:cs="宋体"/>
                <w:i w:val="0"/>
                <w:iCs w:val="0"/>
                <w:color w:val="000000"/>
                <w:sz w:val="36"/>
                <w:szCs w:val="36"/>
                <w:u w:val="none"/>
              </w:rPr>
            </w:pPr>
          </w:p>
        </w:tc>
      </w:tr>
      <w:tr w14:paraId="02AE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A28EB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7ADD8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0ED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698F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04D7B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EBEE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A69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40EDA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F1FE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FAA0B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47DB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9A54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AFA7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FA63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BECED">
            <w:pPr>
              <w:jc w:val="center"/>
              <w:rPr>
                <w:rFonts w:hint="eastAsia" w:ascii="宋体" w:hAnsi="宋体" w:eastAsia="宋体" w:cs="宋体"/>
                <w:i w:val="0"/>
                <w:iCs w:val="0"/>
                <w:color w:val="000000"/>
                <w:sz w:val="36"/>
                <w:szCs w:val="36"/>
                <w:u w:val="none"/>
              </w:rPr>
            </w:pPr>
          </w:p>
        </w:tc>
      </w:tr>
      <w:tr w14:paraId="4A86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04601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3DF2E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630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8AB7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5AE3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311E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883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369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D370E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E9AE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C7E52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3C4B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4C9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D7A7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408DD4">
            <w:pPr>
              <w:jc w:val="center"/>
              <w:rPr>
                <w:rFonts w:hint="eastAsia" w:ascii="宋体" w:hAnsi="宋体" w:eastAsia="宋体" w:cs="宋体"/>
                <w:i w:val="0"/>
                <w:iCs w:val="0"/>
                <w:color w:val="000000"/>
                <w:sz w:val="36"/>
                <w:szCs w:val="36"/>
                <w:u w:val="none"/>
              </w:rPr>
            </w:pPr>
          </w:p>
        </w:tc>
      </w:tr>
      <w:tr w14:paraId="58B52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2AC1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123</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FFFF00"/>
            <w:vAlign w:val="center"/>
          </w:tcPr>
          <w:p w14:paraId="3CB25F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对投标人以他人名义投标或者以其他方式弄虚作假，骗取中标的处罚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6A039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C8A9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6C49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四条：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至百分之十以下的罚款；有违法所得的，并处没收违法所得；情节严重的，取消其一年至三年内参加依法必须进行招标的项目的投标资格并予以公告，直至由工商行政管理机关吊销营业执照。</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第三十三条：投标人以他人名义投标或者以其他方式弄虚作假，骗取中标的，中标无效，给招标人造成损失的，依法承担赔偿责任；构成犯罪的，依法追究刑事责任。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投标人有前款所列行为尚未构成犯罪的，由县级以上地方人民政府住房城乡建设主管部门处中标项目金额5‰以上10‰以下的罚款，对单位直接负责的主管人员和其他直接责任人员处单位罚款数额5%以上10%以下的罚款；有违法所得的，并处没收违法所得；情节严重的，取消其1年至3年内参加依法必须进行招标的建筑工程设计招标的投标资格，并予以公告，直至由工商行政管理机关吊销营业执照。</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F26B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2EA1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406D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E1E1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负责本行政区域内对投标人以他人名义投标或者以其他方式弄虚作假，骗取中标的处罚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FF45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9463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B68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2C03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8F5F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18C0F9">
            <w:pPr>
              <w:jc w:val="center"/>
              <w:rPr>
                <w:rFonts w:hint="eastAsia" w:ascii="宋体" w:hAnsi="宋体" w:eastAsia="宋体" w:cs="宋体"/>
                <w:i w:val="0"/>
                <w:iCs w:val="0"/>
                <w:color w:val="000000"/>
                <w:sz w:val="36"/>
                <w:szCs w:val="36"/>
                <w:u w:val="none"/>
              </w:rPr>
            </w:pPr>
          </w:p>
        </w:tc>
      </w:tr>
      <w:tr w14:paraId="1C1AA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1E4E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FFFF00"/>
            <w:vAlign w:val="center"/>
          </w:tcPr>
          <w:p w14:paraId="58B8014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A03B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81038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FF01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22A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56BA0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4D2A6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E1713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5ED2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6DC6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B709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D613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1C3E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E1336">
            <w:pPr>
              <w:jc w:val="center"/>
              <w:rPr>
                <w:rFonts w:hint="eastAsia" w:ascii="宋体" w:hAnsi="宋体" w:eastAsia="宋体" w:cs="宋体"/>
                <w:i w:val="0"/>
                <w:iCs w:val="0"/>
                <w:color w:val="000000"/>
                <w:sz w:val="36"/>
                <w:szCs w:val="36"/>
                <w:u w:val="none"/>
              </w:rPr>
            </w:pPr>
          </w:p>
        </w:tc>
      </w:tr>
      <w:tr w14:paraId="27830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F418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FFFF00"/>
            <w:vAlign w:val="center"/>
          </w:tcPr>
          <w:p w14:paraId="5A986B5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812B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1B79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14EE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4D3E1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192A0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C62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3AD00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6D26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87E6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51AAE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BD9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30BB2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0ABBB">
            <w:pPr>
              <w:jc w:val="center"/>
              <w:rPr>
                <w:rFonts w:hint="eastAsia" w:ascii="宋体" w:hAnsi="宋体" w:eastAsia="宋体" w:cs="宋体"/>
                <w:i w:val="0"/>
                <w:iCs w:val="0"/>
                <w:color w:val="000000"/>
                <w:sz w:val="36"/>
                <w:szCs w:val="36"/>
                <w:u w:val="none"/>
              </w:rPr>
            </w:pPr>
          </w:p>
        </w:tc>
      </w:tr>
      <w:tr w14:paraId="7652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D8C0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E570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对依法必须进行招标的项目，招标人违反《中华人民共和国招标投标法》规定，与投标人就投标价格、投标方案等实质性内容进行谈判的处罚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64785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CCB6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2D8A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五条：依法必须进行招标的项目，招标人违反本法规定，与投标人就投标价格、投标方案等实质性内容进行谈判的，给予警告，对单位直接负责的主管人员和其他直接责任人员依法给予处分。前款所列行为影响中标结果的，中标无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85A3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5331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4EB0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F587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负责本行政区域内对依法必须进行招标的项目，招标人违反本法规定，与投标人就投标价格、投标方案等实质性内容进行谈判的处罚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CEBD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ED39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F82A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558F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9A39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1AE71D">
            <w:pPr>
              <w:jc w:val="center"/>
              <w:rPr>
                <w:rFonts w:hint="eastAsia" w:ascii="宋体" w:hAnsi="宋体" w:eastAsia="宋体" w:cs="宋体"/>
                <w:i w:val="0"/>
                <w:iCs w:val="0"/>
                <w:color w:val="000000"/>
                <w:sz w:val="36"/>
                <w:szCs w:val="36"/>
                <w:u w:val="none"/>
              </w:rPr>
            </w:pPr>
          </w:p>
        </w:tc>
      </w:tr>
      <w:tr w14:paraId="556E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29A6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3185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134C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ADB2F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AD78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34E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3B957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66159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862C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5D738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D86E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257E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6062F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B002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ECEEF6">
            <w:pPr>
              <w:jc w:val="center"/>
              <w:rPr>
                <w:rFonts w:hint="eastAsia" w:ascii="宋体" w:hAnsi="宋体" w:eastAsia="宋体" w:cs="宋体"/>
                <w:i w:val="0"/>
                <w:iCs w:val="0"/>
                <w:color w:val="000000"/>
                <w:sz w:val="36"/>
                <w:szCs w:val="36"/>
                <w:u w:val="none"/>
              </w:rPr>
            </w:pPr>
          </w:p>
        </w:tc>
      </w:tr>
      <w:tr w14:paraId="1E0CC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09F7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7E3B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972C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2A44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AF07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D56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5F54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B36B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D0DF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5892F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85D88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3D8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C29C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70433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2EFC6">
            <w:pPr>
              <w:jc w:val="center"/>
              <w:rPr>
                <w:rFonts w:hint="eastAsia" w:ascii="宋体" w:hAnsi="宋体" w:eastAsia="宋体" w:cs="宋体"/>
                <w:i w:val="0"/>
                <w:iCs w:val="0"/>
                <w:color w:val="000000"/>
                <w:sz w:val="36"/>
                <w:szCs w:val="36"/>
                <w:u w:val="none"/>
              </w:rPr>
            </w:pPr>
          </w:p>
        </w:tc>
      </w:tr>
      <w:tr w14:paraId="21809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17AD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BD03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对评标委员会成员收受投标人的财物或者其他好处的，评标委员会成员或者参加评标的有关工作人员向他人透露对投标文件的评审和比较、中标候选人的推荐以及与评标有关的其他情况的处罚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05881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8C1F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75EC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EB33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5FC0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1764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9F16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负责本行政区域内对评标委员会成员收受投标人的财物或者其他好处的，评标委员会成员或者参加评标的有关工作人员向他人透露对投标文件的评审和比较、中标候选人的推荐以及与评标有关的其他情况的处罚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755F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27BB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C695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E21F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DF8B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B7BB73">
            <w:pPr>
              <w:jc w:val="center"/>
              <w:rPr>
                <w:rFonts w:hint="eastAsia" w:ascii="宋体" w:hAnsi="宋体" w:eastAsia="宋体" w:cs="宋体"/>
                <w:i w:val="0"/>
                <w:iCs w:val="0"/>
                <w:color w:val="000000"/>
                <w:sz w:val="36"/>
                <w:szCs w:val="36"/>
                <w:u w:val="none"/>
              </w:rPr>
            </w:pPr>
          </w:p>
        </w:tc>
      </w:tr>
      <w:tr w14:paraId="5540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821E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D59F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09E1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D0A0C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514AF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12E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B4E0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887C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61091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8EAA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6D0B3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90FD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590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CAD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DD3BB">
            <w:pPr>
              <w:jc w:val="center"/>
              <w:rPr>
                <w:rFonts w:hint="eastAsia" w:ascii="宋体" w:hAnsi="宋体" w:eastAsia="宋体" w:cs="宋体"/>
                <w:i w:val="0"/>
                <w:iCs w:val="0"/>
                <w:color w:val="000000"/>
                <w:sz w:val="36"/>
                <w:szCs w:val="36"/>
                <w:u w:val="none"/>
              </w:rPr>
            </w:pPr>
          </w:p>
        </w:tc>
      </w:tr>
      <w:tr w14:paraId="3279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9AB2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1CEB3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06B5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4522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C576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121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4A666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4F880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A294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5257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118C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45A2D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E26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DF23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F2EBF">
            <w:pPr>
              <w:jc w:val="center"/>
              <w:rPr>
                <w:rFonts w:hint="eastAsia" w:ascii="宋体" w:hAnsi="宋体" w:eastAsia="宋体" w:cs="宋体"/>
                <w:i w:val="0"/>
                <w:iCs w:val="0"/>
                <w:color w:val="000000"/>
                <w:sz w:val="36"/>
                <w:szCs w:val="36"/>
                <w:u w:val="none"/>
              </w:rPr>
            </w:pPr>
          </w:p>
        </w:tc>
      </w:tr>
      <w:tr w14:paraId="4222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4C71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3E00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对招标人在评标委员会依法推荐的中标候选人以外确定中标人的，依法必须进行招标的项目在所有投标被评标委员会否决后自行确定中标人的处罚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A4FCF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4F75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43229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91DE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709B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BD2C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EA8AB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负责本行政区域内对招标人在评标委员会依法推荐的中标候选人以外确定中标人的，依法必须进行招标的项目在所有投标被评标委员会否决后自行确定中标人的处罚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759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7379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D72E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7D8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AB33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1A6EA9">
            <w:pPr>
              <w:jc w:val="center"/>
              <w:rPr>
                <w:rFonts w:hint="eastAsia" w:ascii="宋体" w:hAnsi="宋体" w:eastAsia="宋体" w:cs="宋体"/>
                <w:i w:val="0"/>
                <w:iCs w:val="0"/>
                <w:color w:val="000000"/>
                <w:sz w:val="36"/>
                <w:szCs w:val="36"/>
                <w:u w:val="none"/>
              </w:rPr>
            </w:pPr>
          </w:p>
        </w:tc>
      </w:tr>
      <w:tr w14:paraId="0373B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3B37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EBCF6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3CA65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E5A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5AF6F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24EC8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FDB65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BA51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692C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FF7C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7DA31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08E38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D8E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3731B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C0AB51">
            <w:pPr>
              <w:jc w:val="center"/>
              <w:rPr>
                <w:rFonts w:hint="eastAsia" w:ascii="宋体" w:hAnsi="宋体" w:eastAsia="宋体" w:cs="宋体"/>
                <w:i w:val="0"/>
                <w:iCs w:val="0"/>
                <w:color w:val="000000"/>
                <w:sz w:val="36"/>
                <w:szCs w:val="36"/>
                <w:u w:val="none"/>
              </w:rPr>
            </w:pPr>
          </w:p>
        </w:tc>
      </w:tr>
      <w:tr w14:paraId="046AD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BE16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3567F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A77A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FBF4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34301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2B03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8BD4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AD26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9C7D4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DBD2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C094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604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4D3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B21E9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C844D">
            <w:pPr>
              <w:jc w:val="center"/>
              <w:rPr>
                <w:rFonts w:hint="eastAsia" w:ascii="宋体" w:hAnsi="宋体" w:eastAsia="宋体" w:cs="宋体"/>
                <w:i w:val="0"/>
                <w:iCs w:val="0"/>
                <w:color w:val="000000"/>
                <w:sz w:val="36"/>
                <w:szCs w:val="36"/>
                <w:u w:val="none"/>
              </w:rPr>
            </w:pPr>
          </w:p>
        </w:tc>
      </w:tr>
      <w:tr w14:paraId="37DF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C450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E19D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标人将中标项目转让给他人的，将中标项目肢解后分别转让给他人的，违反《中华人民共和国招标投标法》规定将中标项目的部分主体、关键性工作分包给他人的，或者分包人再次分包的，转让、分包无效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C16A1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2BCD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B0C2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八条：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AB21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53EE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0C13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50E4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负责本行政区域内对中标人将中标项目转让给他人的，将中标项目肢解后分别转让给他人的，违反本法规定将中标项目的部分主体、关键性工作分包给他人的，或者分包人再次分包的，转让、分包无效处罚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8FB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0A1D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358B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0D78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1FBD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ACDC6B">
            <w:pPr>
              <w:jc w:val="center"/>
              <w:rPr>
                <w:rFonts w:hint="eastAsia" w:ascii="宋体" w:hAnsi="宋体" w:eastAsia="宋体" w:cs="宋体"/>
                <w:i w:val="0"/>
                <w:iCs w:val="0"/>
                <w:color w:val="000000"/>
                <w:sz w:val="36"/>
                <w:szCs w:val="36"/>
                <w:u w:val="none"/>
              </w:rPr>
            </w:pPr>
          </w:p>
        </w:tc>
      </w:tr>
      <w:tr w14:paraId="68CC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85EC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3F862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D51E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C793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CDCC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E57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8DA6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87AE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E0570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1007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574D0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038C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294C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66B8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E66AA7">
            <w:pPr>
              <w:jc w:val="center"/>
              <w:rPr>
                <w:rFonts w:hint="eastAsia" w:ascii="宋体" w:hAnsi="宋体" w:eastAsia="宋体" w:cs="宋体"/>
                <w:i w:val="0"/>
                <w:iCs w:val="0"/>
                <w:color w:val="000000"/>
                <w:sz w:val="36"/>
                <w:szCs w:val="36"/>
                <w:u w:val="none"/>
              </w:rPr>
            </w:pPr>
          </w:p>
        </w:tc>
      </w:tr>
      <w:tr w14:paraId="0C9DF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C738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3C4E4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1B963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CFC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D2566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4B29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1A60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7DE0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9094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F84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CB698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5E70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CD1A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4E2D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3D9CF">
            <w:pPr>
              <w:jc w:val="center"/>
              <w:rPr>
                <w:rFonts w:hint="eastAsia" w:ascii="宋体" w:hAnsi="宋体" w:eastAsia="宋体" w:cs="宋体"/>
                <w:i w:val="0"/>
                <w:iCs w:val="0"/>
                <w:color w:val="000000"/>
                <w:sz w:val="36"/>
                <w:szCs w:val="36"/>
                <w:u w:val="none"/>
              </w:rPr>
            </w:pPr>
          </w:p>
        </w:tc>
      </w:tr>
      <w:tr w14:paraId="1A433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239C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15ED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对招标人与中标人不按照招标文件和中标人的投标文件订立合同的，或者招标人、中标人订立背离合同实质性内容的协议的处罚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FDEF4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7DB5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B7F8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第五十九条：招标人与中标人不按照招标文件和中标人的投标文件订立合同的，或者招标人、中标人订立背离合同实质性内容的协议的，责令改正；可以处中标项目金额千分之五以上千分之十以下的罚款。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63E8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124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1024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005D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负责本行政区域内对招标人与中标人不按照招标文件和中标人的投标文件订立合同的，或者招标人、中标人订立背离合同实质性内容的协议的处罚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A3FC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9D77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5077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1129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FDD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9FBD53">
            <w:pPr>
              <w:jc w:val="center"/>
              <w:rPr>
                <w:rFonts w:hint="eastAsia" w:ascii="宋体" w:hAnsi="宋体" w:eastAsia="宋体" w:cs="宋体"/>
                <w:i w:val="0"/>
                <w:iCs w:val="0"/>
                <w:color w:val="000000"/>
                <w:sz w:val="36"/>
                <w:szCs w:val="36"/>
                <w:u w:val="none"/>
              </w:rPr>
            </w:pPr>
          </w:p>
        </w:tc>
      </w:tr>
      <w:tr w14:paraId="2009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BB8F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40FD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30E5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296EF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F0EEB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E1A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5EE1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EE9C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4DCC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D798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3FB7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94973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196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A430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D6575">
            <w:pPr>
              <w:jc w:val="center"/>
              <w:rPr>
                <w:rFonts w:hint="eastAsia" w:ascii="宋体" w:hAnsi="宋体" w:eastAsia="宋体" w:cs="宋体"/>
                <w:i w:val="0"/>
                <w:iCs w:val="0"/>
                <w:color w:val="000000"/>
                <w:sz w:val="36"/>
                <w:szCs w:val="36"/>
                <w:u w:val="none"/>
              </w:rPr>
            </w:pPr>
          </w:p>
        </w:tc>
      </w:tr>
      <w:tr w14:paraId="7D63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C5004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A065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8BA8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7A14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ADD9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0E7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DA03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74DF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0D50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83E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D1E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AEEF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AB7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03EB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DA9B8">
            <w:pPr>
              <w:jc w:val="center"/>
              <w:rPr>
                <w:rFonts w:hint="eastAsia" w:ascii="宋体" w:hAnsi="宋体" w:eastAsia="宋体" w:cs="宋体"/>
                <w:i w:val="0"/>
                <w:iCs w:val="0"/>
                <w:color w:val="000000"/>
                <w:sz w:val="36"/>
                <w:szCs w:val="36"/>
                <w:u w:val="none"/>
              </w:rPr>
            </w:pPr>
          </w:p>
        </w:tc>
      </w:tr>
      <w:tr w14:paraId="3A8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317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129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418E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对中标人不履行与招标人订立的合同的处罚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596DF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324D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D2CF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条：中标人不履行与招标人订立的合同的，履约保证金不予退还，给招标人造成的损失超过履约保证金数额的，还应当对超过部分予以赔偿；没有提交履约保证金的，应当对招标人的损失承担赔偿责任。中标人不按照与招标人订立的合同履行义务，情节较为严重的，取消其二年至五年内参加依法必须进行招标的项目的投标资格并予以公告，直至由工商行政管理机关吊销营业执照。因不可抗力不能履行合同的，不适用前两款规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EC0F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7B78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A845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CF41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负责本行政区域内对中标人不履行与招标人订立的合同的处罚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6D12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8F5B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8222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C163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0581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AE4254">
            <w:pPr>
              <w:jc w:val="center"/>
              <w:rPr>
                <w:rFonts w:hint="eastAsia" w:ascii="宋体" w:hAnsi="宋体" w:eastAsia="宋体" w:cs="宋体"/>
                <w:i w:val="0"/>
                <w:iCs w:val="0"/>
                <w:color w:val="000000"/>
                <w:sz w:val="36"/>
                <w:szCs w:val="36"/>
                <w:u w:val="none"/>
              </w:rPr>
            </w:pPr>
          </w:p>
        </w:tc>
      </w:tr>
      <w:tr w14:paraId="53EFF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0CA2C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564F3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1EFE4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C697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9A62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AF4F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4ADA7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C81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6B211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F00D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C408E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25EF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2A7F7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D8C78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59ECB3">
            <w:pPr>
              <w:jc w:val="center"/>
              <w:rPr>
                <w:rFonts w:hint="eastAsia" w:ascii="宋体" w:hAnsi="宋体" w:eastAsia="宋体" w:cs="宋体"/>
                <w:i w:val="0"/>
                <w:iCs w:val="0"/>
                <w:color w:val="000000"/>
                <w:sz w:val="36"/>
                <w:szCs w:val="36"/>
                <w:u w:val="none"/>
              </w:rPr>
            </w:pPr>
          </w:p>
        </w:tc>
      </w:tr>
      <w:tr w14:paraId="185F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DB46E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CA12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1661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2ECCB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9A33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AA064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4E3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D80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630B2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9E72B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05E0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B3054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E3C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58466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C70356">
            <w:pPr>
              <w:jc w:val="center"/>
              <w:rPr>
                <w:rFonts w:hint="eastAsia" w:ascii="宋体" w:hAnsi="宋体" w:eastAsia="宋体" w:cs="宋体"/>
                <w:i w:val="0"/>
                <w:iCs w:val="0"/>
                <w:color w:val="000000"/>
                <w:sz w:val="36"/>
                <w:szCs w:val="36"/>
                <w:u w:val="none"/>
              </w:rPr>
            </w:pPr>
          </w:p>
        </w:tc>
      </w:tr>
      <w:tr w14:paraId="40E0F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670F0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F90E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对招标人以不合理的条件限制或者排斥潜在投标人的，对潜在投标人实行歧视待遇的，强制要求投标人组成联合体共同投标的，或者限制投标人之间竞争的处罚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40957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55EF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6BDF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招标人以不合理的条件限制或者排斥潜在投标人的，对潜在投标人实行歧视待遇的，强制要求投标人组成联合体共同投标的，或者限制投标人之间竞争的，由县级以上地方人民政府住房城乡建设主管部门责令改正，可以处1万元以上5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B8C9E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8397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FC29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5084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负责本行政区域内对招标人以不合理的条件限制或者排斥潜在投标人的，对潜在投标人实行歧视待遇的，强制要求投标人组成联合体共同投标的，或者限制投标人之间竞争的处罚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5D70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4647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4DD6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E2EA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7BB80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2D1D6F">
            <w:pPr>
              <w:jc w:val="center"/>
              <w:rPr>
                <w:rFonts w:hint="eastAsia" w:ascii="宋体" w:hAnsi="宋体" w:eastAsia="宋体" w:cs="宋体"/>
                <w:i w:val="0"/>
                <w:iCs w:val="0"/>
                <w:color w:val="000000"/>
                <w:sz w:val="36"/>
                <w:szCs w:val="36"/>
                <w:u w:val="none"/>
              </w:rPr>
            </w:pPr>
          </w:p>
        </w:tc>
      </w:tr>
      <w:tr w14:paraId="305F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E078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59D6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9A1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BD88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529C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4AA6A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30DF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31D7B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D433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74C99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1C03B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DC1C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CFC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DE4F6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71E80">
            <w:pPr>
              <w:jc w:val="center"/>
              <w:rPr>
                <w:rFonts w:hint="eastAsia" w:ascii="宋体" w:hAnsi="宋体" w:eastAsia="宋体" w:cs="宋体"/>
                <w:i w:val="0"/>
                <w:iCs w:val="0"/>
                <w:color w:val="000000"/>
                <w:sz w:val="36"/>
                <w:szCs w:val="36"/>
                <w:u w:val="none"/>
              </w:rPr>
            </w:pPr>
          </w:p>
        </w:tc>
      </w:tr>
      <w:tr w14:paraId="2DE6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18506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16B29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6B77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D7E07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35E4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BD6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B645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8C2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7BD37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47FF2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63DCD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A1E7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607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2CC7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93316">
            <w:pPr>
              <w:jc w:val="center"/>
              <w:rPr>
                <w:rFonts w:hint="eastAsia" w:ascii="宋体" w:hAnsi="宋体" w:eastAsia="宋体" w:cs="宋体"/>
                <w:i w:val="0"/>
                <w:iCs w:val="0"/>
                <w:color w:val="000000"/>
                <w:sz w:val="36"/>
                <w:szCs w:val="36"/>
                <w:u w:val="none"/>
              </w:rPr>
            </w:pPr>
          </w:p>
        </w:tc>
      </w:tr>
      <w:tr w14:paraId="6D9A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E474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E26D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对招标人澄清、修改招标文件的时限，或者确定的提交投标文件的时限不符合规定的处罚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52012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42D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F8B6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第三十条：招标人澄清、修改招标文件的时限，或者确定的提交投标文件的时限不符合本办法规定的，由县级以上地方人民政府住房和城乡建设主管部门责令改正，可以处10万元以下的罚款。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EB77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A264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DCD7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6CFE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负责本行政区域内对招标人澄清、修改招标文件的时限，或者确定的提交投标文件的时限不符合规定的处罚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9316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4E8E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145B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5D55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F2A8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951F2F">
            <w:pPr>
              <w:jc w:val="center"/>
              <w:rPr>
                <w:rFonts w:hint="eastAsia" w:ascii="宋体" w:hAnsi="宋体" w:eastAsia="宋体" w:cs="宋体"/>
                <w:i w:val="0"/>
                <w:iCs w:val="0"/>
                <w:color w:val="000000"/>
                <w:sz w:val="36"/>
                <w:szCs w:val="36"/>
                <w:u w:val="none"/>
              </w:rPr>
            </w:pPr>
          </w:p>
        </w:tc>
      </w:tr>
      <w:tr w14:paraId="16E11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C7C99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BC1F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D836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56A19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899D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154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B047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288A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84C63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0376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F1D31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EEA79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820B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0A9A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77BF67">
            <w:pPr>
              <w:jc w:val="center"/>
              <w:rPr>
                <w:rFonts w:hint="eastAsia" w:ascii="宋体" w:hAnsi="宋体" w:eastAsia="宋体" w:cs="宋体"/>
                <w:i w:val="0"/>
                <w:iCs w:val="0"/>
                <w:color w:val="000000"/>
                <w:sz w:val="36"/>
                <w:szCs w:val="36"/>
                <w:u w:val="none"/>
              </w:rPr>
            </w:pPr>
          </w:p>
        </w:tc>
      </w:tr>
      <w:tr w14:paraId="1CAA4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573FE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C7719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10E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01B5D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2CA1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751F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26F69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CB83B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B307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7ABC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74E0A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14A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E77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76E4D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CE1CB">
            <w:pPr>
              <w:jc w:val="center"/>
              <w:rPr>
                <w:rFonts w:hint="eastAsia" w:ascii="宋体" w:hAnsi="宋体" w:eastAsia="宋体" w:cs="宋体"/>
                <w:i w:val="0"/>
                <w:iCs w:val="0"/>
                <w:color w:val="000000"/>
                <w:sz w:val="36"/>
                <w:szCs w:val="36"/>
                <w:u w:val="none"/>
              </w:rPr>
            </w:pPr>
          </w:p>
        </w:tc>
      </w:tr>
      <w:tr w14:paraId="048C4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6489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A157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对招标人不按照规定组建评标委员会，或者评标委员会成员的确定违反规定的处罚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8113F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15F5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3862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招标人不按照规定组建评标委员会，或者评标委员会成员的确定违反本办法规定的，由县级以上地方人民政府住房城乡建设主管部门责令改正，可以处10万元以下的罚款，相应评审结论无效，依法重新进行评审。</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06CA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AB0B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CD08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42DD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负责本行政区域内对招标人不按照规定组建评标委员会，或者评标委员会成员的确定违反规定的处罚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C08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B22E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F749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91DF6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60C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B8ABE">
            <w:pPr>
              <w:jc w:val="center"/>
              <w:rPr>
                <w:rFonts w:hint="eastAsia" w:ascii="宋体" w:hAnsi="宋体" w:eastAsia="宋体" w:cs="宋体"/>
                <w:i w:val="0"/>
                <w:iCs w:val="0"/>
                <w:color w:val="000000"/>
                <w:sz w:val="36"/>
                <w:szCs w:val="36"/>
                <w:u w:val="none"/>
              </w:rPr>
            </w:pPr>
          </w:p>
        </w:tc>
      </w:tr>
      <w:tr w14:paraId="20964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87A2F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0A0F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5FD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EEDBF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4AFB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A164C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EFE1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9433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DCE9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AA0C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62260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F4F5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73E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35407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3EE302">
            <w:pPr>
              <w:jc w:val="center"/>
              <w:rPr>
                <w:rFonts w:hint="eastAsia" w:ascii="宋体" w:hAnsi="宋体" w:eastAsia="宋体" w:cs="宋体"/>
                <w:i w:val="0"/>
                <w:iCs w:val="0"/>
                <w:color w:val="000000"/>
                <w:sz w:val="36"/>
                <w:szCs w:val="36"/>
                <w:u w:val="none"/>
              </w:rPr>
            </w:pPr>
          </w:p>
        </w:tc>
      </w:tr>
      <w:tr w14:paraId="0E920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93422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6721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E00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C172D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AB06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2CB9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BAF7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0EBF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89E4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FC0B0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B688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9A62F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9D2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D20C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4A873">
            <w:pPr>
              <w:jc w:val="center"/>
              <w:rPr>
                <w:rFonts w:hint="eastAsia" w:ascii="宋体" w:hAnsi="宋体" w:eastAsia="宋体" w:cs="宋体"/>
                <w:i w:val="0"/>
                <w:iCs w:val="0"/>
                <w:color w:val="000000"/>
                <w:sz w:val="36"/>
                <w:szCs w:val="36"/>
                <w:u w:val="none"/>
              </w:rPr>
            </w:pPr>
          </w:p>
        </w:tc>
      </w:tr>
      <w:tr w14:paraId="3EE9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D0E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CEC0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对《建筑工程设计招标投标管理办法》第三十二条禁止行为的处罚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D2E46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978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A37C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招标人有下列情形之一的，由县级以上地方人民政府住房和城乡建设主管部门责令改正，可以处中标项目金额10‰以下的罚款；给他人造成损失的，依法承担赔偿责任；对单位直接负责的主管人员和其他直接责任人员依法给予处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（一）无正当理由未按本办法规定发出中标通知书；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（二）不按照规定确定中标人；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（三）中标通知书发出后无正当理由改变中标结果；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（四）无正当理由未按本办法规定与中标人订立合同；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（五）在订立合同时向中标人提出附加条件。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8073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6F11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C7EE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4DF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负责本行政区域内对擅自变动、损坏或者拆除建设工程抗震构件、隔震沟、隔震缝、隔震减震装置及隔震标识的处罚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E95C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91E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9BF2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6203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B353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BCE9E9">
            <w:pPr>
              <w:jc w:val="center"/>
              <w:rPr>
                <w:rFonts w:hint="eastAsia" w:ascii="宋体" w:hAnsi="宋体" w:eastAsia="宋体" w:cs="宋体"/>
                <w:i w:val="0"/>
                <w:iCs w:val="0"/>
                <w:color w:val="000000"/>
                <w:sz w:val="36"/>
                <w:szCs w:val="36"/>
                <w:u w:val="none"/>
              </w:rPr>
            </w:pPr>
          </w:p>
        </w:tc>
      </w:tr>
      <w:tr w14:paraId="4D44D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E5188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C448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530C9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DE224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A204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FFC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17B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36FE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BADE8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75949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C1DC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A46E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FAC2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45B8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6891D">
            <w:pPr>
              <w:jc w:val="center"/>
              <w:rPr>
                <w:rFonts w:hint="eastAsia" w:ascii="宋体" w:hAnsi="宋体" w:eastAsia="宋体" w:cs="宋体"/>
                <w:i w:val="0"/>
                <w:iCs w:val="0"/>
                <w:color w:val="000000"/>
                <w:sz w:val="36"/>
                <w:szCs w:val="36"/>
                <w:u w:val="none"/>
              </w:rPr>
            </w:pPr>
          </w:p>
        </w:tc>
      </w:tr>
      <w:tr w14:paraId="3D611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94D29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A600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900FD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3E5F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010A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67A7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8A0E7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998B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FE37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30CA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4F4C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00499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EC4A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200F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513335">
            <w:pPr>
              <w:jc w:val="center"/>
              <w:rPr>
                <w:rFonts w:hint="eastAsia" w:ascii="宋体" w:hAnsi="宋体" w:eastAsia="宋体" w:cs="宋体"/>
                <w:i w:val="0"/>
                <w:iCs w:val="0"/>
                <w:color w:val="000000"/>
                <w:sz w:val="36"/>
                <w:szCs w:val="36"/>
                <w:u w:val="none"/>
              </w:rPr>
            </w:pPr>
          </w:p>
        </w:tc>
      </w:tr>
      <w:tr w14:paraId="61C38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3893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AE1C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对评标委员会成员收受投标人的财物或者其他好处，以及评标委员会成员或者参加评标的有关工作人员向他人透露对投标文件的评审和比较、中标候选人的推荐以及与评标有关的其他情况的处罚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EF8BE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ACF5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9256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【规章】《建筑工程设计招标投标管理办法》（2017年1月24日住房和城乡建设部令第33号）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评标委员会成员收受投标人的财物或者其他好处的，评标委员会成员或者参加评标的有关工作人员向他人透露对投标文件的评审和比较、中标候选人的推荐以及与评标有关的其他情况的，由县级以上地方人民政府住房城乡建设主管部门给予警告，没收收受的财物，可以并处3000元以上5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1E13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59E3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5B37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685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负责本行政区域内对评标委员会成员收受投标人的财物或者其他好处，以及评标委员会成员或者参加评标的有关工作人员向他人透露对投标文件的评审和比较、中标候选人的推荐以及与评标有关的其他情况的处罚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0B75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6C98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1DF4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73CC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C0AA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6F5F1B">
            <w:pPr>
              <w:jc w:val="center"/>
              <w:rPr>
                <w:rFonts w:hint="eastAsia" w:ascii="宋体" w:hAnsi="宋体" w:eastAsia="宋体" w:cs="宋体"/>
                <w:i w:val="0"/>
                <w:iCs w:val="0"/>
                <w:color w:val="000000"/>
                <w:sz w:val="36"/>
                <w:szCs w:val="36"/>
                <w:u w:val="none"/>
              </w:rPr>
            </w:pPr>
          </w:p>
        </w:tc>
      </w:tr>
      <w:tr w14:paraId="2593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DB53D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8CCD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A8B1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79140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C9E40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A905A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1982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D3554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8B85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91F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B582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D7B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21F3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E64A1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1E561B">
            <w:pPr>
              <w:jc w:val="center"/>
              <w:rPr>
                <w:rFonts w:hint="eastAsia" w:ascii="宋体" w:hAnsi="宋体" w:eastAsia="宋体" w:cs="宋体"/>
                <w:i w:val="0"/>
                <w:iCs w:val="0"/>
                <w:color w:val="000000"/>
                <w:sz w:val="36"/>
                <w:szCs w:val="36"/>
                <w:u w:val="none"/>
              </w:rPr>
            </w:pPr>
          </w:p>
        </w:tc>
      </w:tr>
      <w:tr w14:paraId="7072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9D6E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28AB7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0362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C0ABF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ADBB8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499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460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7AF9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60E4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D6377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904E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1368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C1C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DE0E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AEB64">
            <w:pPr>
              <w:jc w:val="center"/>
              <w:rPr>
                <w:rFonts w:hint="eastAsia" w:ascii="宋体" w:hAnsi="宋体" w:eastAsia="宋体" w:cs="宋体"/>
                <w:i w:val="0"/>
                <w:iCs w:val="0"/>
                <w:color w:val="000000"/>
                <w:sz w:val="36"/>
                <w:szCs w:val="36"/>
                <w:u w:val="none"/>
              </w:rPr>
            </w:pPr>
          </w:p>
        </w:tc>
      </w:tr>
      <w:tr w14:paraId="4D50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B28A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4E6B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对中标人无正当理由不与招标人订立合同，在签订合同时向招标人提出附加条件，或者不按照招标文件要求提交履约保证金的处罚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F3599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F7EC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C492C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【规章】《评标委员会和评标方法暂行规定》（2001年7月5日国家发展改革委令第12号发布，根据2013年3月11日国家发展改革委令第23号修正）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A013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B936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8FAB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E95B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负责本行政区域内对中标人无正当理由不与招标人订立合同，在签订合同时向招标人提出附加条件，或者不按照招标文件要求提交履约保证金的处罚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E691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28D5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3365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1BA1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143A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84FE8C">
            <w:pPr>
              <w:jc w:val="center"/>
              <w:rPr>
                <w:rFonts w:hint="eastAsia" w:ascii="宋体" w:hAnsi="宋体" w:eastAsia="宋体" w:cs="宋体"/>
                <w:i w:val="0"/>
                <w:iCs w:val="0"/>
                <w:color w:val="000000"/>
                <w:sz w:val="36"/>
                <w:szCs w:val="36"/>
                <w:u w:val="none"/>
              </w:rPr>
            </w:pPr>
          </w:p>
        </w:tc>
      </w:tr>
      <w:tr w14:paraId="6C074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BB6F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ECDA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26F92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46B9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48DB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E6AA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3314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41B48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CC595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F223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A694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A252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232A2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FA22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EC0E0">
            <w:pPr>
              <w:jc w:val="center"/>
              <w:rPr>
                <w:rFonts w:hint="eastAsia" w:ascii="宋体" w:hAnsi="宋体" w:eastAsia="宋体" w:cs="宋体"/>
                <w:i w:val="0"/>
                <w:iCs w:val="0"/>
                <w:color w:val="000000"/>
                <w:sz w:val="36"/>
                <w:szCs w:val="36"/>
                <w:u w:val="none"/>
              </w:rPr>
            </w:pPr>
          </w:p>
        </w:tc>
      </w:tr>
      <w:tr w14:paraId="1B326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E3EE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88FCC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8811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9217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949C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B989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EA48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7326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69623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E902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FFB0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E244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F1D79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34B4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92E0DB">
            <w:pPr>
              <w:jc w:val="center"/>
              <w:rPr>
                <w:rFonts w:hint="eastAsia" w:ascii="宋体" w:hAnsi="宋体" w:eastAsia="宋体" w:cs="宋体"/>
                <w:i w:val="0"/>
                <w:iCs w:val="0"/>
                <w:color w:val="000000"/>
                <w:sz w:val="36"/>
                <w:szCs w:val="36"/>
                <w:u w:val="none"/>
              </w:rPr>
            </w:pPr>
          </w:p>
        </w:tc>
      </w:tr>
      <w:tr w14:paraId="6A1C0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F5E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F761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对《中华人民共和国招标投标法实施条例》第六十四条禁止行为的处罚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5B4C8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0983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7590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第六十四条：招标人有下列情形之一的，由有关行政监督部门责令改正，可以处10万元以下的罚款：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（一）依法应当公开招标而采用邀请招标；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（二）招标文件、资格预审文件的发售、澄清、修改的时限，或者确定的提交资格预审申请文件、投标文件的时限不符合招标投标法和本条例规定；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（三）接受未通过资格预审的单位或者个人参加投标；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（四）接受应当拒收的投标文件。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招标人有前款第一项、第三项、第四项所列行为之一的，对单位直接负责的主管人员和其他直接责任人员依法给予处分。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074B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CCBD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7F4F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2A00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负责本行政区域内对招标人依法应当公开招标而采用邀请招标、接受未通过资格预审的单位或者个人参加投标、接受应当拒收的投标文件等行为的处罚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D61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4A95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8965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AB997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EE0E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FFE49">
            <w:pPr>
              <w:jc w:val="center"/>
              <w:rPr>
                <w:rFonts w:hint="eastAsia" w:ascii="宋体" w:hAnsi="宋体" w:eastAsia="宋体" w:cs="宋体"/>
                <w:i w:val="0"/>
                <w:iCs w:val="0"/>
                <w:color w:val="000000"/>
                <w:sz w:val="36"/>
                <w:szCs w:val="36"/>
                <w:u w:val="none"/>
              </w:rPr>
            </w:pPr>
          </w:p>
        </w:tc>
      </w:tr>
      <w:tr w14:paraId="564AB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813CE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8BF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7E02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DEC63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700A0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52B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FD89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520C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12F9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BBDD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CDB1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4A0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7EB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127AD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C0E67">
            <w:pPr>
              <w:jc w:val="center"/>
              <w:rPr>
                <w:rFonts w:hint="eastAsia" w:ascii="宋体" w:hAnsi="宋体" w:eastAsia="宋体" w:cs="宋体"/>
                <w:i w:val="0"/>
                <w:iCs w:val="0"/>
                <w:color w:val="000000"/>
                <w:sz w:val="36"/>
                <w:szCs w:val="36"/>
                <w:u w:val="none"/>
              </w:rPr>
            </w:pPr>
          </w:p>
        </w:tc>
      </w:tr>
      <w:tr w14:paraId="68ED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8C6C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24FF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3CC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6DA1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8C233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82B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0A2EF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168F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A96B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249CC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D52CA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0B1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4F6E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FDF63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CBECFA">
            <w:pPr>
              <w:jc w:val="center"/>
              <w:rPr>
                <w:rFonts w:hint="eastAsia" w:ascii="宋体" w:hAnsi="宋体" w:eastAsia="宋体" w:cs="宋体"/>
                <w:i w:val="0"/>
                <w:iCs w:val="0"/>
                <w:color w:val="000000"/>
                <w:sz w:val="36"/>
                <w:szCs w:val="36"/>
                <w:u w:val="none"/>
              </w:rPr>
            </w:pPr>
          </w:p>
        </w:tc>
      </w:tr>
      <w:tr w14:paraId="41A16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BA3F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40D0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对招标人超过《中华人民共和国招标投标法实施条例》规定的比例收取投标保证金、履约保证金或者不按照规定退还投标保证金及银行同期存款利息的处罚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3E560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B2D2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AAF5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六条：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5517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3599E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1A91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F8E0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负责本行政区域内对招标人超过本条例规定的比例收取投标保证金、履约保证金或者不按照规定退还投标保证金及银行同期存款利息的处罚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A419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8FE9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2735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4327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A704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536B3B">
            <w:pPr>
              <w:jc w:val="center"/>
              <w:rPr>
                <w:rFonts w:hint="eastAsia" w:ascii="宋体" w:hAnsi="宋体" w:eastAsia="宋体" w:cs="宋体"/>
                <w:i w:val="0"/>
                <w:iCs w:val="0"/>
                <w:color w:val="000000"/>
                <w:sz w:val="36"/>
                <w:szCs w:val="36"/>
                <w:u w:val="none"/>
              </w:rPr>
            </w:pPr>
          </w:p>
        </w:tc>
      </w:tr>
      <w:tr w14:paraId="6936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A068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1799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833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62FB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9E41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800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B303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CBCB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FF344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DC4E3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C2D87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EE7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318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191E1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61864">
            <w:pPr>
              <w:jc w:val="center"/>
              <w:rPr>
                <w:rFonts w:hint="eastAsia" w:ascii="宋体" w:hAnsi="宋体" w:eastAsia="宋体" w:cs="宋体"/>
                <w:i w:val="0"/>
                <w:iCs w:val="0"/>
                <w:color w:val="000000"/>
                <w:sz w:val="36"/>
                <w:szCs w:val="36"/>
                <w:u w:val="none"/>
              </w:rPr>
            </w:pPr>
          </w:p>
        </w:tc>
      </w:tr>
      <w:tr w14:paraId="1BB97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C54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88E1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76E3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4805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3FB2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A9E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58E8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7F8D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4D293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5ABA7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03786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028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0B50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7044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50D80F">
            <w:pPr>
              <w:jc w:val="center"/>
              <w:rPr>
                <w:rFonts w:hint="eastAsia" w:ascii="宋体" w:hAnsi="宋体" w:eastAsia="宋体" w:cs="宋体"/>
                <w:i w:val="0"/>
                <w:iCs w:val="0"/>
                <w:color w:val="000000"/>
                <w:sz w:val="36"/>
                <w:szCs w:val="36"/>
                <w:u w:val="none"/>
              </w:rPr>
            </w:pPr>
          </w:p>
        </w:tc>
      </w:tr>
      <w:tr w14:paraId="12AF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15E4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139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A75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对依法必须进行招标的项目的招标人不按照规定组建评标委员会，或者确定、更换评标委员会成员违反《中华人民共和国招标投标法》和《中华人民共和国招标投标法实施条例》规定的处罚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A4FFF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BF37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B83A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条：依法必须进行招标的项目的招标人不按照规定组建评标委员会，或者确定、更换评标委员会成员违反招标投标法和本条例规定的，责令改正，可以处10万元以下的罚款，对单位直接负责的主管人员和其他直接责任人员依法给予处分；违法确定或者更换的评标委员会成员作出的评审结论无效，依法重新进行评审。国家工作人员以任何方式非法干涉选取评标委员会成员的，依照本条例第八十一条的规定追究法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3394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9FF3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1357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D335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负责本行政区域内对依法必须进行招标的项目的招标人不按照规定组建评标委员会，或者确定、更换评标委员会成员违反招标投标法和本条例规定的处罚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022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E1A7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E6CD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AEC3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91B3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C31EED">
            <w:pPr>
              <w:jc w:val="center"/>
              <w:rPr>
                <w:rFonts w:hint="eastAsia" w:ascii="宋体" w:hAnsi="宋体" w:eastAsia="宋体" w:cs="宋体"/>
                <w:i w:val="0"/>
                <w:iCs w:val="0"/>
                <w:color w:val="000000"/>
                <w:sz w:val="36"/>
                <w:szCs w:val="36"/>
                <w:u w:val="none"/>
              </w:rPr>
            </w:pPr>
          </w:p>
        </w:tc>
      </w:tr>
      <w:tr w14:paraId="39054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251A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1AE15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F6C9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5EDAC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AA96F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8EF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FAC8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38743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F310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200FD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EF83C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AA55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3A2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7CFA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1AA639">
            <w:pPr>
              <w:jc w:val="center"/>
              <w:rPr>
                <w:rFonts w:hint="eastAsia" w:ascii="宋体" w:hAnsi="宋体" w:eastAsia="宋体" w:cs="宋体"/>
                <w:i w:val="0"/>
                <w:iCs w:val="0"/>
                <w:color w:val="000000"/>
                <w:sz w:val="36"/>
                <w:szCs w:val="36"/>
                <w:u w:val="none"/>
              </w:rPr>
            </w:pPr>
          </w:p>
        </w:tc>
      </w:tr>
      <w:tr w14:paraId="34723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F0D4C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EDA0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6C1DF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5133A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1D5F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3FEC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C2D54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E0AB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517E8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3D6F9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2BA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C94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A644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501B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03030">
            <w:pPr>
              <w:jc w:val="center"/>
              <w:rPr>
                <w:rFonts w:hint="eastAsia" w:ascii="宋体" w:hAnsi="宋体" w:eastAsia="宋体" w:cs="宋体"/>
                <w:i w:val="0"/>
                <w:iCs w:val="0"/>
                <w:color w:val="000000"/>
                <w:sz w:val="36"/>
                <w:szCs w:val="36"/>
                <w:u w:val="none"/>
              </w:rPr>
            </w:pPr>
          </w:p>
        </w:tc>
      </w:tr>
      <w:tr w14:paraId="42663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1DFF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F10F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对《中华人民共和国招标投标法实施条例》第七十三条禁止行为的处罚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725DE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45E5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C41E4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三条：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（一）无正当理由不发出中标通知书；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（二）不按照规定确定中标人；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（三）中标通知书发出后无正当理由改变中标结果；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（四）无正当理由不与中标人订立合同；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（五）在订立合同时向中标人提出附加条件。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1BE58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0F43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15DD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E8D0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负责本行政区域内对招标人无正当理由不发出中标通知书、不按照规定确定中标人等行为的处罚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800C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7A41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BD6D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3BCF8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53B2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34C7B0">
            <w:pPr>
              <w:jc w:val="center"/>
              <w:rPr>
                <w:rFonts w:hint="eastAsia" w:ascii="宋体" w:hAnsi="宋体" w:eastAsia="宋体" w:cs="宋体"/>
                <w:i w:val="0"/>
                <w:iCs w:val="0"/>
                <w:color w:val="000000"/>
                <w:sz w:val="36"/>
                <w:szCs w:val="36"/>
                <w:u w:val="none"/>
              </w:rPr>
            </w:pPr>
          </w:p>
        </w:tc>
      </w:tr>
      <w:tr w14:paraId="0D62F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A8E4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71218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01B4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6AB5D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5488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E1F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95BBF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4C99B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569B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D99C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112A2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712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F85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7949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675B49">
            <w:pPr>
              <w:jc w:val="center"/>
              <w:rPr>
                <w:rFonts w:hint="eastAsia" w:ascii="宋体" w:hAnsi="宋体" w:eastAsia="宋体" w:cs="宋体"/>
                <w:i w:val="0"/>
                <w:iCs w:val="0"/>
                <w:color w:val="000000"/>
                <w:sz w:val="36"/>
                <w:szCs w:val="36"/>
                <w:u w:val="none"/>
              </w:rPr>
            </w:pPr>
          </w:p>
        </w:tc>
      </w:tr>
      <w:tr w14:paraId="70E00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0363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23A0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4D6E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D38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3AEBD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AF971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5936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7A0B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96E6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7D8CB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CA41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967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20A7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10FB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4C7E5">
            <w:pPr>
              <w:jc w:val="center"/>
              <w:rPr>
                <w:rFonts w:hint="eastAsia" w:ascii="宋体" w:hAnsi="宋体" w:eastAsia="宋体" w:cs="宋体"/>
                <w:i w:val="0"/>
                <w:iCs w:val="0"/>
                <w:color w:val="000000"/>
                <w:sz w:val="36"/>
                <w:szCs w:val="36"/>
                <w:u w:val="none"/>
              </w:rPr>
            </w:pPr>
          </w:p>
        </w:tc>
      </w:tr>
      <w:tr w14:paraId="631B8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FC44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7E36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对中标人无正当理由不与招标人订立合同，不按照招标文件要求提交履约保证金的或者不按照招标文件要求提交履约保证金的处罚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675A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4211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8C1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四条：中标人无正当理由不与招标人订立合同，在签订合同时向招标人提出附加条件，或者不按照招标文件要求提交履约保证金的，取消其中标资格，投标保证金不予退还。对依法必须进行招标的项目的中标人，责令改正，可以处中标项目金额10‰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A39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949A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5FB0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B5B6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负责本行政区域内对中标人无正当理由不与招标人订立合同，不按照招标文件要求提交履约保证金，不按照招标文件要求提交履约保证金的处罚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DD42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D212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3C7C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4724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746A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C99BBB">
            <w:pPr>
              <w:jc w:val="center"/>
              <w:rPr>
                <w:rFonts w:hint="eastAsia" w:ascii="宋体" w:hAnsi="宋体" w:eastAsia="宋体" w:cs="宋体"/>
                <w:i w:val="0"/>
                <w:iCs w:val="0"/>
                <w:color w:val="000000"/>
                <w:sz w:val="36"/>
                <w:szCs w:val="36"/>
                <w:u w:val="none"/>
              </w:rPr>
            </w:pPr>
          </w:p>
        </w:tc>
      </w:tr>
      <w:tr w14:paraId="6007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01C1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D1E13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0D6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DA786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913E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3A7A0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1616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AB9D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8EFD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651D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F109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E653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1A03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EB7C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890364">
            <w:pPr>
              <w:jc w:val="center"/>
              <w:rPr>
                <w:rFonts w:hint="eastAsia" w:ascii="宋体" w:hAnsi="宋体" w:eastAsia="宋体" w:cs="宋体"/>
                <w:i w:val="0"/>
                <w:iCs w:val="0"/>
                <w:color w:val="000000"/>
                <w:sz w:val="36"/>
                <w:szCs w:val="36"/>
                <w:u w:val="none"/>
              </w:rPr>
            </w:pPr>
          </w:p>
        </w:tc>
      </w:tr>
      <w:tr w14:paraId="6DADC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917D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A8877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BAB82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FC80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48259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E1699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896D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3C0C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993D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C33E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C7B7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6AE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E78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917E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ADADC9">
            <w:pPr>
              <w:jc w:val="center"/>
              <w:rPr>
                <w:rFonts w:hint="eastAsia" w:ascii="宋体" w:hAnsi="宋体" w:eastAsia="宋体" w:cs="宋体"/>
                <w:i w:val="0"/>
                <w:iCs w:val="0"/>
                <w:color w:val="000000"/>
                <w:sz w:val="36"/>
                <w:szCs w:val="36"/>
                <w:u w:val="none"/>
              </w:rPr>
            </w:pPr>
          </w:p>
        </w:tc>
      </w:tr>
      <w:tr w14:paraId="47D3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50F5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8D59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对未取得相应的资质，擅自承担质量检测业务的处罚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DA3FA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BCD6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E6ED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【规章】《建设工程质量检测管理办法》（2005年09月28日建设部令第141号发布，2015年05月04日住房和城乡建设部令第24号《关于修改&lt;房地产开发企业资质管理规定&gt;等部门规章的决定》修正）。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第二十六条：违反本办法规定，未取得相应的资质，擅自承担本办法规定的检测业务的，其检测报告无效，由县级以上地方人民政府建设主管部门责令改正，并处1万元以上3万元以下的罚款。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8AE1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B56A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B3A7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E219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负责本行政区域内对未取得相应的资质，擅自承担质量检测业务的处罚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883C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EEBC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DB36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C11F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5CE4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BEE639">
            <w:pPr>
              <w:jc w:val="center"/>
              <w:rPr>
                <w:rFonts w:hint="eastAsia" w:ascii="宋体" w:hAnsi="宋体" w:eastAsia="宋体" w:cs="宋体"/>
                <w:i w:val="0"/>
                <w:iCs w:val="0"/>
                <w:color w:val="000000"/>
                <w:sz w:val="36"/>
                <w:szCs w:val="36"/>
                <w:u w:val="none"/>
              </w:rPr>
            </w:pPr>
          </w:p>
        </w:tc>
      </w:tr>
      <w:tr w14:paraId="21FF3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2FD8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4D6B9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347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94998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C7CF2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2C76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A539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2E63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CABE6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1890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25F2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FCFB7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757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7BD0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971157">
            <w:pPr>
              <w:jc w:val="center"/>
              <w:rPr>
                <w:rFonts w:hint="eastAsia" w:ascii="宋体" w:hAnsi="宋体" w:eastAsia="宋体" w:cs="宋体"/>
                <w:i w:val="0"/>
                <w:iCs w:val="0"/>
                <w:color w:val="000000"/>
                <w:sz w:val="36"/>
                <w:szCs w:val="36"/>
                <w:u w:val="none"/>
              </w:rPr>
            </w:pPr>
          </w:p>
        </w:tc>
      </w:tr>
      <w:tr w14:paraId="645A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ECD43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BA31D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A5F4E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E25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55016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7F10A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E085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8A46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8BC1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681D8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97EC1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7A0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768E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8D8B5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270666">
            <w:pPr>
              <w:jc w:val="center"/>
              <w:rPr>
                <w:rFonts w:hint="eastAsia" w:ascii="宋体" w:hAnsi="宋体" w:eastAsia="宋体" w:cs="宋体"/>
                <w:i w:val="0"/>
                <w:iCs w:val="0"/>
                <w:color w:val="000000"/>
                <w:sz w:val="36"/>
                <w:szCs w:val="36"/>
                <w:u w:val="none"/>
              </w:rPr>
            </w:pPr>
          </w:p>
        </w:tc>
      </w:tr>
      <w:tr w14:paraId="4DCAB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B917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733A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对以欺骗、贿赂等不正当手段取得质量检测资质证书的处罚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043C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6643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9960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【规章】《建设工程质量检测管理办法》（2005年09月28日建设部令第141号发布，2015年05月04日住房和城乡建设部令第24号《关于修改&lt;房地产开发企业资质管理规定&gt;等部门规章的决定》修正）。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以欺骗、贿赂等不正当手段取得质量检测资质证书的，由省、自治区、直辖市人民政府建设主管部门撤销其资质证书，3年内不得再次申请资质证书；并由县级以上地方人民政府建设主管部门处以1万元以上3万元以下的罚款；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CACD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B1BD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F035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E4B6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负责本行政区域内对以欺骗、贿赂等不正当手段取得质量检测资质证书的处罚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132D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1F38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22DB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685B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65BD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7DDEE0">
            <w:pPr>
              <w:jc w:val="center"/>
              <w:rPr>
                <w:rFonts w:hint="eastAsia" w:ascii="宋体" w:hAnsi="宋体" w:eastAsia="宋体" w:cs="宋体"/>
                <w:i w:val="0"/>
                <w:iCs w:val="0"/>
                <w:color w:val="000000"/>
                <w:sz w:val="36"/>
                <w:szCs w:val="36"/>
                <w:u w:val="none"/>
              </w:rPr>
            </w:pPr>
          </w:p>
        </w:tc>
      </w:tr>
      <w:tr w14:paraId="181A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C8EBD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420FB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E6EF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21961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DF25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BC8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F4BEB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55D0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E2D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7DA5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DAEF3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6A1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BD6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9897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6ECFC1">
            <w:pPr>
              <w:jc w:val="center"/>
              <w:rPr>
                <w:rFonts w:hint="eastAsia" w:ascii="宋体" w:hAnsi="宋体" w:eastAsia="宋体" w:cs="宋体"/>
                <w:i w:val="0"/>
                <w:iCs w:val="0"/>
                <w:color w:val="000000"/>
                <w:sz w:val="36"/>
                <w:szCs w:val="36"/>
                <w:u w:val="none"/>
              </w:rPr>
            </w:pPr>
          </w:p>
        </w:tc>
      </w:tr>
      <w:tr w14:paraId="1886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5561B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1E46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420B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BDCB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EAC55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824B1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017E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A55D0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B095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E79A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BE158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AD4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ADAE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E926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881FA5">
            <w:pPr>
              <w:jc w:val="center"/>
              <w:rPr>
                <w:rFonts w:hint="eastAsia" w:ascii="宋体" w:hAnsi="宋体" w:eastAsia="宋体" w:cs="宋体"/>
                <w:i w:val="0"/>
                <w:iCs w:val="0"/>
                <w:color w:val="000000"/>
                <w:sz w:val="36"/>
                <w:szCs w:val="36"/>
                <w:u w:val="none"/>
              </w:rPr>
            </w:pPr>
          </w:p>
        </w:tc>
      </w:tr>
      <w:tr w14:paraId="02738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24C7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F1B8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对《建设工程质量检测管理办法》第二十九条禁止行为的处罚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41ABE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9E20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C24D0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【规章】《建设工程质量检测管理办法》（2005年9月28日建设部令第141号发布,2015年5月4日住房和城乡建设部令第24号修正）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第二十九条：检测机构违反本办法规定，有下列行为之一的，由县级以上地方人民政府建设主管部门责令改正，可并处1万元以上3万元以下的罚款；构成犯罪的，依法追究刑事责任：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（一）超出资质范围从事检测活动的；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（二）涂改、倒卖、出租、出借、转让资质证书的；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（三）使用不符合条件的检测人员的；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（四）未按规定上报发现的违法违规行为和检测不合格事项的；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（五）未按规定在检测报告上签字盖章的；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（六）未按照国家有关工程建设强制性标准进行检测的；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（七）档案资料管理混乱，造成检测数据无法追溯的；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（八）转包检测业务的。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8505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C67A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90B2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9A10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负责本行政区域内对检测机构超出资质范围从事检测活动、未按照国家有关工程建设强制性标准进行检测的、转包检测业务等行为的处罚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0FB5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257F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4CAC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77E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F9F3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BCD4F">
            <w:pPr>
              <w:jc w:val="center"/>
              <w:rPr>
                <w:rFonts w:hint="eastAsia" w:ascii="宋体" w:hAnsi="宋体" w:eastAsia="宋体" w:cs="宋体"/>
                <w:i w:val="0"/>
                <w:iCs w:val="0"/>
                <w:color w:val="000000"/>
                <w:sz w:val="36"/>
                <w:szCs w:val="36"/>
                <w:u w:val="none"/>
              </w:rPr>
            </w:pPr>
          </w:p>
        </w:tc>
      </w:tr>
      <w:tr w14:paraId="00B7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6790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0673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172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4C2EE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A9CD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9D70E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D258E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323E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39BC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687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167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9394C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3913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47EA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6306CA">
            <w:pPr>
              <w:jc w:val="center"/>
              <w:rPr>
                <w:rFonts w:hint="eastAsia" w:ascii="宋体" w:hAnsi="宋体" w:eastAsia="宋体" w:cs="宋体"/>
                <w:i w:val="0"/>
                <w:iCs w:val="0"/>
                <w:color w:val="000000"/>
                <w:sz w:val="36"/>
                <w:szCs w:val="36"/>
                <w:u w:val="none"/>
              </w:rPr>
            </w:pPr>
          </w:p>
        </w:tc>
      </w:tr>
      <w:tr w14:paraId="2030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AA56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60DC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956A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58D3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3EF5B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A57D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6184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7E1D2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2853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7B3E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B127E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0589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721FB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61C8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F8E742">
            <w:pPr>
              <w:jc w:val="center"/>
              <w:rPr>
                <w:rFonts w:hint="eastAsia" w:ascii="宋体" w:hAnsi="宋体" w:eastAsia="宋体" w:cs="宋体"/>
                <w:i w:val="0"/>
                <w:iCs w:val="0"/>
                <w:color w:val="000000"/>
                <w:sz w:val="36"/>
                <w:szCs w:val="36"/>
                <w:u w:val="none"/>
              </w:rPr>
            </w:pPr>
          </w:p>
        </w:tc>
      </w:tr>
      <w:tr w14:paraId="460C2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950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2C18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对建设工程质量检测机构伪造检测数据，出具虚假检测报告或者鉴定结论的处罚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A7EBF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D2D9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AB45F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【规章】《建设工程质量检测管理办法》（2005年9月28日建设部令第141号发布,2015年5月4日住房和城乡建设部令第24号修正）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检测机构伪造检测数据，出具虚假检测报告或者鉴定结论的，县级以上地方人民政府建设主管部门给予警告，并处3万元罚款；给他人造成损失的，依法承担赔偿责任；构成犯罪的，依法追究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D34C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8A1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7D1D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69F7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负责本行政区域内对检测机构伪造检测数据，出具虚假检测报告或者鉴定结论的处罚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D838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0D89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A638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80F2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4E1E6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C53A75">
            <w:pPr>
              <w:jc w:val="center"/>
              <w:rPr>
                <w:rFonts w:hint="eastAsia" w:ascii="宋体" w:hAnsi="宋体" w:eastAsia="宋体" w:cs="宋体"/>
                <w:i w:val="0"/>
                <w:iCs w:val="0"/>
                <w:color w:val="000000"/>
                <w:sz w:val="36"/>
                <w:szCs w:val="36"/>
                <w:u w:val="none"/>
              </w:rPr>
            </w:pPr>
          </w:p>
        </w:tc>
      </w:tr>
      <w:tr w14:paraId="7B907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82E4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8F29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4B4A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4D2D1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8F4C1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BF251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DD54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AE38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0B13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CE79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BF75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D86C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8D82D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B4C6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1F2CC3">
            <w:pPr>
              <w:jc w:val="center"/>
              <w:rPr>
                <w:rFonts w:hint="eastAsia" w:ascii="宋体" w:hAnsi="宋体" w:eastAsia="宋体" w:cs="宋体"/>
                <w:i w:val="0"/>
                <w:iCs w:val="0"/>
                <w:color w:val="000000"/>
                <w:sz w:val="36"/>
                <w:szCs w:val="36"/>
                <w:u w:val="none"/>
              </w:rPr>
            </w:pPr>
          </w:p>
        </w:tc>
      </w:tr>
      <w:tr w14:paraId="72137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F420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9A43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E4A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9B25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D2D5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9EDF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967E4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1ED3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9A0B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F91E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725AB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A774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B0C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47C78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84E04">
            <w:pPr>
              <w:jc w:val="center"/>
              <w:rPr>
                <w:rFonts w:hint="eastAsia" w:ascii="宋体" w:hAnsi="宋体" w:eastAsia="宋体" w:cs="宋体"/>
                <w:i w:val="0"/>
                <w:iCs w:val="0"/>
                <w:color w:val="000000"/>
                <w:sz w:val="36"/>
                <w:szCs w:val="36"/>
                <w:u w:val="none"/>
              </w:rPr>
            </w:pPr>
          </w:p>
        </w:tc>
      </w:tr>
      <w:tr w14:paraId="2BC78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58FE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0B6A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对《建设工程质量检测管理办法》第三十一条禁止行为的处罚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8D6BA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1ECA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AA0FA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【规章】《建设工程质量检测管理办法》（2005年9月28日建设部令第141号发布,2015年5月4日住房和城乡建设部令第24号修正）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第三十一条：违反本办法规定，委托方有下列行为之一的，由县级以上地方人民政府建设主管部门责令改正，处1万元以上3万元以下的罚款：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（一）委托未取得相应资质的检测机构进行检测的；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（二）明示或暗示检测机构出具虚假检测报告，篡改或伪造检测报告的；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（三）弄虚作假送检试样的。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8E7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A0BF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724A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7610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负责本行政区域内对委托方委托未取得相应资质的检测机构进行检测、明示或暗示检测机构出具虚假检测报告的、篡改或伪造检测报告的、弄虚作假送检试样的处罚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E7D6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15445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B8B1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9B2F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8B95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45ACD4">
            <w:pPr>
              <w:jc w:val="center"/>
              <w:rPr>
                <w:rFonts w:hint="eastAsia" w:ascii="宋体" w:hAnsi="宋体" w:eastAsia="宋体" w:cs="宋体"/>
                <w:i w:val="0"/>
                <w:iCs w:val="0"/>
                <w:color w:val="000000"/>
                <w:sz w:val="36"/>
                <w:szCs w:val="36"/>
                <w:u w:val="none"/>
              </w:rPr>
            </w:pPr>
          </w:p>
        </w:tc>
      </w:tr>
      <w:tr w14:paraId="22CC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59B8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C8770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B160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47FB3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A37B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CAD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2474D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00F3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F576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3EF0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8D75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06D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F98C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C5393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9B0B56">
            <w:pPr>
              <w:jc w:val="center"/>
              <w:rPr>
                <w:rFonts w:hint="eastAsia" w:ascii="宋体" w:hAnsi="宋体" w:eastAsia="宋体" w:cs="宋体"/>
                <w:i w:val="0"/>
                <w:iCs w:val="0"/>
                <w:color w:val="000000"/>
                <w:sz w:val="36"/>
                <w:szCs w:val="36"/>
                <w:u w:val="none"/>
              </w:rPr>
            </w:pPr>
          </w:p>
        </w:tc>
      </w:tr>
      <w:tr w14:paraId="1056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52A1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5400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FFA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D92F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01C44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83F11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66828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3D57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2334F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1366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576A8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E279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C027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1011C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4CA7D">
            <w:pPr>
              <w:jc w:val="center"/>
              <w:rPr>
                <w:rFonts w:hint="eastAsia" w:ascii="宋体" w:hAnsi="宋体" w:eastAsia="宋体" w:cs="宋体"/>
                <w:i w:val="0"/>
                <w:iCs w:val="0"/>
                <w:color w:val="000000"/>
                <w:sz w:val="36"/>
                <w:szCs w:val="36"/>
                <w:u w:val="none"/>
              </w:rPr>
            </w:pPr>
          </w:p>
        </w:tc>
      </w:tr>
      <w:tr w14:paraId="2AD3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BF37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67A7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对给予检测机构罚款的，对检测机构的法定代表人和其他直接责任人员的处罚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8B491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E1B4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AF819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【规章】《建设工程质量检测管理办法》（2005年09月28日建设部令第141号发布，2015年05月04日住房和城乡建设部令第24号《关于修改&lt;房地产开发企业资质管理规定&gt;等部门规章的决定》修正）。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第三十二条：依照本办法规定，给予检测机构罚款处罚的，对检测机构的法定代表人和其他直接责任人员处罚款数额5%以上10%以下的罚款。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55B1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0CE2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4C76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4F98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负责本行政区域内对给予检测机构罚款的，对检测机构的法定代表人和其他直接责任人员的处罚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E1DC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4ED7F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128B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3544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C600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DE8294">
            <w:pPr>
              <w:jc w:val="center"/>
              <w:rPr>
                <w:rFonts w:hint="eastAsia" w:ascii="宋体" w:hAnsi="宋体" w:eastAsia="宋体" w:cs="宋体"/>
                <w:i w:val="0"/>
                <w:iCs w:val="0"/>
                <w:color w:val="000000"/>
                <w:sz w:val="36"/>
                <w:szCs w:val="36"/>
                <w:u w:val="none"/>
              </w:rPr>
            </w:pPr>
          </w:p>
        </w:tc>
      </w:tr>
      <w:tr w14:paraId="1698A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3D4D8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C8C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97FB6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01BB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86C0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0FA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C8B7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1E5B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C40C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93C4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E1193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A4D4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335B8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3475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9C618">
            <w:pPr>
              <w:jc w:val="center"/>
              <w:rPr>
                <w:rFonts w:hint="eastAsia" w:ascii="宋体" w:hAnsi="宋体" w:eastAsia="宋体" w:cs="宋体"/>
                <w:i w:val="0"/>
                <w:iCs w:val="0"/>
                <w:color w:val="000000"/>
                <w:sz w:val="36"/>
                <w:szCs w:val="36"/>
                <w:u w:val="none"/>
              </w:rPr>
            </w:pPr>
          </w:p>
        </w:tc>
      </w:tr>
      <w:tr w14:paraId="5192E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43A7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4DBC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1D4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7F6A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1990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4D88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73D1D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C36A0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AC679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D91D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6126C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9F76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2F51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28DA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83C54">
            <w:pPr>
              <w:jc w:val="center"/>
              <w:rPr>
                <w:rFonts w:hint="eastAsia" w:ascii="宋体" w:hAnsi="宋体" w:eastAsia="宋体" w:cs="宋体"/>
                <w:i w:val="0"/>
                <w:iCs w:val="0"/>
                <w:color w:val="000000"/>
                <w:sz w:val="36"/>
                <w:szCs w:val="36"/>
                <w:u w:val="none"/>
              </w:rPr>
            </w:pPr>
          </w:p>
        </w:tc>
      </w:tr>
      <w:tr w14:paraId="27F0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AE83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E88F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对建筑施工企业对建筑安全事故隐患不采取措施予以消除的处罚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BC16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CBC91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0614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【法律】《中华人民共和国建筑法》（1997年11月1日第八届全国人大常委会第28次会议通过，2011年4月22日主席令第46号修正，2019年4月23日主席令第29号第二次修正）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一条：建筑施工企业违反本法规定，对建筑安全事故隐患不采取措施予以消除的，责令改正，可以处以罚款；情节严重的，责令停业整顿，降低资质等级或者吊销资质证书；构成犯罪的，依法追究刑事责任；建筑施工企业的管理人员违章指挥、强令职工冒险作业，因而发生重大伤亡事故或者造成其他严重后果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1EA68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70E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1350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BA59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负责本行政区域内对建筑施工企业对建筑安全事故隐患不采取措施予以消除的处罚，资质资格的处罚根据许可权限做出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FA1A0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D35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BBB2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A365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4FDD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B8AFCB">
            <w:pPr>
              <w:jc w:val="center"/>
              <w:rPr>
                <w:rFonts w:hint="eastAsia" w:ascii="宋体" w:hAnsi="宋体" w:eastAsia="宋体" w:cs="宋体"/>
                <w:i w:val="0"/>
                <w:iCs w:val="0"/>
                <w:color w:val="000000"/>
                <w:sz w:val="36"/>
                <w:szCs w:val="36"/>
                <w:u w:val="none"/>
              </w:rPr>
            </w:pPr>
          </w:p>
        </w:tc>
      </w:tr>
      <w:tr w14:paraId="7C860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C957F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1A38F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B538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D1C2B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EF3FE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FBDC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5B17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3AAB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570D3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45424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4599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E22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690B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6B4B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A7AD83">
            <w:pPr>
              <w:jc w:val="center"/>
              <w:rPr>
                <w:rFonts w:hint="eastAsia" w:ascii="宋体" w:hAnsi="宋体" w:eastAsia="宋体" w:cs="宋体"/>
                <w:i w:val="0"/>
                <w:iCs w:val="0"/>
                <w:color w:val="000000"/>
                <w:sz w:val="36"/>
                <w:szCs w:val="36"/>
                <w:u w:val="none"/>
              </w:rPr>
            </w:pPr>
          </w:p>
        </w:tc>
      </w:tr>
      <w:tr w14:paraId="0E93C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F00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A47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0104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9E37D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B3AB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E0E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F6C5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B733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5FB5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E448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58910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AAEA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3C66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3AC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543A9">
            <w:pPr>
              <w:jc w:val="center"/>
              <w:rPr>
                <w:rFonts w:hint="eastAsia" w:ascii="宋体" w:hAnsi="宋体" w:eastAsia="宋体" w:cs="宋体"/>
                <w:i w:val="0"/>
                <w:iCs w:val="0"/>
                <w:color w:val="000000"/>
                <w:sz w:val="36"/>
                <w:szCs w:val="36"/>
                <w:u w:val="none"/>
              </w:rPr>
            </w:pPr>
          </w:p>
        </w:tc>
      </w:tr>
      <w:tr w14:paraId="1B9D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80AE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149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1F91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对未取得安全生产许可证擅自进行生产的处罚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2E36D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D5C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A64F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【法规】《安全生产许可证条例》（2004年1月13日中华人民共和国国务院令第397号公布，2014年7月29日《国务院关于修改部分行政法规的决定》第二次修正）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第十九条：违反本条例规定，未取得安全生产许可证擅自进行生产的，责令停止生产，没收违法所得，并处10万元以上50万元以下的罚款；造成重大事故或者其他严重后果，构成犯罪的，依法追究刑事责任。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965D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E0D3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125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84E8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负责本行政区域内对未取得安全生产许可证擅自进行生产的处罚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CEB0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FF68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39D0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5442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BF934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7F6720">
            <w:pPr>
              <w:jc w:val="center"/>
              <w:rPr>
                <w:rFonts w:hint="eastAsia" w:ascii="宋体" w:hAnsi="宋体" w:eastAsia="宋体" w:cs="宋体"/>
                <w:i w:val="0"/>
                <w:iCs w:val="0"/>
                <w:color w:val="000000"/>
                <w:sz w:val="36"/>
                <w:szCs w:val="36"/>
                <w:u w:val="none"/>
              </w:rPr>
            </w:pPr>
          </w:p>
        </w:tc>
      </w:tr>
      <w:tr w14:paraId="4C73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566A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9F0F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ACBD9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8DCA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74DB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94C0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9C90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85A39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58F0D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D0125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75BC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D13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293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4124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B46582">
            <w:pPr>
              <w:jc w:val="center"/>
              <w:rPr>
                <w:rFonts w:hint="eastAsia" w:ascii="宋体" w:hAnsi="宋体" w:eastAsia="宋体" w:cs="宋体"/>
                <w:i w:val="0"/>
                <w:iCs w:val="0"/>
                <w:color w:val="000000"/>
                <w:sz w:val="36"/>
                <w:szCs w:val="36"/>
                <w:u w:val="none"/>
              </w:rPr>
            </w:pPr>
          </w:p>
        </w:tc>
      </w:tr>
      <w:tr w14:paraId="4FC1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C8C2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B6EB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03D7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C009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9E01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EFFF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98B05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E42D9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F219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9224C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1C59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0ACE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2775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0076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01081">
            <w:pPr>
              <w:jc w:val="center"/>
              <w:rPr>
                <w:rFonts w:hint="eastAsia" w:ascii="宋体" w:hAnsi="宋体" w:eastAsia="宋体" w:cs="宋体"/>
                <w:i w:val="0"/>
                <w:iCs w:val="0"/>
                <w:color w:val="000000"/>
                <w:sz w:val="36"/>
                <w:szCs w:val="36"/>
                <w:u w:val="none"/>
              </w:rPr>
            </w:pPr>
          </w:p>
        </w:tc>
      </w:tr>
      <w:tr w14:paraId="70294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CE63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A2E6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对安全生产许可证有效期满未办理延期手续，继续进行生产的处罚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78A90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E30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31D4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【法规】《安全生产许可证条例》（2004年1月13日中华人民共和国国务院令第397号公布，2014年7月29日《国务院关于修改部分行政法规的决定》第二次修正。）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CEF2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625F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4B59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B982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负责本行政区域内对安全生产许可证有效期满未办理延期手续，继续进行生产的处罚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132D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99C9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F452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CB95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BD83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9E2706">
            <w:pPr>
              <w:jc w:val="center"/>
              <w:rPr>
                <w:rFonts w:hint="eastAsia" w:ascii="宋体" w:hAnsi="宋体" w:eastAsia="宋体" w:cs="宋体"/>
                <w:i w:val="0"/>
                <w:iCs w:val="0"/>
                <w:color w:val="000000"/>
                <w:sz w:val="36"/>
                <w:szCs w:val="36"/>
                <w:u w:val="none"/>
              </w:rPr>
            </w:pPr>
          </w:p>
        </w:tc>
      </w:tr>
      <w:tr w14:paraId="6C53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90DF8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BE96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D3F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4A88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B94A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179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9CD28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5E7F5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98AD9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94F1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C2EE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5BA0C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5A1E6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95D1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1A938">
            <w:pPr>
              <w:jc w:val="center"/>
              <w:rPr>
                <w:rFonts w:hint="eastAsia" w:ascii="宋体" w:hAnsi="宋体" w:eastAsia="宋体" w:cs="宋体"/>
                <w:i w:val="0"/>
                <w:iCs w:val="0"/>
                <w:color w:val="000000"/>
                <w:sz w:val="36"/>
                <w:szCs w:val="36"/>
                <w:u w:val="none"/>
              </w:rPr>
            </w:pPr>
          </w:p>
        </w:tc>
      </w:tr>
      <w:tr w14:paraId="7EF28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262A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AA88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8C9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A1F2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FF50D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E6F7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063B0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F9957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46F9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DCBA9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9CBE5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E6A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ABD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C3B3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5CC13">
            <w:pPr>
              <w:jc w:val="center"/>
              <w:rPr>
                <w:rFonts w:hint="eastAsia" w:ascii="宋体" w:hAnsi="宋体" w:eastAsia="宋体" w:cs="宋体"/>
                <w:i w:val="0"/>
                <w:iCs w:val="0"/>
                <w:color w:val="000000"/>
                <w:sz w:val="36"/>
                <w:szCs w:val="36"/>
                <w:u w:val="none"/>
              </w:rPr>
            </w:pPr>
          </w:p>
        </w:tc>
      </w:tr>
      <w:tr w14:paraId="497A2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B41E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F8A43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对转让、接受转让安全生产许可证和冒用、使用伪造安全生产许可证行为的处罚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AFB0A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168F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B1243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【法规】《安全生产许可证条例》（2004年1月13日中华人民共和国国务院令第397号公布，2014年7月29日《国务院关于修改部分行政法规的决定》第二次修正。）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违反本条例规定，转让安全生产许可证的，没收违法所得，处10万元以上50万元以下的罚款，并吊销其安全生产许可证；构成犯罪的，依法追究刑事责任；接受转让的，依照本条例第十九条的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冒用安全生产许可证或者使用伪造的安全生产许可证的，依照本条例第十九条的规定处罚。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第十九条：违反本条例规定，未取得安全生产许可证擅自进行生产的，责令停止生产，没收违法所得，并处10万元以上50万元以下的罚款；造成重大事故或者其他严重后果，构成犯罪的，依法追究刑事责任。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013E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B233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56E0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6834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负责本行政区域内对转让安全生产许可证、冒用安全生产许可证以及无安全生产许可证的处罚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E7C2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580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F294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8682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E87C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5EE93">
            <w:pPr>
              <w:jc w:val="center"/>
              <w:rPr>
                <w:rFonts w:hint="eastAsia" w:ascii="宋体" w:hAnsi="宋体" w:eastAsia="宋体" w:cs="宋体"/>
                <w:i w:val="0"/>
                <w:iCs w:val="0"/>
                <w:color w:val="000000"/>
                <w:sz w:val="36"/>
                <w:szCs w:val="36"/>
                <w:u w:val="none"/>
              </w:rPr>
            </w:pPr>
          </w:p>
        </w:tc>
      </w:tr>
      <w:tr w14:paraId="2BA33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1680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638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E6190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0EDFD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E6F3C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A42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F9B7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5886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35AD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1D0A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5DE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3C4C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51CD2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2E95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C42D9">
            <w:pPr>
              <w:jc w:val="center"/>
              <w:rPr>
                <w:rFonts w:hint="eastAsia" w:ascii="宋体" w:hAnsi="宋体" w:eastAsia="宋体" w:cs="宋体"/>
                <w:i w:val="0"/>
                <w:iCs w:val="0"/>
                <w:color w:val="000000"/>
                <w:sz w:val="36"/>
                <w:szCs w:val="36"/>
                <w:u w:val="none"/>
              </w:rPr>
            </w:pPr>
          </w:p>
        </w:tc>
      </w:tr>
      <w:tr w14:paraId="7AB9C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4167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53CE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1F8DB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04AF4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6A05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484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48CDC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A7D4E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3906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F818C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6A50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CA63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7D3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EA687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96877E">
            <w:pPr>
              <w:jc w:val="center"/>
              <w:rPr>
                <w:rFonts w:hint="eastAsia" w:ascii="宋体" w:hAnsi="宋体" w:eastAsia="宋体" w:cs="宋体"/>
                <w:i w:val="0"/>
                <w:iCs w:val="0"/>
                <w:color w:val="000000"/>
                <w:sz w:val="36"/>
                <w:szCs w:val="36"/>
                <w:u w:val="none"/>
              </w:rPr>
            </w:pPr>
          </w:p>
        </w:tc>
      </w:tr>
      <w:tr w14:paraId="63EE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24EF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DBB3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对建设单位未提供建设工程安全生产作业环境及安全施工措施所需费用，未将保证安全施工的措施或者拆除工程的有关资料报送有关部门备案的处罚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716C3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38AE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6417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四条：违反本条例的规定，建设单位未提供建设工程安全生产作业环境及安全施工措施所需费用的，责令限期改正；逾期未改正的,责令该建设工程停止施工；建设单位未将保证安全施工的措施或者拆除工程的有关资料报送有关部门备案的，责令限期改正，给予警告。</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3872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15B14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3794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FAB6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负责本行政区域内对建设单位未提供建设工程安全生产作业环境及安全施工措施所需费用的处罚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4259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97D8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127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0DD1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D749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CB5446">
            <w:pPr>
              <w:jc w:val="center"/>
              <w:rPr>
                <w:rFonts w:hint="eastAsia" w:ascii="宋体" w:hAnsi="宋体" w:eastAsia="宋体" w:cs="宋体"/>
                <w:i w:val="0"/>
                <w:iCs w:val="0"/>
                <w:color w:val="000000"/>
                <w:sz w:val="36"/>
                <w:szCs w:val="36"/>
                <w:u w:val="none"/>
              </w:rPr>
            </w:pPr>
          </w:p>
        </w:tc>
      </w:tr>
      <w:tr w14:paraId="1A16C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B153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1FD4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236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603C2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47495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A260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1BF7C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1B81C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9162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31CB4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3EC7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D5D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249E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8C24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6508D">
            <w:pPr>
              <w:jc w:val="center"/>
              <w:rPr>
                <w:rFonts w:hint="eastAsia" w:ascii="宋体" w:hAnsi="宋体" w:eastAsia="宋体" w:cs="宋体"/>
                <w:i w:val="0"/>
                <w:iCs w:val="0"/>
                <w:color w:val="000000"/>
                <w:sz w:val="36"/>
                <w:szCs w:val="36"/>
                <w:u w:val="none"/>
              </w:rPr>
            </w:pPr>
          </w:p>
        </w:tc>
      </w:tr>
      <w:tr w14:paraId="412A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B1339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9549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0BC27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0E0C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70F75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AA01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946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12F7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DB892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82F00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A19D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6A99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71AD4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BE21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31203">
            <w:pPr>
              <w:jc w:val="center"/>
              <w:rPr>
                <w:rFonts w:hint="eastAsia" w:ascii="宋体" w:hAnsi="宋体" w:eastAsia="宋体" w:cs="宋体"/>
                <w:i w:val="0"/>
                <w:iCs w:val="0"/>
                <w:color w:val="000000"/>
                <w:sz w:val="36"/>
                <w:szCs w:val="36"/>
                <w:u w:val="none"/>
              </w:rPr>
            </w:pPr>
          </w:p>
        </w:tc>
      </w:tr>
      <w:tr w14:paraId="53FAE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BEF6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A609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对《建设工程安全生产管理条例》第五十五条禁止行为的处罚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B9BAA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EAA3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F18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五条：违反本条例的规定，建设单位有下列行为之一的，责令限期改正，处20万元以上50万元以下的罚款；造成重大安全事故，构成犯罪的，对直接责任人员，依照刑法有关规定追究刑事责任；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(一)对勘察、设计、施工、工程监理等单位提出不符合安全生产法律法规和强制性标准规定的要求的；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(二)要求施工单位压缩合同约定的工期的；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(三)将拆除工程发包给不具有相应资质等级的施工单位的。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43C9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AFDB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71EA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64C64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负责本行政区域内对建设单位提出不符合安全生产法律法规和强制性标准规定要求的，要求施工单位压缩合同约定工期的，以及发包给不具有相应资质施工单位的处罚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4953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911F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09D9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014C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00C7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A696D1">
            <w:pPr>
              <w:jc w:val="center"/>
              <w:rPr>
                <w:rFonts w:hint="eastAsia" w:ascii="宋体" w:hAnsi="宋体" w:eastAsia="宋体" w:cs="宋体"/>
                <w:i w:val="0"/>
                <w:iCs w:val="0"/>
                <w:color w:val="000000"/>
                <w:sz w:val="36"/>
                <w:szCs w:val="36"/>
                <w:u w:val="none"/>
              </w:rPr>
            </w:pPr>
          </w:p>
        </w:tc>
      </w:tr>
      <w:tr w14:paraId="4E56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5095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125F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0CE18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F463F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DF2D8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8BD4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E58F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63B71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ACF4C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467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6A60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DF2A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D88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6660A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275CF9">
            <w:pPr>
              <w:jc w:val="center"/>
              <w:rPr>
                <w:rFonts w:hint="eastAsia" w:ascii="宋体" w:hAnsi="宋体" w:eastAsia="宋体" w:cs="宋体"/>
                <w:i w:val="0"/>
                <w:iCs w:val="0"/>
                <w:color w:val="000000"/>
                <w:sz w:val="36"/>
                <w:szCs w:val="36"/>
                <w:u w:val="none"/>
              </w:rPr>
            </w:pPr>
          </w:p>
        </w:tc>
      </w:tr>
      <w:tr w14:paraId="28E63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46EB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7C1D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92A5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948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40D6D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DD42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98463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624A8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742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F0866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BFB6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BE4B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0F455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4C692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7B0D43">
            <w:pPr>
              <w:jc w:val="center"/>
              <w:rPr>
                <w:rFonts w:hint="eastAsia" w:ascii="宋体" w:hAnsi="宋体" w:eastAsia="宋体" w:cs="宋体"/>
                <w:i w:val="0"/>
                <w:iCs w:val="0"/>
                <w:color w:val="000000"/>
                <w:sz w:val="36"/>
                <w:szCs w:val="36"/>
                <w:u w:val="none"/>
              </w:rPr>
            </w:pPr>
          </w:p>
        </w:tc>
      </w:tr>
      <w:tr w14:paraId="2FC3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B043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600E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对《建设工程安全生产管理条例》第五十六条禁止行为的处罚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20C28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5A18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089E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(一)未按照法律法规和工程建设强制性标准进行勘察、设计的；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（二）采用新结构、新材料、新工艺的建设工程和特殊结构的建设工程，设计单位未在设计中提出保障施工作业人员安全和预防生产安全事故的措施建议的。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28FF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05DA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7B42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9977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勘察、设计单位未按照法律法规和工程建设强制性标准进行勘察、设计的，设计单位未在设计中提出保障施工作业人员安全和预防生产安全事故的措施建议的处罚，资质资格的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351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C22A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0896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C606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2984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89C3ED">
            <w:pPr>
              <w:jc w:val="center"/>
              <w:rPr>
                <w:rFonts w:hint="eastAsia" w:ascii="宋体" w:hAnsi="宋体" w:eastAsia="宋体" w:cs="宋体"/>
                <w:i w:val="0"/>
                <w:iCs w:val="0"/>
                <w:color w:val="000000"/>
                <w:sz w:val="36"/>
                <w:szCs w:val="36"/>
                <w:u w:val="none"/>
              </w:rPr>
            </w:pPr>
          </w:p>
        </w:tc>
      </w:tr>
      <w:tr w14:paraId="2175F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A0895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9EFB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64C8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4C2A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9D55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C23D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09D7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31B3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F351C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B314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72AD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86A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0C7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676B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F7EFC9">
            <w:pPr>
              <w:jc w:val="center"/>
              <w:rPr>
                <w:rFonts w:hint="eastAsia" w:ascii="宋体" w:hAnsi="宋体" w:eastAsia="宋体" w:cs="宋体"/>
                <w:i w:val="0"/>
                <w:iCs w:val="0"/>
                <w:color w:val="000000"/>
                <w:sz w:val="36"/>
                <w:szCs w:val="36"/>
                <w:u w:val="none"/>
              </w:rPr>
            </w:pPr>
          </w:p>
        </w:tc>
      </w:tr>
      <w:tr w14:paraId="7BA3F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0F254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B7F00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AB4EF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B2173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A8A9B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E803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7D27B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59299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CBF5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6D40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F71FD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6099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2B01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3C903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CAF621">
            <w:pPr>
              <w:jc w:val="center"/>
              <w:rPr>
                <w:rFonts w:hint="eastAsia" w:ascii="宋体" w:hAnsi="宋体" w:eastAsia="宋体" w:cs="宋体"/>
                <w:i w:val="0"/>
                <w:iCs w:val="0"/>
                <w:color w:val="000000"/>
                <w:sz w:val="36"/>
                <w:szCs w:val="36"/>
                <w:u w:val="none"/>
              </w:rPr>
            </w:pPr>
          </w:p>
        </w:tc>
      </w:tr>
      <w:tr w14:paraId="3A430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F859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0C4D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对《建设工程安全生产管理条例》第五十七条禁止行为的处罚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CE7CD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D99F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B7F6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(一)未对施工组织设计中的安全技术措施或者专项施工方案进行审查的；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(二)发现安全事故隐患未及时要求施工单位整改或者暂时停止施工的；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(三)施工单位拒不整改或者不停止施工，未及时向有关主管部门报告的；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(四)未依照法律法规和工程建设强制性标准实施监理的。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20E4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0CA98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2816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3941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负责本行政区域内对监理单位未对施工组织设计中的安全技术措施或者专项施工方案进行审查的，发现安全事故隐患未及时要求施工单位整改或者暂时停止施工等行为的处罚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1B92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08B5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E979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39A7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AF40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51709D">
            <w:pPr>
              <w:jc w:val="center"/>
              <w:rPr>
                <w:rFonts w:hint="eastAsia" w:ascii="宋体" w:hAnsi="宋体" w:eastAsia="宋体" w:cs="宋体"/>
                <w:i w:val="0"/>
                <w:iCs w:val="0"/>
                <w:color w:val="000000"/>
                <w:sz w:val="36"/>
                <w:szCs w:val="36"/>
                <w:u w:val="none"/>
              </w:rPr>
            </w:pPr>
          </w:p>
        </w:tc>
      </w:tr>
      <w:tr w14:paraId="01280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2A78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0B54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5C09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08C4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6B01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77ED4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9F39B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EA9C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BD2F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FCD3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231E6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1D0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C1E9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D89FA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5DE7B6">
            <w:pPr>
              <w:jc w:val="center"/>
              <w:rPr>
                <w:rFonts w:hint="eastAsia" w:ascii="宋体" w:hAnsi="宋体" w:eastAsia="宋体" w:cs="宋体"/>
                <w:i w:val="0"/>
                <w:iCs w:val="0"/>
                <w:color w:val="000000"/>
                <w:sz w:val="36"/>
                <w:szCs w:val="36"/>
                <w:u w:val="none"/>
              </w:rPr>
            </w:pPr>
          </w:p>
        </w:tc>
      </w:tr>
      <w:tr w14:paraId="7690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9C7D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185E6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8EBD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FC33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537F6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F7F6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03D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E9B5C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8388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B87E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8B6D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20B2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61E7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2350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EBCA85">
            <w:pPr>
              <w:jc w:val="center"/>
              <w:rPr>
                <w:rFonts w:hint="eastAsia" w:ascii="宋体" w:hAnsi="宋体" w:eastAsia="宋体" w:cs="宋体"/>
                <w:i w:val="0"/>
                <w:iCs w:val="0"/>
                <w:color w:val="000000"/>
                <w:sz w:val="36"/>
                <w:szCs w:val="36"/>
                <w:u w:val="none"/>
              </w:rPr>
            </w:pPr>
          </w:p>
        </w:tc>
      </w:tr>
      <w:tr w14:paraId="327BF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BF3E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5167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对为建设工程提供机械设备和配件的单位，未按照安全施工的要求配备齐全有效的保险、限位等安全设施和装置的处罚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DAB14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0008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EB19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九条：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EFB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40D5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6124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340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负责本行政区域内对为建设工程提供机械设备和配件的单位，未按照安全施工的要求配备齐全有效的保险、限位等安全设施和装置的处罚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EFA7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09B0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092E6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094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3172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709436">
            <w:pPr>
              <w:jc w:val="center"/>
              <w:rPr>
                <w:rFonts w:hint="eastAsia" w:ascii="宋体" w:hAnsi="宋体" w:eastAsia="宋体" w:cs="宋体"/>
                <w:i w:val="0"/>
                <w:iCs w:val="0"/>
                <w:color w:val="000000"/>
                <w:sz w:val="36"/>
                <w:szCs w:val="36"/>
                <w:u w:val="none"/>
              </w:rPr>
            </w:pPr>
          </w:p>
        </w:tc>
      </w:tr>
      <w:tr w14:paraId="76952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F9AD6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E6EC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028E6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F5E15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48DB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23F6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342B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E23A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62C1F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4402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71762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8B90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136D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E52F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F60E6">
            <w:pPr>
              <w:jc w:val="center"/>
              <w:rPr>
                <w:rFonts w:hint="eastAsia" w:ascii="宋体" w:hAnsi="宋体" w:eastAsia="宋体" w:cs="宋体"/>
                <w:i w:val="0"/>
                <w:iCs w:val="0"/>
                <w:color w:val="000000"/>
                <w:sz w:val="36"/>
                <w:szCs w:val="36"/>
                <w:u w:val="none"/>
              </w:rPr>
            </w:pPr>
          </w:p>
        </w:tc>
      </w:tr>
      <w:tr w14:paraId="13C5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EF50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3EB59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35DE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2E613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86108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CDB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03C0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EF0D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75CF5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8A49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1747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FD812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2976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08B0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03A47">
            <w:pPr>
              <w:jc w:val="center"/>
              <w:rPr>
                <w:rFonts w:hint="eastAsia" w:ascii="宋体" w:hAnsi="宋体" w:eastAsia="宋体" w:cs="宋体"/>
                <w:i w:val="0"/>
                <w:iCs w:val="0"/>
                <w:color w:val="000000"/>
                <w:sz w:val="36"/>
                <w:szCs w:val="36"/>
                <w:u w:val="none"/>
              </w:rPr>
            </w:pPr>
          </w:p>
        </w:tc>
      </w:tr>
      <w:tr w14:paraId="1AD9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DBE4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9504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对出租单位出租未经安全性能检测或者经检测不合格的机械设备和施工机具及配件的处罚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BA01F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63CC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0B19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第六十条：出租单位出租未经安全性能检测或者经检测不合格的机械设备和施工机具及配件的，责令停业整顿，并处5万元以上10万元以下的罚款；造成损失的，依法承担赔偿责任。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3A2E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2ADD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F4E5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438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负责本行政区域内对出租单位出租未经安全性能检测或者经检测不合格的机械设备和施工机具及配件的处罚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F4E2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E98F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6CA1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CB3B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ACB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E69DDD">
            <w:pPr>
              <w:jc w:val="center"/>
              <w:rPr>
                <w:rFonts w:hint="eastAsia" w:ascii="宋体" w:hAnsi="宋体" w:eastAsia="宋体" w:cs="宋体"/>
                <w:i w:val="0"/>
                <w:iCs w:val="0"/>
                <w:color w:val="000000"/>
                <w:sz w:val="36"/>
                <w:szCs w:val="36"/>
                <w:u w:val="none"/>
              </w:rPr>
            </w:pPr>
          </w:p>
        </w:tc>
      </w:tr>
      <w:tr w14:paraId="4AF5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61F3C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44CE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643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6BB4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595D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3918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B6B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150B5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9CC2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0A19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AB8D6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5533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E0EA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36C41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18463">
            <w:pPr>
              <w:jc w:val="center"/>
              <w:rPr>
                <w:rFonts w:hint="eastAsia" w:ascii="宋体" w:hAnsi="宋体" w:eastAsia="宋体" w:cs="宋体"/>
                <w:i w:val="0"/>
                <w:iCs w:val="0"/>
                <w:color w:val="000000"/>
                <w:sz w:val="36"/>
                <w:szCs w:val="36"/>
                <w:u w:val="none"/>
              </w:rPr>
            </w:pPr>
          </w:p>
        </w:tc>
      </w:tr>
      <w:tr w14:paraId="0BADC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32CCE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89A3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6BD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1F095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4B28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A00FA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6945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0E136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0DF9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E054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2F01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25267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EC13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E82C7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86B9A">
            <w:pPr>
              <w:jc w:val="center"/>
              <w:rPr>
                <w:rFonts w:hint="eastAsia" w:ascii="宋体" w:hAnsi="宋体" w:eastAsia="宋体" w:cs="宋体"/>
                <w:i w:val="0"/>
                <w:iCs w:val="0"/>
                <w:color w:val="000000"/>
                <w:sz w:val="36"/>
                <w:szCs w:val="36"/>
                <w:u w:val="none"/>
              </w:rPr>
            </w:pPr>
          </w:p>
        </w:tc>
      </w:tr>
      <w:tr w14:paraId="2B8CB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1FA1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6BFC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对《建设工程安全生产管理条例》第六十一条禁止行为的处罚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91239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5130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8B62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一条：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(一)未编制拆装方案、制定安全施工措施的；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(二)未由专业技术人员现场监督的；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(三)未出具自检合格证明或者出具虚假证明的；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(四)未向施工单位进行安全使用说明，办理移交手续的。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605C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496A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48F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CA47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负责本行政区域内对安装、拆卸单位未编制拆装方案、制定安全施工措施的，未出具自检合格证明或者出具虚假证明的，未向施工单位进行安全使用说明，办理移交手续等行为的处罚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0466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D7E4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B93D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D4E1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62B6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70C470">
            <w:pPr>
              <w:jc w:val="center"/>
              <w:rPr>
                <w:rFonts w:hint="eastAsia" w:ascii="宋体" w:hAnsi="宋体" w:eastAsia="宋体" w:cs="宋体"/>
                <w:i w:val="0"/>
                <w:iCs w:val="0"/>
                <w:color w:val="000000"/>
                <w:sz w:val="36"/>
                <w:szCs w:val="36"/>
                <w:u w:val="none"/>
              </w:rPr>
            </w:pPr>
          </w:p>
        </w:tc>
      </w:tr>
      <w:tr w14:paraId="7CA6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43560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5EAB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DE8C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E39F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85A6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BF6FB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8890F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E139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DCA48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90CF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CDF8E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8F57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DDAD2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5D8AA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BF39C1">
            <w:pPr>
              <w:jc w:val="center"/>
              <w:rPr>
                <w:rFonts w:hint="eastAsia" w:ascii="宋体" w:hAnsi="宋体" w:eastAsia="宋体" w:cs="宋体"/>
                <w:i w:val="0"/>
                <w:iCs w:val="0"/>
                <w:color w:val="000000"/>
                <w:sz w:val="36"/>
                <w:szCs w:val="36"/>
                <w:u w:val="none"/>
              </w:rPr>
            </w:pPr>
          </w:p>
        </w:tc>
      </w:tr>
      <w:tr w14:paraId="2613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3B06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B5E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63FD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660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9F13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BD5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05D7F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55C6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E1A1E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5DCF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FFF39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300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4287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B2C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CBF1A">
            <w:pPr>
              <w:jc w:val="center"/>
              <w:rPr>
                <w:rFonts w:hint="eastAsia" w:ascii="宋体" w:hAnsi="宋体" w:eastAsia="宋体" w:cs="宋体"/>
                <w:i w:val="0"/>
                <w:iCs w:val="0"/>
                <w:color w:val="000000"/>
                <w:sz w:val="36"/>
                <w:szCs w:val="36"/>
                <w:u w:val="none"/>
              </w:rPr>
            </w:pPr>
          </w:p>
        </w:tc>
      </w:tr>
      <w:tr w14:paraId="312EE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CF4F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159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E325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对《建设工程安全生产管理条例》第六十二条禁止行为的处罚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397A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C6E9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7609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二条：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(一)未设立安全生产管理机构、配备专职安全生产管理人员或者分部分项工程施工时无专职安全生产管理人员现场监督的；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(二)施工单位的主要负责人、项目负责人、专职安全生产管理人员、作业人员或者特种作业人员，未经安全教育培训或者经考核不合格即从事相关工作的；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(三)未在施工现场的危险部位设置明显的安全警示标志，或者未按照国家有关规定在施工现场设置消防通道、消防水源、配备消防设施和灭火器材的；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(四)未向作业人员提供安全防护用具和安全防护服装的；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(五)未按照规定在施工起重机械和整体提升脚手架、模板等自升式架设设施验收合格后登记的；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(六)使用国家明令淘汰、禁止使用的危及施工安全的工艺、设备、材料的。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5F0E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3A0A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3873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AF55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负责本行政区域内对施工单位未设立安全生产管理机构，配备专职安全生产管理人员或者分部分项工程施工时无专职安全生产管理人员现场监督的等行为的处罚，资质资格的处罚根据许可权限做出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45A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C1802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AAA8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0000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E7A9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ECA5A6">
            <w:pPr>
              <w:jc w:val="center"/>
              <w:rPr>
                <w:rFonts w:hint="eastAsia" w:ascii="宋体" w:hAnsi="宋体" w:eastAsia="宋体" w:cs="宋体"/>
                <w:i w:val="0"/>
                <w:iCs w:val="0"/>
                <w:color w:val="000000"/>
                <w:sz w:val="36"/>
                <w:szCs w:val="36"/>
                <w:u w:val="none"/>
              </w:rPr>
            </w:pPr>
          </w:p>
        </w:tc>
      </w:tr>
      <w:tr w14:paraId="022C8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E830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5A3D7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CCC2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3ACE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D906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6DB6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DB58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C9D6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8CF5E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52C2E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7C596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E43A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6DDC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67A1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FB4E8">
            <w:pPr>
              <w:jc w:val="center"/>
              <w:rPr>
                <w:rFonts w:hint="eastAsia" w:ascii="宋体" w:hAnsi="宋体" w:eastAsia="宋体" w:cs="宋体"/>
                <w:i w:val="0"/>
                <w:iCs w:val="0"/>
                <w:color w:val="000000"/>
                <w:sz w:val="36"/>
                <w:szCs w:val="36"/>
                <w:u w:val="none"/>
              </w:rPr>
            </w:pPr>
          </w:p>
        </w:tc>
      </w:tr>
      <w:tr w14:paraId="2C30D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0EFE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81978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7EBF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D2A5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126D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4FB3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B893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25EB7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E48A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46D0E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13B2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3AE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11E17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903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F921EF">
            <w:pPr>
              <w:jc w:val="center"/>
              <w:rPr>
                <w:rFonts w:hint="eastAsia" w:ascii="宋体" w:hAnsi="宋体" w:eastAsia="宋体" w:cs="宋体"/>
                <w:i w:val="0"/>
                <w:iCs w:val="0"/>
                <w:color w:val="000000"/>
                <w:sz w:val="36"/>
                <w:szCs w:val="36"/>
                <w:u w:val="none"/>
              </w:rPr>
            </w:pPr>
          </w:p>
        </w:tc>
      </w:tr>
      <w:tr w14:paraId="101F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3F6A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9B7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对施工单位挪用列入建设工程概算的安全生产作业环境及安全施工措施所需费用的处罚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EF8EC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18A8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2344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第六十三条：施工单位挪用列入建设工程概算的安全生产作业环境及安全施工措施所需费用的，责令限期改正，处挪用费用20％以上50％以下的罚款；造成损失的，依法承担赔偿责任。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2F2F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2625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3A7F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3AD0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负责本行政区域内对施工单位挪用列入建设工程概算的安全生产作业环境及安全施工措施所需费用的处罚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9FF1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DBFC8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5A5A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CC84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8AE9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1BBDF2">
            <w:pPr>
              <w:jc w:val="center"/>
              <w:rPr>
                <w:rFonts w:hint="eastAsia" w:ascii="宋体" w:hAnsi="宋体" w:eastAsia="宋体" w:cs="宋体"/>
                <w:i w:val="0"/>
                <w:iCs w:val="0"/>
                <w:color w:val="000000"/>
                <w:sz w:val="36"/>
                <w:szCs w:val="36"/>
                <w:u w:val="none"/>
              </w:rPr>
            </w:pPr>
          </w:p>
        </w:tc>
      </w:tr>
      <w:tr w14:paraId="4710F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8F34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28BAA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2FC6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B822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EA5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2F7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7FFFA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A19E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8AF46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C8B01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9B24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F372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E8F7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A3DA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AC5F1">
            <w:pPr>
              <w:jc w:val="center"/>
              <w:rPr>
                <w:rFonts w:hint="eastAsia" w:ascii="宋体" w:hAnsi="宋体" w:eastAsia="宋体" w:cs="宋体"/>
                <w:i w:val="0"/>
                <w:iCs w:val="0"/>
                <w:color w:val="000000"/>
                <w:sz w:val="36"/>
                <w:szCs w:val="36"/>
                <w:u w:val="none"/>
              </w:rPr>
            </w:pPr>
          </w:p>
        </w:tc>
      </w:tr>
      <w:tr w14:paraId="46655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30A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70240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95C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1C5C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FEB2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50BA1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FB4A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2718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64853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F863B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7EB1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4AC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112D9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B35D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A6DDA">
            <w:pPr>
              <w:jc w:val="center"/>
              <w:rPr>
                <w:rFonts w:hint="eastAsia" w:ascii="宋体" w:hAnsi="宋体" w:eastAsia="宋体" w:cs="宋体"/>
                <w:i w:val="0"/>
                <w:iCs w:val="0"/>
                <w:color w:val="000000"/>
                <w:sz w:val="36"/>
                <w:szCs w:val="36"/>
                <w:u w:val="none"/>
              </w:rPr>
            </w:pPr>
          </w:p>
        </w:tc>
      </w:tr>
      <w:tr w14:paraId="7E391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7B56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152E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对《建设工程安全生产管理条例》第六十四条第一款禁止行为的处罚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EDF2D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2212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4419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四条第一款：违反本条例的规定，施工单位有下列行为之一的，责令限期改正；逾期未改正的，责令停业整顿，并处5万元以上10万元以下的罚款；造成重大安全事故，构成犯罪的，对直接责任人员，依照刑法有关规定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(一)施工前未对有关安全施工的技术要求作出详细说明的；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(二)未根据不同施工阶段和周围环境及季节、气候的变化，在施工现场采取相应的安全施工措施，或者在城市市区内的建设工程的施工现场未实行封闭围挡的；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(三)在尚未竣工的建筑物内设置员工集体宿舍的；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(四)施工现场临时搭建的建筑物不符合安全使用要求的；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(五)未对因建设工程施工可能造成损害的毗邻建筑物、构筑物和地下管线等采取专项防护措施的。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3ADB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F3A0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1C44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3BDA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负责本行政区域内对施工单位施工前未对有关安全施工的技术要求作出详细说明，在尚未竣工的建筑物内设置员工集体宿舍等行为的处罚，资质资格的处罚根据许可权限做出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2E4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319E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33E0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5909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CCB2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68D744">
            <w:pPr>
              <w:jc w:val="center"/>
              <w:rPr>
                <w:rFonts w:hint="eastAsia" w:ascii="宋体" w:hAnsi="宋体" w:eastAsia="宋体" w:cs="宋体"/>
                <w:i w:val="0"/>
                <w:iCs w:val="0"/>
                <w:color w:val="000000"/>
                <w:sz w:val="36"/>
                <w:szCs w:val="36"/>
                <w:u w:val="none"/>
              </w:rPr>
            </w:pPr>
          </w:p>
        </w:tc>
      </w:tr>
      <w:tr w14:paraId="18F1C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CCDA4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9A3D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CCD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3352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22341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55FB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6494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7A45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3C55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87B13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373B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CFD1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DF51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9B6F0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20AE4">
            <w:pPr>
              <w:jc w:val="center"/>
              <w:rPr>
                <w:rFonts w:hint="eastAsia" w:ascii="宋体" w:hAnsi="宋体" w:eastAsia="宋体" w:cs="宋体"/>
                <w:i w:val="0"/>
                <w:iCs w:val="0"/>
                <w:color w:val="000000"/>
                <w:sz w:val="36"/>
                <w:szCs w:val="36"/>
                <w:u w:val="none"/>
              </w:rPr>
            </w:pPr>
          </w:p>
        </w:tc>
      </w:tr>
      <w:tr w14:paraId="2E5ED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12C4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06B4B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0E63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A94B1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4426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4F1F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F16B8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35D1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50E8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073FC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D062E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C0C15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71C71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E6355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F46D5">
            <w:pPr>
              <w:jc w:val="center"/>
              <w:rPr>
                <w:rFonts w:hint="eastAsia" w:ascii="宋体" w:hAnsi="宋体" w:eastAsia="宋体" w:cs="宋体"/>
                <w:i w:val="0"/>
                <w:iCs w:val="0"/>
                <w:color w:val="000000"/>
                <w:sz w:val="36"/>
                <w:szCs w:val="36"/>
                <w:u w:val="none"/>
              </w:rPr>
            </w:pPr>
          </w:p>
        </w:tc>
      </w:tr>
      <w:tr w14:paraId="68D15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3B0C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C678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对《建设工程安全生产管理条例》第六十五条禁止行为的处罚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5432E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D842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4761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(一)安全防护用具、机械设备、施工机具及配件在进入施工现场前未经查验或者查验不合格即投入使用的；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(二)使用未经验收或者验收不合格的施工起重机械和整体提升脚手架、模板等自升式架设设施的；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(三)委托不具有相应资质的单位承担施工现场安装、拆卸施工起重机械和整体提升脚手架、模板等自升式架设设施的；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(四)在施工组织设计中未编制安全技术措施、施工现场临时用电方案或者专项施工方案的。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585B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04DE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C0E9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4FF5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负责本行政区域内对《建设工程安全生产管理条例》第六十五条禁止行为的处罚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25BE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B6F9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2511F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F5E2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486C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FA4B8B">
            <w:pPr>
              <w:jc w:val="center"/>
              <w:rPr>
                <w:rFonts w:hint="eastAsia" w:ascii="宋体" w:hAnsi="宋体" w:eastAsia="宋体" w:cs="宋体"/>
                <w:i w:val="0"/>
                <w:iCs w:val="0"/>
                <w:color w:val="000000"/>
                <w:sz w:val="36"/>
                <w:szCs w:val="36"/>
                <w:u w:val="none"/>
              </w:rPr>
            </w:pPr>
          </w:p>
        </w:tc>
      </w:tr>
      <w:tr w14:paraId="2DB0F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CDFC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9C37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DFBA1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ACDA9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B52D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C1A9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77E3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007A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36176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24E39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7F46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16D3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8E704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1969D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459E10">
            <w:pPr>
              <w:jc w:val="center"/>
              <w:rPr>
                <w:rFonts w:hint="eastAsia" w:ascii="宋体" w:hAnsi="宋体" w:eastAsia="宋体" w:cs="宋体"/>
                <w:i w:val="0"/>
                <w:iCs w:val="0"/>
                <w:color w:val="000000"/>
                <w:sz w:val="36"/>
                <w:szCs w:val="36"/>
                <w:u w:val="none"/>
              </w:rPr>
            </w:pPr>
          </w:p>
        </w:tc>
      </w:tr>
      <w:tr w14:paraId="5E00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C8C5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833A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A726D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6FE9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32C6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467B2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12791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B291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9EB5B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AAA29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1E6A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3ED0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2529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B8B6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B0D6C">
            <w:pPr>
              <w:jc w:val="center"/>
              <w:rPr>
                <w:rFonts w:hint="eastAsia" w:ascii="宋体" w:hAnsi="宋体" w:eastAsia="宋体" w:cs="宋体"/>
                <w:i w:val="0"/>
                <w:iCs w:val="0"/>
                <w:color w:val="000000"/>
                <w:sz w:val="36"/>
                <w:szCs w:val="36"/>
                <w:u w:val="none"/>
              </w:rPr>
            </w:pPr>
          </w:p>
        </w:tc>
      </w:tr>
      <w:tr w14:paraId="556A0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534B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450C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对建筑施工企业未取得安全生产许可证擅自从事建筑施工活动的处罚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9B4BB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DB1E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CB94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安全生产许可证管理规定》（2004年7月5日建设部令第128号发布，2015年1月22日住房和城乡建设部令第23号《住房和城乡建设部关于修改&lt;市政公用设施抗灾设防管理规定&gt;等部门规章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C881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B45A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9392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C0E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负责本行政区域内对建筑施工企业未取得安全生产许可证擅自从事建筑施工活动的处罚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5B8D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D54F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75FA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A84F9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B34A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B82389">
            <w:pPr>
              <w:jc w:val="center"/>
              <w:rPr>
                <w:rFonts w:hint="eastAsia" w:ascii="宋体" w:hAnsi="宋体" w:eastAsia="宋体" w:cs="宋体"/>
                <w:i w:val="0"/>
                <w:iCs w:val="0"/>
                <w:color w:val="000000"/>
                <w:sz w:val="36"/>
                <w:szCs w:val="36"/>
                <w:u w:val="none"/>
              </w:rPr>
            </w:pPr>
          </w:p>
        </w:tc>
      </w:tr>
      <w:tr w14:paraId="619B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34BE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6B86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1087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1670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B8B67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839D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137ED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64948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D020E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C8E9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722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1C1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25C0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EE810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B5B0A">
            <w:pPr>
              <w:jc w:val="center"/>
              <w:rPr>
                <w:rFonts w:hint="eastAsia" w:ascii="宋体" w:hAnsi="宋体" w:eastAsia="宋体" w:cs="宋体"/>
                <w:i w:val="0"/>
                <w:iCs w:val="0"/>
                <w:color w:val="000000"/>
                <w:sz w:val="36"/>
                <w:szCs w:val="36"/>
                <w:u w:val="none"/>
              </w:rPr>
            </w:pPr>
          </w:p>
        </w:tc>
      </w:tr>
      <w:tr w14:paraId="148E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42A9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7023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8051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5D81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481CE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320D2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95F7A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D8251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A75DF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74B1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08DDF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B3EB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1DAC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64A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81711">
            <w:pPr>
              <w:jc w:val="center"/>
              <w:rPr>
                <w:rFonts w:hint="eastAsia" w:ascii="宋体" w:hAnsi="宋体" w:eastAsia="宋体" w:cs="宋体"/>
                <w:i w:val="0"/>
                <w:iCs w:val="0"/>
                <w:color w:val="000000"/>
                <w:sz w:val="36"/>
                <w:szCs w:val="36"/>
                <w:u w:val="none"/>
              </w:rPr>
            </w:pPr>
          </w:p>
        </w:tc>
      </w:tr>
      <w:tr w14:paraId="3ED2B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6EBF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EB2F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对安全生产许可证有效期满未办理延期手续，继续从事建筑施工活动的处罚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5F5FB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D681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79A8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安全生产许可证管理规定》（2004年7月5日建设部令第128号发布，2015年1月22日住房和城乡建设部令第23号《住房和城乡建设部关于修改&lt;市政公用设施抗灾设防管理规定&gt;等部门规章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56C3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86B8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DA7A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6654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负责本行政区域内对安全生产许可证有效期满未办理延期手续，继续从事建筑施工活动的处罚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2650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D065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6081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41F4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B47A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90AC09">
            <w:pPr>
              <w:jc w:val="center"/>
              <w:rPr>
                <w:rFonts w:hint="eastAsia" w:ascii="宋体" w:hAnsi="宋体" w:eastAsia="宋体" w:cs="宋体"/>
                <w:i w:val="0"/>
                <w:iCs w:val="0"/>
                <w:color w:val="000000"/>
                <w:sz w:val="36"/>
                <w:szCs w:val="36"/>
                <w:u w:val="none"/>
              </w:rPr>
            </w:pPr>
          </w:p>
        </w:tc>
      </w:tr>
      <w:tr w14:paraId="7CE2C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7EE93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DF846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A60EE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D637C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06F1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04D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B1A8C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86373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750F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6E8F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83443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11A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63B4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253B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7E75F0">
            <w:pPr>
              <w:jc w:val="center"/>
              <w:rPr>
                <w:rFonts w:hint="eastAsia" w:ascii="宋体" w:hAnsi="宋体" w:eastAsia="宋体" w:cs="宋体"/>
                <w:i w:val="0"/>
                <w:iCs w:val="0"/>
                <w:color w:val="000000"/>
                <w:sz w:val="36"/>
                <w:szCs w:val="36"/>
                <w:u w:val="none"/>
              </w:rPr>
            </w:pPr>
          </w:p>
        </w:tc>
      </w:tr>
      <w:tr w14:paraId="1DE6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F1306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26A33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ED151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501D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9A6EC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FB10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26313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88F92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95973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2AD7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7CBB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AEEC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62E7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4A5C1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8D5073">
            <w:pPr>
              <w:jc w:val="center"/>
              <w:rPr>
                <w:rFonts w:hint="eastAsia" w:ascii="宋体" w:hAnsi="宋体" w:eastAsia="宋体" w:cs="宋体"/>
                <w:i w:val="0"/>
                <w:iCs w:val="0"/>
                <w:color w:val="000000"/>
                <w:sz w:val="36"/>
                <w:szCs w:val="36"/>
                <w:u w:val="none"/>
              </w:rPr>
            </w:pPr>
          </w:p>
        </w:tc>
      </w:tr>
      <w:tr w14:paraId="6546B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4123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BC9A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对建筑施工企业转让安全生产许可证的处罚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5321C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F15C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7056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【规章】《建筑施工企业安全生产许可证管理规定》（2004年7月5日建设部令第128号发布，根据2015年1月22日住房和城乡建设部令第23号修订）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违反本规定，建筑施工企业转让安全生产许可证的，没收违法所得，处10万元以上50万元以下的罚款，并吊销安全生产许可证；构成犯罪的，依法追究刑事责任；接受转让的，依照本规定第二十四条的规定处罚。冒用安全生产许可证或者使用伪造的安全生产许可证的，依照本规定第二十四条的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BC00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C18A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9324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31F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负责本行政区域内对建筑施工企业转让安全生产许可证的处罚，资质资格的处罚根据许可权限实施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C43A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4541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4102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E8F0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2080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33FD12">
            <w:pPr>
              <w:jc w:val="center"/>
              <w:rPr>
                <w:rFonts w:hint="eastAsia" w:ascii="宋体" w:hAnsi="宋体" w:eastAsia="宋体" w:cs="宋体"/>
                <w:i w:val="0"/>
                <w:iCs w:val="0"/>
                <w:color w:val="000000"/>
                <w:sz w:val="36"/>
                <w:szCs w:val="36"/>
                <w:u w:val="none"/>
              </w:rPr>
            </w:pPr>
          </w:p>
        </w:tc>
      </w:tr>
      <w:tr w14:paraId="4B18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B55C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6FC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39368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1551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CB7BE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2324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F88F3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5DC1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448B7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29E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E2D25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5670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DF5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C5AB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CA243">
            <w:pPr>
              <w:jc w:val="center"/>
              <w:rPr>
                <w:rFonts w:hint="eastAsia" w:ascii="宋体" w:hAnsi="宋体" w:eastAsia="宋体" w:cs="宋体"/>
                <w:i w:val="0"/>
                <w:iCs w:val="0"/>
                <w:color w:val="000000"/>
                <w:sz w:val="36"/>
                <w:szCs w:val="36"/>
                <w:u w:val="none"/>
              </w:rPr>
            </w:pPr>
          </w:p>
        </w:tc>
      </w:tr>
      <w:tr w14:paraId="44D1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8B76D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3ECE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5DF4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295A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0390B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399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7A0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24B4F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2257B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A5B5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4C586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E7F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F69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2CEC6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9DFA8">
            <w:pPr>
              <w:jc w:val="center"/>
              <w:rPr>
                <w:rFonts w:hint="eastAsia" w:ascii="宋体" w:hAnsi="宋体" w:eastAsia="宋体" w:cs="宋体"/>
                <w:i w:val="0"/>
                <w:iCs w:val="0"/>
                <w:color w:val="000000"/>
                <w:sz w:val="36"/>
                <w:szCs w:val="36"/>
                <w:u w:val="none"/>
              </w:rPr>
            </w:pPr>
          </w:p>
        </w:tc>
      </w:tr>
      <w:tr w14:paraId="0F57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B75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97A8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对《建筑起重机械安全监督管理规定》第二十八条禁止行为的处罚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F65B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5802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54984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第二十八条：违反本规定，出租单位、自购建筑起重机械的使用单位，有下列行为之一的，由县级以上地方人民政府建设主管部门责令限期改正，予以警告，并处以5000元以上1万元以下罚款：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（一）未按照规定办理备案的；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（二）未按照规定办理注销手续的；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（三）未按照规定建立建筑起重机械安全技术档案的。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0969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CE92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0E8F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61B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负责本行政区域内对出租单位、自购建筑起重机械的使用单位未按照规定办理备案、注销手续及建筑起重机械安全技术档案的处罚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6EDF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7207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FD2F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FF9C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6DD8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62335">
            <w:pPr>
              <w:jc w:val="center"/>
              <w:rPr>
                <w:rFonts w:hint="eastAsia" w:ascii="宋体" w:hAnsi="宋体" w:eastAsia="宋体" w:cs="宋体"/>
                <w:i w:val="0"/>
                <w:iCs w:val="0"/>
                <w:color w:val="000000"/>
                <w:sz w:val="36"/>
                <w:szCs w:val="36"/>
                <w:u w:val="none"/>
              </w:rPr>
            </w:pPr>
          </w:p>
        </w:tc>
      </w:tr>
      <w:tr w14:paraId="44F20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6773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469BC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644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4DEFB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A097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233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EAA4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74F35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B6C6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73C6B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6C4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F687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AB48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DA92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AC9C1">
            <w:pPr>
              <w:jc w:val="center"/>
              <w:rPr>
                <w:rFonts w:hint="eastAsia" w:ascii="宋体" w:hAnsi="宋体" w:eastAsia="宋体" w:cs="宋体"/>
                <w:i w:val="0"/>
                <w:iCs w:val="0"/>
                <w:color w:val="000000"/>
                <w:sz w:val="36"/>
                <w:szCs w:val="36"/>
                <w:u w:val="none"/>
              </w:rPr>
            </w:pPr>
          </w:p>
        </w:tc>
      </w:tr>
      <w:tr w14:paraId="1AD26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C2DF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51FD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6E7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378B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D1E78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EE6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7708E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08EC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F2483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3FD9E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EC3BA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0E36D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0D69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D3AE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7C0497">
            <w:pPr>
              <w:jc w:val="center"/>
              <w:rPr>
                <w:rFonts w:hint="eastAsia" w:ascii="宋体" w:hAnsi="宋体" w:eastAsia="宋体" w:cs="宋体"/>
                <w:i w:val="0"/>
                <w:iCs w:val="0"/>
                <w:color w:val="000000"/>
                <w:sz w:val="36"/>
                <w:szCs w:val="36"/>
                <w:u w:val="none"/>
              </w:rPr>
            </w:pPr>
          </w:p>
        </w:tc>
      </w:tr>
      <w:tr w14:paraId="66BD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B135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0A688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对安装单位违反《建筑起重机械安全监督管理规定》第二十九条禁止行为的处罚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22398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4DBE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3A4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第二十九条：违反本规定，安装单位有下列行为之一的，由县级以上地方人民政府建设主管部门责令限期改正，予以警告，并处以5000元以上3万元以下罚款：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（一）未履行第十二条第（二）、（四）、（五）项安全职责的；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（二）未按照规定建立建筑起重机械安装、拆卸工程档案的；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（三）未按照建筑起重机械安装、拆卸工程专项施工方案及安全操作规程组织安装、拆卸作业的。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第十二条：安装单位应当履行下列安全职责：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（二）按照安全技术标准及安装使用说明书等检查建筑起重机械及现场施工条件；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（四）制定建筑起重机械安装、拆卸工程生产安全事故应急救援预案；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（五）将建筑起重机械安装、拆卸工程专项施工方案，安装、拆卸人员名单，安装、拆卸时间等材料报施工总承包单位和监理单位审核后，告知工程所在地县级以上地方人民政府建设主管部门。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第十二条：安装单位应当履行下列安全职责：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(二)按照安全技术标准及安装使用说明书等检查建筑起重机械及现场施工条件；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(四)制定建筑起重机械安装、拆卸工程生产安全事故应急救援预案。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(五)将建筑起重机械安装、拆卸工程专项施工方案，安装、拆卸人员名单，安装、拆卸时间等材料报施工总承包单位和监理单位审核后，告知工程所在地县级以上地方人民政府建设主管部门。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A1F1A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7225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4825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3549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负责本行政区域内对安装单位未履行相关安全职责、未按照规定建立建筑起重机械安装、拆卸工程档案及未按照建筑起重机械安装、拆卸工程专项施工方案及安全操作规程组织安装、拆卸作业的处罚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74FC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1FFD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A60C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D7AD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0CC7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E0C340">
            <w:pPr>
              <w:jc w:val="center"/>
              <w:rPr>
                <w:rFonts w:hint="eastAsia" w:ascii="宋体" w:hAnsi="宋体" w:eastAsia="宋体" w:cs="宋体"/>
                <w:i w:val="0"/>
                <w:iCs w:val="0"/>
                <w:color w:val="000000"/>
                <w:sz w:val="36"/>
                <w:szCs w:val="36"/>
                <w:u w:val="none"/>
              </w:rPr>
            </w:pPr>
          </w:p>
        </w:tc>
      </w:tr>
      <w:tr w14:paraId="7529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F085B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0DE64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A500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C547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9054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B8E9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701C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E4FC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0EC0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0C7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68F0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CA8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419FB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D8C4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00A51">
            <w:pPr>
              <w:jc w:val="center"/>
              <w:rPr>
                <w:rFonts w:hint="eastAsia" w:ascii="宋体" w:hAnsi="宋体" w:eastAsia="宋体" w:cs="宋体"/>
                <w:i w:val="0"/>
                <w:iCs w:val="0"/>
                <w:color w:val="000000"/>
                <w:sz w:val="36"/>
                <w:szCs w:val="36"/>
                <w:u w:val="none"/>
              </w:rPr>
            </w:pPr>
          </w:p>
        </w:tc>
      </w:tr>
      <w:tr w14:paraId="34FB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3E19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DBFBE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21AD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94C8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969E1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77F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256CA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F54DA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0BE4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C5C1A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359E0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70C8B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6B73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574F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2D72D3">
            <w:pPr>
              <w:jc w:val="center"/>
              <w:rPr>
                <w:rFonts w:hint="eastAsia" w:ascii="宋体" w:hAnsi="宋体" w:eastAsia="宋体" w:cs="宋体"/>
                <w:i w:val="0"/>
                <w:iCs w:val="0"/>
                <w:color w:val="000000"/>
                <w:sz w:val="36"/>
                <w:szCs w:val="36"/>
                <w:u w:val="none"/>
              </w:rPr>
            </w:pPr>
          </w:p>
        </w:tc>
      </w:tr>
      <w:tr w14:paraId="07FF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CDEC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0636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对《建筑起重机械安全监督管理规定》第三十条禁止行为的处罚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C92F3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5085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45C6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第三十条：违反本规定，使用单位有下列行为之一的，由县级以上地方人民政府建设主管部门责令限期改正，予以警告，并处以5000元以上3万元以下罚款：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（一）未履行第十八条第（一）、（二）、（四）、（六）项安全职责的；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（二）未指定专职设备管理人员进行现场监督检查的；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（三）擅自在建筑起重机械上安装非原制造厂制造的标准节和附着装置的。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第十八条：使用单位应当履行下列安全职责：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（一）根据不同施工阶段、周围环境以及季节、气候的变化，对建筑起重机械采取相应的安全防护措施；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（二）制定建筑起重机械生产安全事故应急救援预案；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（四）设置相应的设备管理机构或者配备专职的设备管理人员；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（六）建筑起重机械出现故障或者发生异常情况的，立即停止使用，消除故障和事故隐患后，方可重新投入使用。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5879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83A3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810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6F8D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负责本行政区域内对使用单位未履行相关安全职责、未指定专职设备管理人员进行现场监督检查及擅自在建筑起重机械上安装非原制造厂制造的标准节和附着装置的处罚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5777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A1050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DDF1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93D6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3DB1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EC5848">
            <w:pPr>
              <w:jc w:val="center"/>
              <w:rPr>
                <w:rFonts w:hint="eastAsia" w:ascii="宋体" w:hAnsi="宋体" w:eastAsia="宋体" w:cs="宋体"/>
                <w:i w:val="0"/>
                <w:iCs w:val="0"/>
                <w:color w:val="000000"/>
                <w:sz w:val="36"/>
                <w:szCs w:val="36"/>
                <w:u w:val="none"/>
              </w:rPr>
            </w:pPr>
          </w:p>
        </w:tc>
      </w:tr>
      <w:tr w14:paraId="3F5EF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0634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92FC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099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331D4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F756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9A5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0555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C0F8D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03AC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20952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2D670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5BE7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D72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B5AF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804139">
            <w:pPr>
              <w:jc w:val="center"/>
              <w:rPr>
                <w:rFonts w:hint="eastAsia" w:ascii="宋体" w:hAnsi="宋体" w:eastAsia="宋体" w:cs="宋体"/>
                <w:i w:val="0"/>
                <w:iCs w:val="0"/>
                <w:color w:val="000000"/>
                <w:sz w:val="36"/>
                <w:szCs w:val="36"/>
                <w:u w:val="none"/>
              </w:rPr>
            </w:pPr>
          </w:p>
        </w:tc>
      </w:tr>
      <w:tr w14:paraId="74B6F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3DC7E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62420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CE5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35C4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4EB4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AB0C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1158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79F0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486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F01EF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5598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700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45D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72F22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33982">
            <w:pPr>
              <w:jc w:val="center"/>
              <w:rPr>
                <w:rFonts w:hint="eastAsia" w:ascii="宋体" w:hAnsi="宋体" w:eastAsia="宋体" w:cs="宋体"/>
                <w:i w:val="0"/>
                <w:iCs w:val="0"/>
                <w:color w:val="000000"/>
                <w:sz w:val="36"/>
                <w:szCs w:val="36"/>
                <w:u w:val="none"/>
              </w:rPr>
            </w:pPr>
          </w:p>
        </w:tc>
      </w:tr>
      <w:tr w14:paraId="17D6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BF0E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169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A410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对施工总承包单位未履行相关安全职责的处罚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6E620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2967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672D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违反本规定，施工总承包单位未履行第二十一条第（一）、（三）、（四）、（五）、（七）项安全职责的，由县级以上地方人民政府建设主管部门责令限期改正，予以警告，并处以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第二十一条：施工总承包单位应当履行下列安全职责：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（一）向安装单位提供拟安装设备位置的基础施工资料，确保建筑起重机械进场安装、拆卸所需的施工条件；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（三）审核安装单位、使用单位的资质证书、安全生产许可证和特种作业人员的特种作业操作资格证书；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（四）审核安装单位制定的建筑起重机械安装、拆卸工程专项施工方案和生产安全事故应急救援预案；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（五）审核使用单位制定的建筑起重机械生产安全事故应急救援预案；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（七）施工现场有多台塔式起重机作业时，应当组织制定并实施防止塔式起重机相互碰撞的安全措施。</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D807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4F64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F8BB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9CE3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负责本行政区域内对施工总承包单位未履行相关安全职责的处罚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4C1F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4A58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A903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157B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AA4B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3B8D89">
            <w:pPr>
              <w:jc w:val="center"/>
              <w:rPr>
                <w:rFonts w:hint="eastAsia" w:ascii="宋体" w:hAnsi="宋体" w:eastAsia="宋体" w:cs="宋体"/>
                <w:i w:val="0"/>
                <w:iCs w:val="0"/>
                <w:color w:val="000000"/>
                <w:sz w:val="36"/>
                <w:szCs w:val="36"/>
                <w:u w:val="none"/>
              </w:rPr>
            </w:pPr>
          </w:p>
        </w:tc>
      </w:tr>
      <w:tr w14:paraId="0F16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3DF6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D348F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7F3B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D244A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D19B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D255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FD78E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3C5C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333D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09C3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10AF9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7B1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843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B1FA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0536A">
            <w:pPr>
              <w:jc w:val="center"/>
              <w:rPr>
                <w:rFonts w:hint="eastAsia" w:ascii="宋体" w:hAnsi="宋体" w:eastAsia="宋体" w:cs="宋体"/>
                <w:i w:val="0"/>
                <w:iCs w:val="0"/>
                <w:color w:val="000000"/>
                <w:sz w:val="36"/>
                <w:szCs w:val="36"/>
                <w:u w:val="none"/>
              </w:rPr>
            </w:pPr>
          </w:p>
        </w:tc>
      </w:tr>
      <w:tr w14:paraId="16F79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BF83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FE2B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B42DB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D51F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A3F25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BF7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FC5E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C3390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DF96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8A667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A0D31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8CAD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D68D0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93C0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5CF1D">
            <w:pPr>
              <w:jc w:val="center"/>
              <w:rPr>
                <w:rFonts w:hint="eastAsia" w:ascii="宋体" w:hAnsi="宋体" w:eastAsia="宋体" w:cs="宋体"/>
                <w:i w:val="0"/>
                <w:iCs w:val="0"/>
                <w:color w:val="000000"/>
                <w:sz w:val="36"/>
                <w:szCs w:val="36"/>
                <w:u w:val="none"/>
              </w:rPr>
            </w:pPr>
          </w:p>
        </w:tc>
      </w:tr>
      <w:tr w14:paraId="4BA0C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B6B0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7BA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对监理单位未履行相关安全职责的处罚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E608A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BD81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774B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第三十二条：违反本规定，监理单位未履行第二十二条第（一）、（二）、（四）、（五）项安全职责的，由县级以上地方人民政府建设主管部门责令限期改正，予以警告，并处以5000元以上3万元以下罚款。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第二十二条：监理单位应当履行下列安全职责：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（一）审核建筑起重机械特种设备制造许可证、产品合格证、制造监督检验证明、备案证明等文件；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（二）审核建筑起重机械安装单位、使用单位的资质证书、安全生产许可证和特种作业人员的特种作业操作资格证书；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（三）审核建筑起重机械安装、拆卸工程专项施工方案；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（四）监督安装单位执行建筑起重机械安装、拆卸工程专项施工方案情况；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（五）监督检查建筑起重机械的使用情况；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（六）发现存在生产安全事故隐患的，应当要求安装单位、使用单位限期整改，对安装单位、使用单位拒不整改的，及时向建设单位报告。</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030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FF21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4D33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1310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负责本行政区域内对监理单位未履行相关安全职责的处罚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AC5C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B65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31D0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CF2A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9727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0D5AE2">
            <w:pPr>
              <w:jc w:val="center"/>
              <w:rPr>
                <w:rFonts w:hint="eastAsia" w:ascii="宋体" w:hAnsi="宋体" w:eastAsia="宋体" w:cs="宋体"/>
                <w:i w:val="0"/>
                <w:iCs w:val="0"/>
                <w:color w:val="000000"/>
                <w:sz w:val="36"/>
                <w:szCs w:val="36"/>
                <w:u w:val="none"/>
              </w:rPr>
            </w:pPr>
          </w:p>
        </w:tc>
      </w:tr>
      <w:tr w14:paraId="03D46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E84F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3903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3249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E5F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4FAE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D6F9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D8808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2C63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9BC9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2BAF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876A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C68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5F181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6D3D7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7D89B">
            <w:pPr>
              <w:jc w:val="center"/>
              <w:rPr>
                <w:rFonts w:hint="eastAsia" w:ascii="宋体" w:hAnsi="宋体" w:eastAsia="宋体" w:cs="宋体"/>
                <w:i w:val="0"/>
                <w:iCs w:val="0"/>
                <w:color w:val="000000"/>
                <w:sz w:val="36"/>
                <w:szCs w:val="36"/>
                <w:u w:val="none"/>
              </w:rPr>
            </w:pPr>
          </w:p>
        </w:tc>
      </w:tr>
      <w:tr w14:paraId="5E9F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15BC9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4A0D6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29C83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B9E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FCDD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FD70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68A4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9F6D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692CC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7901D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3B117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E9EB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52CA9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6A19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7FB0B">
            <w:pPr>
              <w:jc w:val="center"/>
              <w:rPr>
                <w:rFonts w:hint="eastAsia" w:ascii="宋体" w:hAnsi="宋体" w:eastAsia="宋体" w:cs="宋体"/>
                <w:i w:val="0"/>
                <w:iCs w:val="0"/>
                <w:color w:val="000000"/>
                <w:sz w:val="36"/>
                <w:szCs w:val="36"/>
                <w:u w:val="none"/>
              </w:rPr>
            </w:pPr>
          </w:p>
        </w:tc>
      </w:tr>
      <w:tr w14:paraId="7599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72DC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CD06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对《建筑起重机械安全监督管理规定》第三十三条禁止行为的处罚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68481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125C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B83D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第三十三条：违反本规定，建设单位有下列行为之一的，由县级以上地方人民政府建设主管部门责令限期改正，予以警告，并处以5000元以上3万元以下罚款；逾期未改的，责令停止施工：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（一）未按照规定协调组织制定防止多台塔式起重机相互碰撞的安全措施的；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（二）接到监理单位报告后，未责令安装单位、使用单位立即停工整改的。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2E5F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5A8B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24A5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0778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负责本行政区域内对建设单位未按照规定协调组织制定防止多台塔式起重机相互碰撞的安全措施及接到监理单位报告后，未责令安装单位、使用单位立即停工整改的处罚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ADC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563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2B0C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23308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01B7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AFF772">
            <w:pPr>
              <w:jc w:val="center"/>
              <w:rPr>
                <w:rFonts w:hint="eastAsia" w:ascii="宋体" w:hAnsi="宋体" w:eastAsia="宋体" w:cs="宋体"/>
                <w:i w:val="0"/>
                <w:iCs w:val="0"/>
                <w:color w:val="000000"/>
                <w:sz w:val="36"/>
                <w:szCs w:val="36"/>
                <w:u w:val="none"/>
              </w:rPr>
            </w:pPr>
          </w:p>
        </w:tc>
      </w:tr>
      <w:tr w14:paraId="4499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C5EA2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0D8F0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8501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9C2C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A7C10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C265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5806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A6D9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FF11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0337F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7CAC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DD7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0872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5643A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39EDDE">
            <w:pPr>
              <w:jc w:val="center"/>
              <w:rPr>
                <w:rFonts w:hint="eastAsia" w:ascii="宋体" w:hAnsi="宋体" w:eastAsia="宋体" w:cs="宋体"/>
                <w:i w:val="0"/>
                <w:iCs w:val="0"/>
                <w:color w:val="000000"/>
                <w:sz w:val="36"/>
                <w:szCs w:val="36"/>
                <w:u w:val="none"/>
              </w:rPr>
            </w:pPr>
          </w:p>
        </w:tc>
      </w:tr>
      <w:tr w14:paraId="323B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E2CB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B51C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547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5757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20AC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82D9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B0EF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97455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AF6F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677E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CBA2F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70D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62EF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ECAA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975760">
            <w:pPr>
              <w:jc w:val="center"/>
              <w:rPr>
                <w:rFonts w:hint="eastAsia" w:ascii="宋体" w:hAnsi="宋体" w:eastAsia="宋体" w:cs="宋体"/>
                <w:i w:val="0"/>
                <w:iCs w:val="0"/>
                <w:color w:val="000000"/>
                <w:sz w:val="36"/>
                <w:szCs w:val="36"/>
                <w:u w:val="none"/>
              </w:rPr>
            </w:pPr>
          </w:p>
        </w:tc>
      </w:tr>
      <w:tr w14:paraId="40419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6173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CA08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对安管人员涂改、倒卖、出租、出借或者以其他形式非法转让安全生产考核合格证书的处罚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22860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E589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B57F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第二十八条：安管人员涂改、倒卖、出租、出借或者以其他形式非法转让安全生产考核合格证书的，由县级以上地方人民政府住房城乡建设主管部门给予警告，并处1000元以上5000元以下的罚款。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9992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3DC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46D3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2FDE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负责本行政区域内对安管人员涂改、倒卖、出租、出借或者以其他形式非法转让安全生产考核合格证书的处罚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7078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8D49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4B85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4F4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92BB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27991">
            <w:pPr>
              <w:jc w:val="center"/>
              <w:rPr>
                <w:rFonts w:hint="eastAsia" w:ascii="宋体" w:hAnsi="宋体" w:eastAsia="宋体" w:cs="宋体"/>
                <w:i w:val="0"/>
                <w:iCs w:val="0"/>
                <w:color w:val="000000"/>
                <w:sz w:val="36"/>
                <w:szCs w:val="36"/>
                <w:u w:val="none"/>
              </w:rPr>
            </w:pPr>
          </w:p>
        </w:tc>
      </w:tr>
      <w:tr w14:paraId="6EE0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D4F0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379E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1ED4D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A43B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15A5E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0DEE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3CEA5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684C2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5FE9E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2540E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2142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3762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EBEC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0DCB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5020EA">
            <w:pPr>
              <w:jc w:val="center"/>
              <w:rPr>
                <w:rFonts w:hint="eastAsia" w:ascii="宋体" w:hAnsi="宋体" w:eastAsia="宋体" w:cs="宋体"/>
                <w:i w:val="0"/>
                <w:iCs w:val="0"/>
                <w:color w:val="000000"/>
                <w:sz w:val="36"/>
                <w:szCs w:val="36"/>
                <w:u w:val="none"/>
              </w:rPr>
            </w:pPr>
          </w:p>
        </w:tc>
      </w:tr>
      <w:tr w14:paraId="3C9B0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67795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3CEE7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FDA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0E4F7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E36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FB23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2FDA4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79A9D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98D1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9985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84EF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0BB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B202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85623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337208">
            <w:pPr>
              <w:jc w:val="center"/>
              <w:rPr>
                <w:rFonts w:hint="eastAsia" w:ascii="宋体" w:hAnsi="宋体" w:eastAsia="宋体" w:cs="宋体"/>
                <w:i w:val="0"/>
                <w:iCs w:val="0"/>
                <w:color w:val="000000"/>
                <w:sz w:val="36"/>
                <w:szCs w:val="36"/>
                <w:u w:val="none"/>
              </w:rPr>
            </w:pPr>
          </w:p>
        </w:tc>
      </w:tr>
      <w:tr w14:paraId="2BF0F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E9C9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5C0A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对建筑施工企业未按规定开展安管人员安全生产教育培训考核，或者未按规定如实将考核情况记入安全生产教育培训档案的处罚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1D141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88EB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3A22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7401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EAD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A492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1A48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负责本行政区域内对建筑施工企业未按规定开展安管人员安全生产教育培训考核，或者未按规定如实将考核情况记入安全生产教育培训档案的处罚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BC4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6BF9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9583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4EAA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B17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C0F172">
            <w:pPr>
              <w:jc w:val="center"/>
              <w:rPr>
                <w:rFonts w:hint="eastAsia" w:ascii="宋体" w:hAnsi="宋体" w:eastAsia="宋体" w:cs="宋体"/>
                <w:i w:val="0"/>
                <w:iCs w:val="0"/>
                <w:color w:val="000000"/>
                <w:sz w:val="36"/>
                <w:szCs w:val="36"/>
                <w:u w:val="none"/>
              </w:rPr>
            </w:pPr>
          </w:p>
        </w:tc>
      </w:tr>
      <w:tr w14:paraId="5E96A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10291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D5D48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891F8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B8638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68D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BB56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B0D2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D452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EC6E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4FA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7D76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2B383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6262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2037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EADCDB">
            <w:pPr>
              <w:jc w:val="center"/>
              <w:rPr>
                <w:rFonts w:hint="eastAsia" w:ascii="宋体" w:hAnsi="宋体" w:eastAsia="宋体" w:cs="宋体"/>
                <w:i w:val="0"/>
                <w:iCs w:val="0"/>
                <w:color w:val="000000"/>
                <w:sz w:val="36"/>
                <w:szCs w:val="36"/>
                <w:u w:val="none"/>
              </w:rPr>
            </w:pPr>
          </w:p>
        </w:tc>
      </w:tr>
      <w:tr w14:paraId="5ABD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310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8EE8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164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F01D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6ADD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691E4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F1DC3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B3D3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73A3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7136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BA3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6A61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B908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FE07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D8C35">
            <w:pPr>
              <w:jc w:val="center"/>
              <w:rPr>
                <w:rFonts w:hint="eastAsia" w:ascii="宋体" w:hAnsi="宋体" w:eastAsia="宋体" w:cs="宋体"/>
                <w:i w:val="0"/>
                <w:iCs w:val="0"/>
                <w:color w:val="000000"/>
                <w:sz w:val="36"/>
                <w:szCs w:val="36"/>
                <w:u w:val="none"/>
              </w:rPr>
            </w:pPr>
          </w:p>
        </w:tc>
      </w:tr>
      <w:tr w14:paraId="4B0DB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0A69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1B6D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对《建筑施工企业主要负责人、项目负责人和专职安全生产管理人员安全生产管理规定》第三十条禁止行为的处罚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FE5AE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0594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A3E79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（一）未按规定设立安全生产管理机构的；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（二）未按规定配备专职安全生产管理人员的；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（三）危险性较大的分部分项工程施工时未安排专职安全生产管理人员现场监督的；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（四）安管人员未取得安全生产考核合格证书的。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9B80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503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8BA8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69EBF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负责本行政区域内对建筑施工企业未按规定设立安全生产管理机构、配备专职安全生产管理人员等行为的处罚，资质资格的处罚根据许可权限做出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69A3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B86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E1FE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37C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53ED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D1A24B">
            <w:pPr>
              <w:jc w:val="center"/>
              <w:rPr>
                <w:rFonts w:hint="eastAsia" w:ascii="宋体" w:hAnsi="宋体" w:eastAsia="宋体" w:cs="宋体"/>
                <w:i w:val="0"/>
                <w:iCs w:val="0"/>
                <w:color w:val="000000"/>
                <w:sz w:val="36"/>
                <w:szCs w:val="36"/>
                <w:u w:val="none"/>
              </w:rPr>
            </w:pPr>
          </w:p>
        </w:tc>
      </w:tr>
      <w:tr w14:paraId="786E2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6850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919D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AE67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4831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699BDF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EE7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3056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490A2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FDA59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D937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D590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A05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AAD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ABEC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A0E1A">
            <w:pPr>
              <w:jc w:val="center"/>
              <w:rPr>
                <w:rFonts w:hint="eastAsia" w:ascii="宋体" w:hAnsi="宋体" w:eastAsia="宋体" w:cs="宋体"/>
                <w:i w:val="0"/>
                <w:iCs w:val="0"/>
                <w:color w:val="000000"/>
                <w:sz w:val="36"/>
                <w:szCs w:val="36"/>
                <w:u w:val="none"/>
              </w:rPr>
            </w:pPr>
          </w:p>
        </w:tc>
      </w:tr>
      <w:tr w14:paraId="78A9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422F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0B03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21BAC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8E863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7896D7A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62D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7332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ECB84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A5BA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AF377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4AB1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1AA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E34C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0DA2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808CE">
            <w:pPr>
              <w:jc w:val="center"/>
              <w:rPr>
                <w:rFonts w:hint="eastAsia" w:ascii="宋体" w:hAnsi="宋体" w:eastAsia="宋体" w:cs="宋体"/>
                <w:i w:val="0"/>
                <w:iCs w:val="0"/>
                <w:color w:val="000000"/>
                <w:sz w:val="36"/>
                <w:szCs w:val="36"/>
                <w:u w:val="none"/>
              </w:rPr>
            </w:pPr>
          </w:p>
        </w:tc>
      </w:tr>
      <w:tr w14:paraId="44AD3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4541C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5E5B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对建筑施工企业安管人员未按规定办理证书变更的处罚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24A82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48FD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4768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第三十一条：安管人员未按规定办理证书变更的，由县级以上地方人民政府住房城乡建设主管部门责令限期改正，并处1000元以上5000元以下的罚款。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2390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330C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46CC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9C37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负责本行政区域内对建筑施工企业安管人员未按规定办理证书变更的处罚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92FD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B7AF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8613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752A8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24EC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884AC4">
            <w:pPr>
              <w:jc w:val="center"/>
              <w:rPr>
                <w:rFonts w:hint="eastAsia" w:ascii="宋体" w:hAnsi="宋体" w:eastAsia="宋体" w:cs="宋体"/>
                <w:i w:val="0"/>
                <w:iCs w:val="0"/>
                <w:color w:val="000000"/>
                <w:sz w:val="36"/>
                <w:szCs w:val="36"/>
                <w:u w:val="none"/>
              </w:rPr>
            </w:pPr>
          </w:p>
        </w:tc>
      </w:tr>
      <w:tr w14:paraId="2C84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1565A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20E4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85F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4221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5CAF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3D75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7F3C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F225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FE2FE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1BEED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2548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4EE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23660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B338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92066">
            <w:pPr>
              <w:jc w:val="center"/>
              <w:rPr>
                <w:rFonts w:hint="eastAsia" w:ascii="宋体" w:hAnsi="宋体" w:eastAsia="宋体" w:cs="宋体"/>
                <w:i w:val="0"/>
                <w:iCs w:val="0"/>
                <w:color w:val="000000"/>
                <w:sz w:val="36"/>
                <w:szCs w:val="36"/>
                <w:u w:val="none"/>
              </w:rPr>
            </w:pPr>
          </w:p>
        </w:tc>
      </w:tr>
      <w:tr w14:paraId="45CC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4FA2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C2CB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462D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B4C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DB0DE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F4B2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A6412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FC03A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1E1D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2F24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EEFF9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8D9E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15B31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2EA18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AD0A87">
            <w:pPr>
              <w:jc w:val="center"/>
              <w:rPr>
                <w:rFonts w:hint="eastAsia" w:ascii="宋体" w:hAnsi="宋体" w:eastAsia="宋体" w:cs="宋体"/>
                <w:i w:val="0"/>
                <w:iCs w:val="0"/>
                <w:color w:val="000000"/>
                <w:sz w:val="36"/>
                <w:szCs w:val="36"/>
                <w:u w:val="none"/>
              </w:rPr>
            </w:pPr>
          </w:p>
        </w:tc>
      </w:tr>
      <w:tr w14:paraId="2FE55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7BFE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D754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对主要负责人、项目负责人未按规定履行安全生产管理职责的处罚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CADA2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FCFC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C31D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46F9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491E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C7AC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0E6A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负责本行政区域内对主要负责人、项目负责人未按规定履行安全生产管理职责的处罚，资质资格的处罚根据许可权限实施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773B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8AD7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9E66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E3F4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2FDC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DBA6DF">
            <w:pPr>
              <w:jc w:val="center"/>
              <w:rPr>
                <w:rFonts w:hint="eastAsia" w:ascii="宋体" w:hAnsi="宋体" w:eastAsia="宋体" w:cs="宋体"/>
                <w:i w:val="0"/>
                <w:iCs w:val="0"/>
                <w:color w:val="000000"/>
                <w:sz w:val="36"/>
                <w:szCs w:val="36"/>
                <w:u w:val="none"/>
              </w:rPr>
            </w:pPr>
          </w:p>
        </w:tc>
      </w:tr>
      <w:tr w14:paraId="167A8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84129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57B5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368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5529D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C1D4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94125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F847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1F6A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7692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6385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10931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0F12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697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45C0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EB3CB1">
            <w:pPr>
              <w:jc w:val="center"/>
              <w:rPr>
                <w:rFonts w:hint="eastAsia" w:ascii="宋体" w:hAnsi="宋体" w:eastAsia="宋体" w:cs="宋体"/>
                <w:i w:val="0"/>
                <w:iCs w:val="0"/>
                <w:color w:val="000000"/>
                <w:sz w:val="36"/>
                <w:szCs w:val="36"/>
                <w:u w:val="none"/>
              </w:rPr>
            </w:pPr>
          </w:p>
        </w:tc>
      </w:tr>
      <w:tr w14:paraId="004BB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E507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FA21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FCE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F0F3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C6C1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33C5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9BD2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E2FBD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27FD4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C258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E92A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343D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D56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C1B3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49E908">
            <w:pPr>
              <w:jc w:val="center"/>
              <w:rPr>
                <w:rFonts w:hint="eastAsia" w:ascii="宋体" w:hAnsi="宋体" w:eastAsia="宋体" w:cs="宋体"/>
                <w:i w:val="0"/>
                <w:iCs w:val="0"/>
                <w:color w:val="000000"/>
                <w:sz w:val="36"/>
                <w:szCs w:val="36"/>
                <w:u w:val="none"/>
              </w:rPr>
            </w:pPr>
          </w:p>
        </w:tc>
      </w:tr>
      <w:tr w14:paraId="62C74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5D9C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D5DE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对专职安全生产管理人员未按规定履行安全生产管理职责的处罚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1C61D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2CF8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9BFD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【规章】《建筑施工企业主要负责人、项目负责人和专职安全生产管理人员安全生产管理规定》（2014年6月25日住房城乡建设部令第17号）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19C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D21C9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65E0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88A9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负责本行政区域内对专职安全生产管理人员未按规定履行安全生产管理职责的处罚，资质资格的处罚根据许可权限实施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C6D2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DC19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E8BE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972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68C4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C896FF">
            <w:pPr>
              <w:jc w:val="center"/>
              <w:rPr>
                <w:rFonts w:hint="eastAsia" w:ascii="宋体" w:hAnsi="宋体" w:eastAsia="宋体" w:cs="宋体"/>
                <w:i w:val="0"/>
                <w:iCs w:val="0"/>
                <w:color w:val="000000"/>
                <w:sz w:val="36"/>
                <w:szCs w:val="36"/>
                <w:u w:val="none"/>
              </w:rPr>
            </w:pPr>
          </w:p>
        </w:tc>
      </w:tr>
      <w:tr w14:paraId="0A6F6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3E5C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EBFC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C0D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225B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BB64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3B1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43C1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C5F0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DEC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449AD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8883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E2FC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67B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467D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94495">
            <w:pPr>
              <w:jc w:val="center"/>
              <w:rPr>
                <w:rFonts w:hint="eastAsia" w:ascii="宋体" w:hAnsi="宋体" w:eastAsia="宋体" w:cs="宋体"/>
                <w:i w:val="0"/>
                <w:iCs w:val="0"/>
                <w:color w:val="000000"/>
                <w:sz w:val="36"/>
                <w:szCs w:val="36"/>
                <w:u w:val="none"/>
              </w:rPr>
            </w:pPr>
          </w:p>
        </w:tc>
      </w:tr>
      <w:tr w14:paraId="6F684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5925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8906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204D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DF940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BCE1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A0713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CAC5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5BE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F7C3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FE00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A5FE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2F22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950B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132CD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4A9A0">
            <w:pPr>
              <w:jc w:val="center"/>
              <w:rPr>
                <w:rFonts w:hint="eastAsia" w:ascii="宋体" w:hAnsi="宋体" w:eastAsia="宋体" w:cs="宋体"/>
                <w:i w:val="0"/>
                <w:iCs w:val="0"/>
                <w:color w:val="000000"/>
                <w:sz w:val="36"/>
                <w:szCs w:val="36"/>
                <w:u w:val="none"/>
              </w:rPr>
            </w:pPr>
          </w:p>
        </w:tc>
      </w:tr>
      <w:tr w14:paraId="6005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A205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878F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对住宅物业的建设单位未通过招投标的方式选聘物业服务企业或者未经批准，擅自采用协议方式选聘物业管理服务企业的处罚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3590B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B96A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76F5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违反本条例的规定，住宅物业的建设单位未通过招投标的方式选聘物业服务企业或者未经批准，擅自采用协议方式选聘物业管理服务企业的，由县级以上地方人民政府房地产行政主管部门责令限期改正，给予警告，可以并处10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ADD8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888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2BFA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411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负责本行政区域内对住宅物业的建设单位未通过招投标的方式选聘物业服务企业或者未经批准，擅自采用协议方式选聘物业管理服务企业的处罚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82C8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F581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852D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03D9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DA79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30267C">
            <w:pPr>
              <w:jc w:val="center"/>
              <w:rPr>
                <w:rFonts w:hint="eastAsia" w:ascii="宋体" w:hAnsi="宋体" w:eastAsia="宋体" w:cs="宋体"/>
                <w:i w:val="0"/>
                <w:iCs w:val="0"/>
                <w:color w:val="000000"/>
                <w:sz w:val="36"/>
                <w:szCs w:val="36"/>
                <w:u w:val="none"/>
              </w:rPr>
            </w:pPr>
          </w:p>
        </w:tc>
      </w:tr>
      <w:tr w14:paraId="44B8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0CB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A3C6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FBF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798A6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B37A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0D7D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3844B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C8DC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BB96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7B097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EC0EB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889A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C60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DAFD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1E1E3">
            <w:pPr>
              <w:jc w:val="center"/>
              <w:rPr>
                <w:rFonts w:hint="eastAsia" w:ascii="宋体" w:hAnsi="宋体" w:eastAsia="宋体" w:cs="宋体"/>
                <w:i w:val="0"/>
                <w:iCs w:val="0"/>
                <w:color w:val="000000"/>
                <w:sz w:val="36"/>
                <w:szCs w:val="36"/>
                <w:u w:val="none"/>
              </w:rPr>
            </w:pPr>
          </w:p>
        </w:tc>
      </w:tr>
      <w:tr w14:paraId="55A9D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CA07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20EE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FBC54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C1855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1BF7D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98C5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CEB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E853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D3DA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8EF6C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D75B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47B3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FC4F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759BA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1C03D">
            <w:pPr>
              <w:jc w:val="center"/>
              <w:rPr>
                <w:rFonts w:hint="eastAsia" w:ascii="宋体" w:hAnsi="宋体" w:eastAsia="宋体" w:cs="宋体"/>
                <w:i w:val="0"/>
                <w:iCs w:val="0"/>
                <w:color w:val="000000"/>
                <w:sz w:val="36"/>
                <w:szCs w:val="36"/>
                <w:u w:val="none"/>
              </w:rPr>
            </w:pPr>
          </w:p>
        </w:tc>
      </w:tr>
      <w:tr w14:paraId="7714D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14F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179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35FC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对建设单位擅自处分属于业主的物业共用部位、共用设施设备的所有权或者使用权的处罚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7B60A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E3F0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418C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6AF2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2D7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847E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D3DF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负责本行政区域内对建设单位擅自处分属于业主的物业共用部位、共用设施设备的所有权或者使用权的处罚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05A3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B4C6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707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7548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709F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6F90C7">
            <w:pPr>
              <w:jc w:val="center"/>
              <w:rPr>
                <w:rFonts w:hint="eastAsia" w:ascii="宋体" w:hAnsi="宋体" w:eastAsia="宋体" w:cs="宋体"/>
                <w:i w:val="0"/>
                <w:iCs w:val="0"/>
                <w:color w:val="000000"/>
                <w:sz w:val="36"/>
                <w:szCs w:val="36"/>
                <w:u w:val="none"/>
              </w:rPr>
            </w:pPr>
          </w:p>
        </w:tc>
      </w:tr>
      <w:tr w14:paraId="4E27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B9BF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65A0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EE8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74B1F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DBA17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B732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B3B6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F87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F895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C698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F1D3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32F20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EB8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62A94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2DC74E">
            <w:pPr>
              <w:jc w:val="center"/>
              <w:rPr>
                <w:rFonts w:hint="eastAsia" w:ascii="宋体" w:hAnsi="宋体" w:eastAsia="宋体" w:cs="宋体"/>
                <w:i w:val="0"/>
                <w:iCs w:val="0"/>
                <w:color w:val="000000"/>
                <w:sz w:val="36"/>
                <w:szCs w:val="36"/>
                <w:u w:val="none"/>
              </w:rPr>
            </w:pPr>
          </w:p>
        </w:tc>
      </w:tr>
      <w:tr w14:paraId="3F016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AFBF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B88B3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FAAEC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49D8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0B38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F6C9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3487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029A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9FA8C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7ED1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7B2B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523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04E4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CDE1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8F0C1E">
            <w:pPr>
              <w:jc w:val="center"/>
              <w:rPr>
                <w:rFonts w:hint="eastAsia" w:ascii="宋体" w:hAnsi="宋体" w:eastAsia="宋体" w:cs="宋体"/>
                <w:i w:val="0"/>
                <w:iCs w:val="0"/>
                <w:color w:val="000000"/>
                <w:sz w:val="36"/>
                <w:szCs w:val="36"/>
                <w:u w:val="none"/>
              </w:rPr>
            </w:pPr>
          </w:p>
        </w:tc>
      </w:tr>
      <w:tr w14:paraId="2E0E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2548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F01B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对不移交有关资料的处罚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810BD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C569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4ABA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八条：违反本条例的规定，不移交有关资料的，由县级以上地方人民政府房地产行政主管部门责令限期改正；逾期仍不移交有关资料的，对建设单位、物业服务企业予以通报，处1万元以上10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B940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385E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F660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12D9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负责本行政区域内不移交有关资料的处罚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A908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0DD9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84C1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16C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5959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CAFA9">
            <w:pPr>
              <w:jc w:val="center"/>
              <w:rPr>
                <w:rFonts w:hint="eastAsia" w:ascii="宋体" w:hAnsi="宋体" w:eastAsia="宋体" w:cs="宋体"/>
                <w:i w:val="0"/>
                <w:iCs w:val="0"/>
                <w:color w:val="000000"/>
                <w:sz w:val="36"/>
                <w:szCs w:val="36"/>
                <w:u w:val="none"/>
              </w:rPr>
            </w:pPr>
          </w:p>
        </w:tc>
      </w:tr>
      <w:tr w14:paraId="3119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F146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EC9A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E2DE8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75B7B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4F04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1F7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E5A25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E425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A93D4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5420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19F1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34B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4197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6311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75BADB">
            <w:pPr>
              <w:jc w:val="center"/>
              <w:rPr>
                <w:rFonts w:hint="eastAsia" w:ascii="宋体" w:hAnsi="宋体" w:eastAsia="宋体" w:cs="宋体"/>
                <w:i w:val="0"/>
                <w:iCs w:val="0"/>
                <w:color w:val="000000"/>
                <w:sz w:val="36"/>
                <w:szCs w:val="36"/>
                <w:u w:val="none"/>
              </w:rPr>
            </w:pPr>
          </w:p>
        </w:tc>
      </w:tr>
      <w:tr w14:paraId="7313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F95E7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21EDC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5BD9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1F1C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AF58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1418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DCD3D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5BCE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758E3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FE5A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73A7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CDB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A225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3AADA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5992B">
            <w:pPr>
              <w:jc w:val="center"/>
              <w:rPr>
                <w:rFonts w:hint="eastAsia" w:ascii="宋体" w:hAnsi="宋体" w:eastAsia="宋体" w:cs="宋体"/>
                <w:i w:val="0"/>
                <w:iCs w:val="0"/>
                <w:color w:val="000000"/>
                <w:sz w:val="36"/>
                <w:szCs w:val="36"/>
                <w:u w:val="none"/>
              </w:rPr>
            </w:pPr>
          </w:p>
        </w:tc>
      </w:tr>
      <w:tr w14:paraId="7DD30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F2E3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4C18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对物业服务企业将一个物业管理区域内的全部物业管理一并委托给他人的处罚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13F29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7147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C33C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【法规】《物业管理条例》（2003年6月8日中华人民共和国国务院令第379号发布，2018年3月19日《国务院关于修改和废止部分行政法规的决定》第三次修正）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九条：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57B3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7B73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2310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D2A5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负责本行政区域内对将一个物业管理区域内的全部物业管理一并委托给他人的处罚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827F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50E6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D3A6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D21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F57A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4EC832">
            <w:pPr>
              <w:jc w:val="center"/>
              <w:rPr>
                <w:rFonts w:hint="eastAsia" w:ascii="宋体" w:hAnsi="宋体" w:eastAsia="宋体" w:cs="宋体"/>
                <w:i w:val="0"/>
                <w:iCs w:val="0"/>
                <w:color w:val="000000"/>
                <w:sz w:val="36"/>
                <w:szCs w:val="36"/>
                <w:u w:val="none"/>
              </w:rPr>
            </w:pPr>
          </w:p>
        </w:tc>
      </w:tr>
      <w:tr w14:paraId="49EC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4969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24BA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17E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389F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B15D9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1F5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F3B4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001B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342C7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D674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EE23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CD993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EB9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C8FE7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4C9B6F">
            <w:pPr>
              <w:jc w:val="center"/>
              <w:rPr>
                <w:rFonts w:hint="eastAsia" w:ascii="宋体" w:hAnsi="宋体" w:eastAsia="宋体" w:cs="宋体"/>
                <w:i w:val="0"/>
                <w:iCs w:val="0"/>
                <w:color w:val="000000"/>
                <w:sz w:val="36"/>
                <w:szCs w:val="36"/>
                <w:u w:val="none"/>
              </w:rPr>
            </w:pPr>
          </w:p>
        </w:tc>
      </w:tr>
      <w:tr w14:paraId="73220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44648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699E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B8FF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0EC0D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85E5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3AAA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6BA3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539A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F777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B00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02ED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ECC1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BC039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A6CFD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20773">
            <w:pPr>
              <w:jc w:val="center"/>
              <w:rPr>
                <w:rFonts w:hint="eastAsia" w:ascii="宋体" w:hAnsi="宋体" w:eastAsia="宋体" w:cs="宋体"/>
                <w:i w:val="0"/>
                <w:iCs w:val="0"/>
                <w:color w:val="000000"/>
                <w:sz w:val="36"/>
                <w:szCs w:val="36"/>
                <w:u w:val="none"/>
              </w:rPr>
            </w:pPr>
          </w:p>
        </w:tc>
      </w:tr>
      <w:tr w14:paraId="1E076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787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E0D9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对违反规定，未经业主大会同意，物业服务企业擅自改变物业管理用房的用途的处罚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4780A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53A9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73C75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二条：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10FA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08F2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0F9A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068E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负责本行政区域内对建设单位在物业管理区域内不按照规定配置必要的物业管理用房的处罚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3BDBE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AD80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CAE1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27EE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66C5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A35A50">
            <w:pPr>
              <w:jc w:val="center"/>
              <w:rPr>
                <w:rFonts w:hint="eastAsia" w:ascii="宋体" w:hAnsi="宋体" w:eastAsia="宋体" w:cs="宋体"/>
                <w:i w:val="0"/>
                <w:iCs w:val="0"/>
                <w:color w:val="000000"/>
                <w:sz w:val="36"/>
                <w:szCs w:val="36"/>
                <w:u w:val="none"/>
              </w:rPr>
            </w:pPr>
          </w:p>
        </w:tc>
      </w:tr>
      <w:tr w14:paraId="760F2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7FF2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38D6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75C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AF514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B4C96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173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1262A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9CB92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8488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82F62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6EFC6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3384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FE1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F526A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8F355">
            <w:pPr>
              <w:jc w:val="center"/>
              <w:rPr>
                <w:rFonts w:hint="eastAsia" w:ascii="宋体" w:hAnsi="宋体" w:eastAsia="宋体" w:cs="宋体"/>
                <w:i w:val="0"/>
                <w:iCs w:val="0"/>
                <w:color w:val="000000"/>
                <w:sz w:val="36"/>
                <w:szCs w:val="36"/>
                <w:u w:val="none"/>
              </w:rPr>
            </w:pPr>
          </w:p>
        </w:tc>
      </w:tr>
      <w:tr w14:paraId="642A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F2E9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E6753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43BC9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A28F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118B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F4D2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877A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ABD3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31EA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40A9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9426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79D73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027A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2CE5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FFC4CF">
            <w:pPr>
              <w:jc w:val="center"/>
              <w:rPr>
                <w:rFonts w:hint="eastAsia" w:ascii="宋体" w:hAnsi="宋体" w:eastAsia="宋体" w:cs="宋体"/>
                <w:i w:val="0"/>
                <w:iCs w:val="0"/>
                <w:color w:val="000000"/>
                <w:sz w:val="36"/>
                <w:szCs w:val="36"/>
                <w:u w:val="none"/>
              </w:rPr>
            </w:pPr>
          </w:p>
        </w:tc>
      </w:tr>
      <w:tr w14:paraId="0AC0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B8A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423B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对《物业管理条例》第六十三条禁止行为的处罚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876B8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78DB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DE44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三条：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(一)擅自改变物业管理区域内按照规划建设的公共建筑和共用设施用途的；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(二)擅自占用、挖掘物业管理区域内道路、场地，损害业主共同利益的；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(三)擅自利用物业共用部位、共用设施设备进行经营的。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个人有前款规定行为之一的，处1000元以上1万元以下的罚款；单位有前款规定行为之一的，处5万元以上20万元以下的罚款。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594C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63E1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8958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AB71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负责本行政区域内对未经业主大会同意，物业服务企业擅自改变物业管理用房的用途的处罚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4988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356D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CED2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C8C5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0871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D887D0">
            <w:pPr>
              <w:jc w:val="center"/>
              <w:rPr>
                <w:rFonts w:hint="eastAsia" w:ascii="宋体" w:hAnsi="宋体" w:eastAsia="宋体" w:cs="宋体"/>
                <w:i w:val="0"/>
                <w:iCs w:val="0"/>
                <w:color w:val="000000"/>
                <w:sz w:val="36"/>
                <w:szCs w:val="36"/>
                <w:u w:val="none"/>
              </w:rPr>
            </w:pPr>
          </w:p>
        </w:tc>
      </w:tr>
      <w:tr w14:paraId="41A2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9FA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EB170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A8C2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51E9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82038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285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C10D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65682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73C5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900F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70803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758D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70B9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C8ABF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48D72">
            <w:pPr>
              <w:jc w:val="center"/>
              <w:rPr>
                <w:rFonts w:hint="eastAsia" w:ascii="宋体" w:hAnsi="宋体" w:eastAsia="宋体" w:cs="宋体"/>
                <w:i w:val="0"/>
                <w:iCs w:val="0"/>
                <w:color w:val="000000"/>
                <w:sz w:val="36"/>
                <w:szCs w:val="36"/>
                <w:u w:val="none"/>
              </w:rPr>
            </w:pPr>
          </w:p>
        </w:tc>
      </w:tr>
      <w:tr w14:paraId="61BD9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F5866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DC69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091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0C6B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C98C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1B37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6363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6C430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F8D42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A8E7A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597E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90EA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871C8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E8EA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BD7F8D">
            <w:pPr>
              <w:jc w:val="center"/>
              <w:rPr>
                <w:rFonts w:hint="eastAsia" w:ascii="宋体" w:hAnsi="宋体" w:eastAsia="宋体" w:cs="宋体"/>
                <w:i w:val="0"/>
                <w:iCs w:val="0"/>
                <w:color w:val="000000"/>
                <w:sz w:val="36"/>
                <w:szCs w:val="36"/>
                <w:u w:val="none"/>
              </w:rPr>
            </w:pPr>
          </w:p>
        </w:tc>
      </w:tr>
      <w:tr w14:paraId="57DFD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9BC03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6413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对未取得房地产开发企业资质证书，擅自销售商品房的处罚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FB332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1B7C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FD9F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第三十七条：未取得房地产开发企业资质证书，擅自销售商品房的，责令停止销售活动，处5万元以上10万元以下的罚款。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2826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F58F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1755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2C0D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负责本行政区域内对未取得房地产开发企业资质证书，擅自销售商品房的处罚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A507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A8F4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640B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3AAF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7C16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81BCE7">
            <w:pPr>
              <w:jc w:val="center"/>
              <w:rPr>
                <w:rFonts w:hint="eastAsia" w:ascii="宋体" w:hAnsi="宋体" w:eastAsia="宋体" w:cs="宋体"/>
                <w:i w:val="0"/>
                <w:iCs w:val="0"/>
                <w:color w:val="000000"/>
                <w:sz w:val="36"/>
                <w:szCs w:val="36"/>
                <w:u w:val="none"/>
              </w:rPr>
            </w:pPr>
          </w:p>
        </w:tc>
      </w:tr>
      <w:tr w14:paraId="4CA94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2C9F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C51D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158B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B1B7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7252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4942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666E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6534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8372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2E50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E6767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B27E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9B26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65A3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8B03D">
            <w:pPr>
              <w:jc w:val="center"/>
              <w:rPr>
                <w:rFonts w:hint="eastAsia" w:ascii="宋体" w:hAnsi="宋体" w:eastAsia="宋体" w:cs="宋体"/>
                <w:i w:val="0"/>
                <w:iCs w:val="0"/>
                <w:color w:val="000000"/>
                <w:sz w:val="36"/>
                <w:szCs w:val="36"/>
                <w:u w:val="none"/>
              </w:rPr>
            </w:pPr>
          </w:p>
        </w:tc>
      </w:tr>
      <w:tr w14:paraId="7CE50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A2986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9306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7AA15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5B048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371C2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6827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3D0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3C43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DE79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F9DF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2EE1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C9C37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B1D6C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EF35C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44B2F">
            <w:pPr>
              <w:jc w:val="center"/>
              <w:rPr>
                <w:rFonts w:hint="eastAsia" w:ascii="宋体" w:hAnsi="宋体" w:eastAsia="宋体" w:cs="宋体"/>
                <w:i w:val="0"/>
                <w:iCs w:val="0"/>
                <w:color w:val="000000"/>
                <w:sz w:val="36"/>
                <w:szCs w:val="36"/>
                <w:u w:val="none"/>
              </w:rPr>
            </w:pPr>
          </w:p>
        </w:tc>
      </w:tr>
      <w:tr w14:paraId="6C680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C0A0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EC25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对房地产开发企业未按规定将测绘成果或者需要由其提供的办理房屋权属登记的资料报送房地产行政主管部门的处罚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1034A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58AD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D008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第四十一条：房地产开发企业未按规定将测绘成果或者需要由其提供的办理房屋权属登记的资料报送房地产行政主管部门的，处以警告，责令限期改正，并可处以2万元以上3万元以下罚款。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1D47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9CE8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51FC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FF97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负责本行政区域内对房地产开发企业未按规定将测绘成果或者需要由其提供的办理房屋权属登记的资料报送房地产行政主管部门的处罚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4683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024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8F87F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5402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4538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297851">
            <w:pPr>
              <w:jc w:val="center"/>
              <w:rPr>
                <w:rFonts w:hint="eastAsia" w:ascii="宋体" w:hAnsi="宋体" w:eastAsia="宋体" w:cs="宋体"/>
                <w:i w:val="0"/>
                <w:iCs w:val="0"/>
                <w:color w:val="000000"/>
                <w:sz w:val="36"/>
                <w:szCs w:val="36"/>
                <w:u w:val="none"/>
              </w:rPr>
            </w:pPr>
          </w:p>
        </w:tc>
      </w:tr>
      <w:tr w14:paraId="3A212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5372C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BCAB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C1924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0DE37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DB49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FC26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7A3BE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C1497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3ADA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1466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8EF5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1EEE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14DC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D3D46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BBAD49">
            <w:pPr>
              <w:jc w:val="center"/>
              <w:rPr>
                <w:rFonts w:hint="eastAsia" w:ascii="宋体" w:hAnsi="宋体" w:eastAsia="宋体" w:cs="宋体"/>
                <w:i w:val="0"/>
                <w:iCs w:val="0"/>
                <w:color w:val="000000"/>
                <w:sz w:val="36"/>
                <w:szCs w:val="36"/>
                <w:u w:val="none"/>
              </w:rPr>
            </w:pPr>
          </w:p>
        </w:tc>
      </w:tr>
      <w:tr w14:paraId="0394E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8813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6CDF5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BF90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C0266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82B2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37C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899B5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74F4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80DF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F52B2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BD93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3C07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3B5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0E27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A3836">
            <w:pPr>
              <w:jc w:val="center"/>
              <w:rPr>
                <w:rFonts w:hint="eastAsia" w:ascii="宋体" w:hAnsi="宋体" w:eastAsia="宋体" w:cs="宋体"/>
                <w:i w:val="0"/>
                <w:iCs w:val="0"/>
                <w:color w:val="000000"/>
                <w:sz w:val="36"/>
                <w:szCs w:val="36"/>
                <w:u w:val="none"/>
              </w:rPr>
            </w:pPr>
          </w:p>
        </w:tc>
      </w:tr>
      <w:tr w14:paraId="0D129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E7B0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56C3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对装修人未申报登记进行住宅室内装饰装修活动的处罚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24791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DB92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56A9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【规章】《住宅室内装饰装修管理办法》《住宅室内装饰装修管理办法》（2002年3月5日建设部令第110号发布，根据2011年1月26日住房和城乡建设部令第9号修订）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第三十五条：装修人未申报登记进行住宅室内装饰装修活动的，由城市房地产行政主管部门责令改正，处5百元以上1千元以下的罚款。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7BA3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46AD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2E54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9163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负责本行政区域内对装修人未申报登记进行住宅室内装饰装修活动的处罚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37B5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3CBD1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D4EA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B5CB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1432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A1AAF">
            <w:pPr>
              <w:jc w:val="center"/>
              <w:rPr>
                <w:rFonts w:hint="eastAsia" w:ascii="宋体" w:hAnsi="宋体" w:eastAsia="宋体" w:cs="宋体"/>
                <w:i w:val="0"/>
                <w:iCs w:val="0"/>
                <w:color w:val="000000"/>
                <w:sz w:val="36"/>
                <w:szCs w:val="36"/>
                <w:u w:val="none"/>
              </w:rPr>
            </w:pPr>
          </w:p>
        </w:tc>
      </w:tr>
      <w:tr w14:paraId="6C25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C0D2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49F5F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E3D7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6DF2F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556B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439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58F0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CD77A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9FF5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60EE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9D9E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3330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26CF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D8A11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936E2A">
            <w:pPr>
              <w:jc w:val="center"/>
              <w:rPr>
                <w:rFonts w:hint="eastAsia" w:ascii="宋体" w:hAnsi="宋体" w:eastAsia="宋体" w:cs="宋体"/>
                <w:i w:val="0"/>
                <w:iCs w:val="0"/>
                <w:color w:val="000000"/>
                <w:sz w:val="36"/>
                <w:szCs w:val="36"/>
                <w:u w:val="none"/>
              </w:rPr>
            </w:pPr>
          </w:p>
        </w:tc>
      </w:tr>
      <w:tr w14:paraId="33F83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E5A7A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1F975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5CC1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A38EE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DFD2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F74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845CF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6A6BA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C07D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6A63F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7F47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3EF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EE4D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BC764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7CEB9E">
            <w:pPr>
              <w:jc w:val="center"/>
              <w:rPr>
                <w:rFonts w:hint="eastAsia" w:ascii="宋体" w:hAnsi="宋体" w:eastAsia="宋体" w:cs="宋体"/>
                <w:i w:val="0"/>
                <w:iCs w:val="0"/>
                <w:color w:val="000000"/>
                <w:sz w:val="36"/>
                <w:szCs w:val="36"/>
                <w:u w:val="none"/>
              </w:rPr>
            </w:pPr>
          </w:p>
        </w:tc>
      </w:tr>
      <w:tr w14:paraId="39480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03AE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6B6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对装修人将住宅室内装饰装修工程委托给不具有相应资质等级企业的处罚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10E5B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B5BB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74AD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【规章】《住宅室内装饰装修管理办法》《住宅室内装饰装修管理办法》（2002年3月5日建设部令第110号发布，根据2011年1月26日住房和城乡建设部令第9号修订）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第三十六条：装修人违反本办法规定，将住宅室内装饰装修工程委托给不具有相应资质等级企业的，由城市房地产行政主管部门责令改正，处5百元以上1千元以下的罚款。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C016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5C49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1DEC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E46C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负责本行政区域内对装修人将住宅室内装饰装修工程委托给不具有相应资质等级企业的处罚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51D2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0D6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7198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1C3E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5449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DCB4CE">
            <w:pPr>
              <w:jc w:val="center"/>
              <w:rPr>
                <w:rFonts w:hint="eastAsia" w:ascii="宋体" w:hAnsi="宋体" w:eastAsia="宋体" w:cs="宋体"/>
                <w:i w:val="0"/>
                <w:iCs w:val="0"/>
                <w:color w:val="000000"/>
                <w:sz w:val="36"/>
                <w:szCs w:val="36"/>
                <w:u w:val="none"/>
              </w:rPr>
            </w:pPr>
          </w:p>
        </w:tc>
      </w:tr>
      <w:tr w14:paraId="5324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5DF0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FB76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68A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EEED3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346C4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9AFA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26C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F17A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0090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C189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693E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2295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116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A82F6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87B4F5">
            <w:pPr>
              <w:jc w:val="center"/>
              <w:rPr>
                <w:rFonts w:hint="eastAsia" w:ascii="宋体" w:hAnsi="宋体" w:eastAsia="宋体" w:cs="宋体"/>
                <w:i w:val="0"/>
                <w:iCs w:val="0"/>
                <w:color w:val="000000"/>
                <w:sz w:val="36"/>
                <w:szCs w:val="36"/>
                <w:u w:val="none"/>
              </w:rPr>
            </w:pPr>
          </w:p>
        </w:tc>
      </w:tr>
      <w:tr w14:paraId="506CD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509A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111D1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678C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E899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47B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CE76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D5A8E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DAA5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37DE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0AE3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24E67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B531F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DD74B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A5C5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01A2C">
            <w:pPr>
              <w:jc w:val="center"/>
              <w:rPr>
                <w:rFonts w:hint="eastAsia" w:ascii="宋体" w:hAnsi="宋体" w:eastAsia="宋体" w:cs="宋体"/>
                <w:i w:val="0"/>
                <w:iCs w:val="0"/>
                <w:color w:val="000000"/>
                <w:sz w:val="36"/>
                <w:szCs w:val="36"/>
                <w:u w:val="none"/>
              </w:rPr>
            </w:pPr>
          </w:p>
        </w:tc>
      </w:tr>
      <w:tr w14:paraId="0B63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D172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0089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对将没有防水要求的房间或者阳台改为卫生间、厨房间的，或者拆除连接阳台的砖、混凝土墙体等的处罚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497A9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2EA6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C356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【规章】《住宅室内装饰装修管理办法》《住宅室内装饰装修管理办法》（2002年3月5日建设部令第110号发布，根据2011年1月26日住房和城乡建设部令第9号修订）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第三十八条：住宅室内装饰装修活动有下列行为之一的，由城市房地产行政主管部门责令改正，并处罚款：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（一）将没有防水要求的房间或者阳台改为卫生间、厨房间的，或者拆除连接阳台的砖、混凝土墙体的，对装修人处5百元以上1千元以下的罚款，对装饰装修企业处1千元以上1万元以下的罚款；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（二）损坏房屋原有节能设施或者降低节能效果的，对装饰装修企业处1千元以上5千元以下的罚款；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（三）擅自拆改供暖、燃气管道和设施的，对装修人员处5百元以上1千元以下的罚款；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（四）未经原设计单位或者具有相应资质等级的设计单位提出设计方案，擅自超过设计标准或者规范增加楼面荷载的，对装修人处5百元以上1千元以下的罚款，对装饰装修企业处1千元以上1万元以下的罚款。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4D73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BFD9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8EF1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E7F3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负责本行政区域内对将没有防水要求的房间或者阳台改为卫生间、厨房间的，或者拆除连接阳台的砖、混凝土墙体等的处罚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1599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5976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98E2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2C3A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1633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70FD66">
            <w:pPr>
              <w:jc w:val="center"/>
              <w:rPr>
                <w:rFonts w:hint="eastAsia" w:ascii="宋体" w:hAnsi="宋体" w:eastAsia="宋体" w:cs="宋体"/>
                <w:i w:val="0"/>
                <w:iCs w:val="0"/>
                <w:color w:val="000000"/>
                <w:sz w:val="36"/>
                <w:szCs w:val="36"/>
                <w:u w:val="none"/>
              </w:rPr>
            </w:pPr>
          </w:p>
        </w:tc>
      </w:tr>
      <w:tr w14:paraId="63D0B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9443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8900B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F420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07F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15E5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2CE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C7DAC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A014E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73F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DC30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2E86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CDB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4CB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E26C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3F85A">
            <w:pPr>
              <w:jc w:val="center"/>
              <w:rPr>
                <w:rFonts w:hint="eastAsia" w:ascii="宋体" w:hAnsi="宋体" w:eastAsia="宋体" w:cs="宋体"/>
                <w:i w:val="0"/>
                <w:iCs w:val="0"/>
                <w:color w:val="000000"/>
                <w:sz w:val="36"/>
                <w:szCs w:val="36"/>
                <w:u w:val="none"/>
              </w:rPr>
            </w:pPr>
          </w:p>
        </w:tc>
      </w:tr>
      <w:tr w14:paraId="4A6A9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ECA26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C93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25CA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D424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8C0D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1F3C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BA481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D30C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2CD9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5A8E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4DAA1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1A8D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3E1D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743F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ADD4FD">
            <w:pPr>
              <w:jc w:val="center"/>
              <w:rPr>
                <w:rFonts w:hint="eastAsia" w:ascii="宋体" w:hAnsi="宋体" w:eastAsia="宋体" w:cs="宋体"/>
                <w:i w:val="0"/>
                <w:iCs w:val="0"/>
                <w:color w:val="000000"/>
                <w:sz w:val="36"/>
                <w:szCs w:val="36"/>
                <w:u w:val="none"/>
              </w:rPr>
            </w:pPr>
          </w:p>
        </w:tc>
      </w:tr>
      <w:tr w14:paraId="76FC4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8211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189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417C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对物业管理单位发现装修人或者装饰装修企业有违反《住宅室内装饰装修管理办法》规定的行为不及时向有关部门报告的处罚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BD0A9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52CD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08F5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【规章】《住宅室内装饰装修管理办法》《住宅室内装饰装修管理办法》（2002年3月5日建设部令第110号发布，根据2011年1月26日住房和城乡建设部令第9号修订）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物业管理单位发现装修人或者装饰装修企业有违反本办法规定的行为不及时向有关部门报告的，由房地产行政主管部门给予警告，可处装饰装修管理服务协议约定的装饰装修管理服务费2至3倍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E802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AF56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2B4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6C4E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负责本行政区域内对物业管理单位发现装修人或者装饰装修企业有违反《住宅室内装饰装修管理办法》规定的行为不及时向有关部门报告的处罚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AEF8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40C77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4950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0E1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F3BA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BEBAC3">
            <w:pPr>
              <w:jc w:val="center"/>
              <w:rPr>
                <w:rFonts w:hint="eastAsia" w:ascii="宋体" w:hAnsi="宋体" w:eastAsia="宋体" w:cs="宋体"/>
                <w:i w:val="0"/>
                <w:iCs w:val="0"/>
                <w:color w:val="000000"/>
                <w:sz w:val="36"/>
                <w:szCs w:val="36"/>
                <w:u w:val="none"/>
              </w:rPr>
            </w:pPr>
          </w:p>
        </w:tc>
      </w:tr>
      <w:tr w14:paraId="75E66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B714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1C9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956AF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D58B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783BE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7A89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33C8C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1C9F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F6576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29A5F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47702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9A3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40C0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D431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17962">
            <w:pPr>
              <w:jc w:val="center"/>
              <w:rPr>
                <w:rFonts w:hint="eastAsia" w:ascii="宋体" w:hAnsi="宋体" w:eastAsia="宋体" w:cs="宋体"/>
                <w:i w:val="0"/>
                <w:iCs w:val="0"/>
                <w:color w:val="000000"/>
                <w:sz w:val="36"/>
                <w:szCs w:val="36"/>
                <w:u w:val="none"/>
              </w:rPr>
            </w:pPr>
          </w:p>
        </w:tc>
      </w:tr>
      <w:tr w14:paraId="5B9FC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FEBC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ACEC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A66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D34A8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107C5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7A1E6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A3B42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2C99F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FCCBE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991B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FCB1B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F6E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EF5BB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3ABC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7526D8">
            <w:pPr>
              <w:jc w:val="center"/>
              <w:rPr>
                <w:rFonts w:hint="eastAsia" w:ascii="宋体" w:hAnsi="宋体" w:eastAsia="宋体" w:cs="宋体"/>
                <w:i w:val="0"/>
                <w:iCs w:val="0"/>
                <w:color w:val="000000"/>
                <w:sz w:val="36"/>
                <w:szCs w:val="36"/>
                <w:u w:val="none"/>
              </w:rPr>
            </w:pPr>
          </w:p>
        </w:tc>
      </w:tr>
      <w:tr w14:paraId="41055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F2EE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6752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对属于违法建筑的，不符合安全、防灾等工程建设强制性标准的，违反规定改变房屋使用性质等情况的房屋出租的处罚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498FE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7637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CD23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【规章】《商品房屋租赁管理办法》（住房城乡建设部令第6号）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违反本办法第六条规定的，由直辖市、市、县人民政府建设（房地产）主管部门责令限期改正，对没有违法所得的，可处以五千元以下罚款；对有违法所得的，可以处以违法所得一倍以上三倍以下，但不超过三万元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第六条：有下列情形之一的房屋不得出租：</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（一）属于违法建筑的；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（二）不符合安全、防灾等工程建设强制性标准的；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（三）违反规定改变房屋使用性质的；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（四）法律法规规定禁止出租的其他情形。</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0D6E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7C5A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221E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DABC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负责本行政区域内对属于违法建筑的，不符合安全、防灾等工程建设强制性标准的，违反规定改变房屋使用性质等情况的房屋出租的处罚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8B47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EC70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089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20BDF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BD5F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77EE62">
            <w:pPr>
              <w:jc w:val="center"/>
              <w:rPr>
                <w:rFonts w:hint="eastAsia" w:ascii="宋体" w:hAnsi="宋体" w:eastAsia="宋体" w:cs="宋体"/>
                <w:i w:val="0"/>
                <w:iCs w:val="0"/>
                <w:color w:val="000000"/>
                <w:sz w:val="36"/>
                <w:szCs w:val="36"/>
                <w:u w:val="none"/>
              </w:rPr>
            </w:pPr>
          </w:p>
        </w:tc>
      </w:tr>
      <w:tr w14:paraId="13C60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4DD8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C418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68C2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9079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43DB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F62D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206BE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17192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2B27A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7F80F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86C70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833FC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FD2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3C0C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F99A5D">
            <w:pPr>
              <w:jc w:val="center"/>
              <w:rPr>
                <w:rFonts w:hint="eastAsia" w:ascii="宋体" w:hAnsi="宋体" w:eastAsia="宋体" w:cs="宋体"/>
                <w:i w:val="0"/>
                <w:iCs w:val="0"/>
                <w:color w:val="000000"/>
                <w:sz w:val="36"/>
                <w:szCs w:val="36"/>
                <w:u w:val="none"/>
              </w:rPr>
            </w:pPr>
          </w:p>
        </w:tc>
      </w:tr>
      <w:tr w14:paraId="34E0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E5B73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EE72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64E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0A24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78A0E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2C6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871C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7DD08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BE488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6A77B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E9B6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F9A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E186F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FD7A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36F59">
            <w:pPr>
              <w:jc w:val="center"/>
              <w:rPr>
                <w:rFonts w:hint="eastAsia" w:ascii="宋体" w:hAnsi="宋体" w:eastAsia="宋体" w:cs="宋体"/>
                <w:i w:val="0"/>
                <w:iCs w:val="0"/>
                <w:color w:val="000000"/>
                <w:sz w:val="36"/>
                <w:szCs w:val="36"/>
                <w:u w:val="none"/>
              </w:rPr>
            </w:pPr>
          </w:p>
        </w:tc>
      </w:tr>
      <w:tr w14:paraId="0367D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E8EF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5808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对将厨房、卫生间、阳台和地下储藏室等非原设计的房间出租的处罚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2C9C1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4899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3889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【规章】《商品房屋租赁管理办法》（住房城乡建设部令第6号）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第二十二条：违反本办法第八条规定的，由直辖市、市、县人民政府建设（房地产）主管部门责令限期改正，逾期不改正的，可处以五千元以上三万元以下罚款。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第八条：出租住房的，应当以原设计的房间为最小出租单位，人均租住建筑面积不得低于当地人民政府规定的最低标准。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厨房、卫生间、阳台和地下储藏室不得出租供人员居住。</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4710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E36A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E0E0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C9645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负责本行政区域内对将厨房、卫生间、阳台和地下储藏室等非原设计的房间出租的处罚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C4B2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EF3F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8AD1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6621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5FF2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CE6207">
            <w:pPr>
              <w:jc w:val="center"/>
              <w:rPr>
                <w:rFonts w:hint="eastAsia" w:ascii="宋体" w:hAnsi="宋体" w:eastAsia="宋体" w:cs="宋体"/>
                <w:i w:val="0"/>
                <w:iCs w:val="0"/>
                <w:color w:val="000000"/>
                <w:sz w:val="36"/>
                <w:szCs w:val="36"/>
                <w:u w:val="none"/>
              </w:rPr>
            </w:pPr>
          </w:p>
        </w:tc>
      </w:tr>
      <w:tr w14:paraId="510F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B4D9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5B238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C3D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BE15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835E0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44398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887E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8028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F5174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55DBD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7347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9C6C5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E50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E660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C48F1">
            <w:pPr>
              <w:jc w:val="center"/>
              <w:rPr>
                <w:rFonts w:hint="eastAsia" w:ascii="宋体" w:hAnsi="宋体" w:eastAsia="宋体" w:cs="宋体"/>
                <w:i w:val="0"/>
                <w:iCs w:val="0"/>
                <w:color w:val="000000"/>
                <w:sz w:val="36"/>
                <w:szCs w:val="36"/>
                <w:u w:val="none"/>
              </w:rPr>
            </w:pPr>
          </w:p>
        </w:tc>
      </w:tr>
      <w:tr w14:paraId="42E1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6E690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B9BD3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34DF6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D54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A002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3787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F8075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392E1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96AB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2635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97B7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4018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9CA0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73491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9672A">
            <w:pPr>
              <w:jc w:val="center"/>
              <w:rPr>
                <w:rFonts w:hint="eastAsia" w:ascii="宋体" w:hAnsi="宋体" w:eastAsia="宋体" w:cs="宋体"/>
                <w:i w:val="0"/>
                <w:iCs w:val="0"/>
                <w:color w:val="000000"/>
                <w:sz w:val="36"/>
                <w:szCs w:val="36"/>
                <w:u w:val="none"/>
              </w:rPr>
            </w:pPr>
          </w:p>
        </w:tc>
      </w:tr>
      <w:tr w14:paraId="1DF1F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A99C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9785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对房屋租赁当事人未办理登记备案相关手续的处罚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1C248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3096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1C8C8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【规章】《商品房屋租赁管理办法》（住房城乡建设部令第6号）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违反本办法第十四条第一款、第十九条规定的，由直辖市、市、县人民政府建设（房地产）主管部门责令限期改正；个人逾期不改正的，处以一千元以下罚款；单位逾期不改正的，处以一千元以上一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第十四条第一款：房屋租赁合同订立后三十日内，房屋租赁当事人应当到租赁房屋所在地直辖市、市、县人民政府建设（房地产）主管部门办理房屋租赁登记备案。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第十九条：房屋租赁登记备案内容发生变化、续租或者租赁终止的，当事人应当在三十日内，到原租赁登记备案的部门办理房屋租赁登记备案的变更、延续或者注销手续。</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3018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8E4A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A97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C1B4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负责本行政区域内对出租房屋未办理登记备案相关手续的处罚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622E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FD7A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32A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0D5C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1A3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374792">
            <w:pPr>
              <w:jc w:val="center"/>
              <w:rPr>
                <w:rFonts w:hint="eastAsia" w:ascii="宋体" w:hAnsi="宋体" w:eastAsia="宋体" w:cs="宋体"/>
                <w:i w:val="0"/>
                <w:iCs w:val="0"/>
                <w:color w:val="000000"/>
                <w:sz w:val="36"/>
                <w:szCs w:val="36"/>
                <w:u w:val="none"/>
              </w:rPr>
            </w:pPr>
          </w:p>
        </w:tc>
      </w:tr>
      <w:tr w14:paraId="3747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2D739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4800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C23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EC216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4342B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2A7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A1736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67FE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7882A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1C59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BCB9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2C8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ACD1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A50C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685CD">
            <w:pPr>
              <w:jc w:val="center"/>
              <w:rPr>
                <w:rFonts w:hint="eastAsia" w:ascii="宋体" w:hAnsi="宋体" w:eastAsia="宋体" w:cs="宋体"/>
                <w:i w:val="0"/>
                <w:iCs w:val="0"/>
                <w:color w:val="000000"/>
                <w:sz w:val="36"/>
                <w:szCs w:val="36"/>
                <w:u w:val="none"/>
              </w:rPr>
            </w:pPr>
          </w:p>
        </w:tc>
      </w:tr>
      <w:tr w14:paraId="4F702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5DA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19A5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0BA3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A1DF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67196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013F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E5C1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22E07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1D43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FB5C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2A6B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D7AF7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2AF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06E20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A0A8EA">
            <w:pPr>
              <w:jc w:val="center"/>
              <w:rPr>
                <w:rFonts w:hint="eastAsia" w:ascii="宋体" w:hAnsi="宋体" w:eastAsia="宋体" w:cs="宋体"/>
                <w:i w:val="0"/>
                <w:iCs w:val="0"/>
                <w:color w:val="000000"/>
                <w:sz w:val="36"/>
                <w:szCs w:val="36"/>
                <w:u w:val="none"/>
              </w:rPr>
            </w:pPr>
          </w:p>
        </w:tc>
      </w:tr>
      <w:tr w14:paraId="4B47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0C08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D0AF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对《房地产经纪管理办法》第三十三条禁止行为的处罚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273BC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FF09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D692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【规章】《房地产经纪管理办法》（2011年1月20日公布，2016年3月1日修改）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违反本办法，有下列行为之一的，由县级以上地方人民政府建设（房地产）主管部门责令限期改正，记入信用档案；对房地产经纪人员处以1万元罚款；对房地产经纪机构处以1万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（一）房地产经纪人员以个人名义承接房地产经纪业务和收取费用的；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（二）房地产经纪机构提供代办贷款、代办房地产登记等其他服务，未向委托人说明服务内容、收费标准等情况，并未经委托人同意的；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（三）房地产经纪服务合同未由从事该业务的一名房地产经纪人或者两名房地产经纪人协理签名的；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（四）房地产经纪机构签订房地产经纪服务合同前，不向交易当事人说明和书面告知规定事项的；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（五）房地产经纪机构未按照规定如实记录业务情况或者保存房地产经纪服务合同的。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A94B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0A43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439B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B7BC8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负责本行政区域内对《房地产经纪管理办法》第三十三条禁止行为的处罚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CA56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50E0B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BE1B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B1F3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020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5F3F20">
            <w:pPr>
              <w:jc w:val="center"/>
              <w:rPr>
                <w:rFonts w:hint="eastAsia" w:ascii="宋体" w:hAnsi="宋体" w:eastAsia="宋体" w:cs="宋体"/>
                <w:i w:val="0"/>
                <w:iCs w:val="0"/>
                <w:color w:val="000000"/>
                <w:sz w:val="36"/>
                <w:szCs w:val="36"/>
                <w:u w:val="none"/>
              </w:rPr>
            </w:pPr>
          </w:p>
        </w:tc>
      </w:tr>
      <w:tr w14:paraId="10786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598F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B098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AD3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591E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A571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0C7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A5E1F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FE01B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52F0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D8B9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E540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0237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059F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D21BC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C825F">
            <w:pPr>
              <w:jc w:val="center"/>
              <w:rPr>
                <w:rFonts w:hint="eastAsia" w:ascii="宋体" w:hAnsi="宋体" w:eastAsia="宋体" w:cs="宋体"/>
                <w:i w:val="0"/>
                <w:iCs w:val="0"/>
                <w:color w:val="000000"/>
                <w:sz w:val="36"/>
                <w:szCs w:val="36"/>
                <w:u w:val="none"/>
              </w:rPr>
            </w:pPr>
          </w:p>
        </w:tc>
      </w:tr>
      <w:tr w14:paraId="3CD69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B7D4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1B41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186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224F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C978A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C31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4342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2A58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DB9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4F15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4C9F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A434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B913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EB66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DDFB0">
            <w:pPr>
              <w:jc w:val="center"/>
              <w:rPr>
                <w:rFonts w:hint="eastAsia" w:ascii="宋体" w:hAnsi="宋体" w:eastAsia="宋体" w:cs="宋体"/>
                <w:i w:val="0"/>
                <w:iCs w:val="0"/>
                <w:color w:val="000000"/>
                <w:sz w:val="36"/>
                <w:szCs w:val="36"/>
                <w:u w:val="none"/>
              </w:rPr>
            </w:pPr>
          </w:p>
        </w:tc>
      </w:tr>
      <w:tr w14:paraId="6097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D215A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35C3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对房地产经纪机构擅自对外发布房源信息的处罚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DE477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BD4A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8BEC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【规章】《房地产经纪管理办法》（2011年1月20日公布，2016年3月1日修改）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违反本办法第二十二条，房地产经纪机构擅自对外发布房源信息的，由县级以上地方人民政府建设（房地产）主管部门责令限期改正，记入信用档案，取消网上签约资格，并处以1万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房地产经纪机构与委托人签订房屋出售、出租经纪服务合同，应当查看委托出售、出租的房屋及房屋权属证书，委托人的身份证明等有关资料，并应当编制房屋状况说明书。经委托人书面同意后，方可以对外发布相应的房源信息。</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房地产经纪机构与委托人签订房屋承购、承租经纪服务合同，应当查看委托人身份证明等有关资料。</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A4BB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7646D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3A8E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98BB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负责本行政区域内对房地产经纪机构擅自对外发布房源信息的处罚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646B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D6F55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6177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1A20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E4833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2701F4">
            <w:pPr>
              <w:jc w:val="center"/>
              <w:rPr>
                <w:rFonts w:hint="eastAsia" w:ascii="宋体" w:hAnsi="宋体" w:eastAsia="宋体" w:cs="宋体"/>
                <w:i w:val="0"/>
                <w:iCs w:val="0"/>
                <w:color w:val="000000"/>
                <w:sz w:val="36"/>
                <w:szCs w:val="36"/>
                <w:u w:val="none"/>
              </w:rPr>
            </w:pPr>
          </w:p>
        </w:tc>
      </w:tr>
      <w:tr w14:paraId="2619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1A7DF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6EF0F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170D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6B5B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392C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03D3F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F7CC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D21E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AE84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BD6EB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9B26C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E14F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62AC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34C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312B3F">
            <w:pPr>
              <w:jc w:val="center"/>
              <w:rPr>
                <w:rFonts w:hint="eastAsia" w:ascii="宋体" w:hAnsi="宋体" w:eastAsia="宋体" w:cs="宋体"/>
                <w:i w:val="0"/>
                <w:iCs w:val="0"/>
                <w:color w:val="000000"/>
                <w:sz w:val="36"/>
                <w:szCs w:val="36"/>
                <w:u w:val="none"/>
              </w:rPr>
            </w:pPr>
          </w:p>
        </w:tc>
      </w:tr>
      <w:tr w14:paraId="0AD1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DEB46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B865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298E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DCF7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AD644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5F204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E870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EC81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E2644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CBF8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283F3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13774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4DA0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7FB3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B966A">
            <w:pPr>
              <w:jc w:val="center"/>
              <w:rPr>
                <w:rFonts w:hint="eastAsia" w:ascii="宋体" w:hAnsi="宋体" w:eastAsia="宋体" w:cs="宋体"/>
                <w:i w:val="0"/>
                <w:iCs w:val="0"/>
                <w:color w:val="000000"/>
                <w:sz w:val="36"/>
                <w:szCs w:val="36"/>
                <w:u w:val="none"/>
              </w:rPr>
            </w:pPr>
          </w:p>
        </w:tc>
      </w:tr>
      <w:tr w14:paraId="20A9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2262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9838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对房地产经纪机构擅自划转客户交易结算资金的处罚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A3FF6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7969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1E9B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【规章】《房地产经纪管理办法》（2011年1月20日公布，2016年3月1日修改）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第三十六条：违反本办法第二十四条，房地产经纪机构擅自划转客户交易结算资金的，由县级以上地方人民政府建设（房地产）主管部门责令限期改正，取消网上签约资格，处以3万元罚款。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第二十四条：房地产交易当事人约定由房地产经纪机构代收代付交易资金的，应当通过房地产经纪机构在银行开设的客户交易结算资金专用存款账户划转交易资金。</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交易资金的划转应当经过房地产交易资金支付方和房地产经纪机构的签字和盖章。</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98ED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129A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31AF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F26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负责本行政区域内对房地产经纪机构擅自划转客户交易结算资金的处罚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E3F4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21D3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010E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57FD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CD873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1F516">
            <w:pPr>
              <w:jc w:val="center"/>
              <w:rPr>
                <w:rFonts w:hint="eastAsia" w:ascii="宋体" w:hAnsi="宋体" w:eastAsia="宋体" w:cs="宋体"/>
                <w:i w:val="0"/>
                <w:iCs w:val="0"/>
                <w:color w:val="000000"/>
                <w:sz w:val="36"/>
                <w:szCs w:val="36"/>
                <w:u w:val="none"/>
              </w:rPr>
            </w:pPr>
          </w:p>
        </w:tc>
      </w:tr>
      <w:tr w14:paraId="4139A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552C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93D3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815F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59936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B83B0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B3E8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52DA5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DB5A6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4E04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DF97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C7BB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1E4FC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28FCA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129D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27C3B">
            <w:pPr>
              <w:jc w:val="center"/>
              <w:rPr>
                <w:rFonts w:hint="eastAsia" w:ascii="宋体" w:hAnsi="宋体" w:eastAsia="宋体" w:cs="宋体"/>
                <w:i w:val="0"/>
                <w:iCs w:val="0"/>
                <w:color w:val="000000"/>
                <w:sz w:val="36"/>
                <w:szCs w:val="36"/>
                <w:u w:val="none"/>
              </w:rPr>
            </w:pPr>
          </w:p>
        </w:tc>
      </w:tr>
      <w:tr w14:paraId="5A699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3939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E87D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7699B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FD0C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5AC75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EFF2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655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03486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4517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9F5C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BD46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2327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341D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22E96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9BA9D">
            <w:pPr>
              <w:jc w:val="center"/>
              <w:rPr>
                <w:rFonts w:hint="eastAsia" w:ascii="宋体" w:hAnsi="宋体" w:eastAsia="宋体" w:cs="宋体"/>
                <w:i w:val="0"/>
                <w:iCs w:val="0"/>
                <w:color w:val="000000"/>
                <w:sz w:val="36"/>
                <w:szCs w:val="36"/>
                <w:u w:val="none"/>
              </w:rPr>
            </w:pPr>
          </w:p>
        </w:tc>
      </w:tr>
      <w:tr w14:paraId="04A34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1E14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F3E1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对《房地产经纪管理办法》第二十五条禁止行为的处罚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FC949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3BB0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6C8F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【规章】《房地产经纪管理办法》（2011年1月20日公布，2016年3月1日修改）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七条：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第二十五条：房地产经纪机构和房地产经纪人员不得有下列行为：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（一）捏造散布涨价信息，或者与房地产开发经营单位串通捂盘惜售、炒卖房号，操纵市场价格；</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（二）对交易当事人隐瞒真实的房屋交易信息，低价收进高价卖（租）出房屋赚取差价；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（三）以隐瞒、欺诈、胁迫、贿赂等不正当手段招揽业务，诱骗消费者交易或者强制交易；</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（四）泄露或者不当使用委托人的个人信息或者商业秘密，谋取不正当利益；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（五）为交易当事人规避房屋交易税费等非法目的，就同一房屋签订不同交易价款的合同提供便利；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（六）改变房屋内部结构分割出租；</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（七）侵占、挪用房地产交易资金；</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（八）承购、承租自己提供经纪服务的房屋；</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（九）为不符合交易条件的保障性住房和禁止交易的房屋提供经纪服务；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（十）法律法规禁止的其他行为。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5981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F9A9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BD8A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DDA2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负责本行政区域内对《房地产经纪管理办法》第二十五条禁止行为的处罚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C6B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11A9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CE3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A7BC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7BE0F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56ECFF">
            <w:pPr>
              <w:jc w:val="center"/>
              <w:rPr>
                <w:rFonts w:hint="eastAsia" w:ascii="宋体" w:hAnsi="宋体" w:eastAsia="宋体" w:cs="宋体"/>
                <w:i w:val="0"/>
                <w:iCs w:val="0"/>
                <w:color w:val="000000"/>
                <w:sz w:val="36"/>
                <w:szCs w:val="36"/>
                <w:u w:val="none"/>
              </w:rPr>
            </w:pPr>
          </w:p>
        </w:tc>
      </w:tr>
      <w:tr w14:paraId="3B86E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89A1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2BD37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1F3B8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F8969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D2A04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85C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6DA2C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CA1E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AE946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FF18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9E1CD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F520F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F7BF7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5EA6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6E239">
            <w:pPr>
              <w:jc w:val="center"/>
              <w:rPr>
                <w:rFonts w:hint="eastAsia" w:ascii="宋体" w:hAnsi="宋体" w:eastAsia="宋体" w:cs="宋体"/>
                <w:i w:val="0"/>
                <w:iCs w:val="0"/>
                <w:color w:val="000000"/>
                <w:sz w:val="36"/>
                <w:szCs w:val="36"/>
                <w:u w:val="none"/>
              </w:rPr>
            </w:pPr>
          </w:p>
        </w:tc>
      </w:tr>
      <w:tr w14:paraId="75509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744B8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728D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D614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39C0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8C8B6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5D8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6904E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08E2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0FF2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9D7F4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D8B7E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CC8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D852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1A97C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B165B">
            <w:pPr>
              <w:jc w:val="center"/>
              <w:rPr>
                <w:rFonts w:hint="eastAsia" w:ascii="宋体" w:hAnsi="宋体" w:eastAsia="宋体" w:cs="宋体"/>
                <w:i w:val="0"/>
                <w:iCs w:val="0"/>
                <w:color w:val="000000"/>
                <w:sz w:val="36"/>
                <w:szCs w:val="36"/>
                <w:u w:val="none"/>
              </w:rPr>
            </w:pPr>
          </w:p>
        </w:tc>
      </w:tr>
      <w:tr w14:paraId="0C407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C5AA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81AD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对有《新疆维吾尔自治区实施&lt;城市市容和环境卫生管理条例&gt;行政处罚办法》第五条违法行为的处罚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FBBC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4BDA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4CB6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【规章】《新疆维吾尔自治区实施&lt;城市市容和环境卫生管理条例&gt;行政处罚办法》（2001年3月12日自治区人民政府令第97号发布，  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第五条：违反《条例》规定，有下列行为之一的，由市容环境卫生管理部门责令其纠正违法行为、采取补救措施，可以并处警告、罚款：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（一）随地吐痰、乱扔果皮纸屑、烟头等废弃物的，处以2元以上5元以下罚款；随地便溺的，处以10元以上20元以下罚款；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（二）在城市建筑物、设施以及树木上涂写、刻画或未经批准张挂、张贴宣传品的，处以50元以上500元以下罚款；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（三）在城市人民政府规定的主要街道的临街建筑物阳台和窗外堆放、吊挂有碍市容的物品，经劝阻拒不改正的，处以10元以上100元以下的罚款；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（四）乱倒垃圾、粪便、污水，任意焚烧树叶或垃圾等废弃物的，处以50元以上200元以下罚款；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（五）不按市容环境卫生管理部门规定的线路、时间、地点和方式清运倾倒垃圾的，处以500元以上2000元以下罚款；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（六）不按规定要求完成卫生责任区清扫保洁和冰雪清除义务的，按面积处以每平方米5元以上10元以下罚款；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临街工地不设置护墙、不做遮挡，停式场地不及时整理并作必要覆盖，工程竣工后不及时清理和平整场地，施工产生的污水、渣土不按规定处理、清运，影响市容和环境卫生的，处以200元以上2000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（八）运输液体、散装货物不作密封、包扎、覆盖而造成泄漏、遗撒，机动车辆带泥在市区行驶污染城市道路的，处以300元以上3000元以下的罚款；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37DD5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2EEF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764B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37B9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随地吐痰、乱扔果皮纸屑、烟头等废弃物的，在城市建筑物、设施以及树木上涂写、刻画或未经批准张挂、张贴宣传品的，在城市人民政府规定的主要街道的临街建筑物阳台和窗外堆放、吊挂有碍市容的物品经劝阻拒不改正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5C5D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50A0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83EA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D0BF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B33E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490391">
            <w:pPr>
              <w:jc w:val="center"/>
              <w:rPr>
                <w:rFonts w:hint="eastAsia" w:ascii="宋体" w:hAnsi="宋体" w:eastAsia="宋体" w:cs="宋体"/>
                <w:i w:val="0"/>
                <w:iCs w:val="0"/>
                <w:color w:val="000000"/>
                <w:sz w:val="36"/>
                <w:szCs w:val="36"/>
                <w:u w:val="none"/>
              </w:rPr>
            </w:pPr>
          </w:p>
        </w:tc>
      </w:tr>
      <w:tr w14:paraId="35E9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3B18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3201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FF1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A823A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3EBE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D2A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267F6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17E17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7BBF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BE4D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A95B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963A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C49F7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F4F3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335BF">
            <w:pPr>
              <w:jc w:val="center"/>
              <w:rPr>
                <w:rFonts w:hint="eastAsia" w:ascii="宋体" w:hAnsi="宋体" w:eastAsia="宋体" w:cs="宋体"/>
                <w:i w:val="0"/>
                <w:iCs w:val="0"/>
                <w:color w:val="000000"/>
                <w:sz w:val="36"/>
                <w:szCs w:val="36"/>
                <w:u w:val="none"/>
              </w:rPr>
            </w:pPr>
          </w:p>
        </w:tc>
      </w:tr>
      <w:tr w14:paraId="1676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41DE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6AC6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E94B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67ED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B4D9B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B2D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C52D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BEBA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7945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09F7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1A72E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6E3D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46CA4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A867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CFEC37">
            <w:pPr>
              <w:jc w:val="center"/>
              <w:rPr>
                <w:rFonts w:hint="eastAsia" w:ascii="宋体" w:hAnsi="宋体" w:eastAsia="宋体" w:cs="宋体"/>
                <w:i w:val="0"/>
                <w:iCs w:val="0"/>
                <w:color w:val="000000"/>
                <w:sz w:val="36"/>
                <w:szCs w:val="36"/>
                <w:u w:val="none"/>
              </w:rPr>
            </w:pPr>
          </w:p>
        </w:tc>
      </w:tr>
      <w:tr w14:paraId="5B3B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31E9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51908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对未经批准擅自饲养家禽家畜或者未按规定实行笼养、圈养，影响市容和环境卫生的处罚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BED03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110D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4C77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【规章】《新疆维吾尔自治区实施&lt;城市市容和环境卫生管理条例&gt;行政处罚办法》（2001年3月12日自治区人民政府令第97号发布，  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第六条：违反《条例》规定，未经批准擅自饲养家禽家畜或者未按规定实行笼养、圈养，影响市容和环境卫生的，由市容环境卫生管理部门责令其限期处理或者予以没收，并可处以50元以上500元以下罚款。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F222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3259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54DB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D324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负责本行政区域内对未经批准擅自饲养家禽家畜或者未按规定实行笼养、圈养，影响市容和环境卫生的处罚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B9C0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633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CD25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4C632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C5CB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549AB0">
            <w:pPr>
              <w:jc w:val="center"/>
              <w:rPr>
                <w:rFonts w:hint="eastAsia" w:ascii="宋体" w:hAnsi="宋体" w:eastAsia="宋体" w:cs="宋体"/>
                <w:i w:val="0"/>
                <w:iCs w:val="0"/>
                <w:color w:val="000000"/>
                <w:sz w:val="36"/>
                <w:szCs w:val="36"/>
                <w:u w:val="none"/>
              </w:rPr>
            </w:pPr>
          </w:p>
        </w:tc>
      </w:tr>
      <w:tr w14:paraId="165C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E4BF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15018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23F0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DE8A9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DD40E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20B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BA800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CA4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A01F3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C9B2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42A2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4BB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2977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A8E6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27E93">
            <w:pPr>
              <w:jc w:val="center"/>
              <w:rPr>
                <w:rFonts w:hint="eastAsia" w:ascii="宋体" w:hAnsi="宋体" w:eastAsia="宋体" w:cs="宋体"/>
                <w:i w:val="0"/>
                <w:iCs w:val="0"/>
                <w:color w:val="000000"/>
                <w:sz w:val="36"/>
                <w:szCs w:val="36"/>
                <w:u w:val="none"/>
              </w:rPr>
            </w:pPr>
          </w:p>
        </w:tc>
      </w:tr>
      <w:tr w14:paraId="42593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2B3A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D65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4C8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59129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8A7D2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19B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C8B40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DB7F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ECA78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1F206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CC8FE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26F80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992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A3FE1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04190">
            <w:pPr>
              <w:jc w:val="center"/>
              <w:rPr>
                <w:rFonts w:hint="eastAsia" w:ascii="宋体" w:hAnsi="宋体" w:eastAsia="宋体" w:cs="宋体"/>
                <w:i w:val="0"/>
                <w:iCs w:val="0"/>
                <w:color w:val="000000"/>
                <w:sz w:val="36"/>
                <w:szCs w:val="36"/>
                <w:u w:val="none"/>
              </w:rPr>
            </w:pPr>
          </w:p>
        </w:tc>
      </w:tr>
      <w:tr w14:paraId="45610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8F27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199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62E7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对未经市容环境卫生管理部门同意擅自设置户外广告影响市容等的处罚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609A5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7F96A2">
            <w:pPr>
              <w:jc w:val="center"/>
              <w:rPr>
                <w:rFonts w:hint="eastAsia" w:ascii="宋体" w:hAnsi="宋体" w:eastAsia="宋体" w:cs="宋体"/>
                <w:i w:val="0"/>
                <w:iCs w:val="0"/>
                <w:color w:val="000000"/>
                <w:sz w:val="36"/>
                <w:szCs w:val="36"/>
                <w:u w:val="none"/>
              </w:rPr>
            </w:pP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E57B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【规章】《新疆维吾尔自治区实施&lt;城市市容和环境卫生管理条例&gt;行政处罚办法》（2001年3月12日自治区人民政府令第97号发布，根据2010年12月13日自治区人民政府令第165号修正）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第七条：违反《条例》规定，有下列行为之一的，由市容环境卫生管理部门责令其停止违法行为，限期清理、拆除或者采取其他补救措施，并可处以罚款：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（一）未经市容环境卫生管理部门同意，擅自设置户外广告，影响市容的，处以1000元以上5000元以下罚款；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（二）未经市容环境卫生管理部门批准，擅自在街道两侧和公共场地堆放物料、搭建建筑物、构筑物或者其他设施，影响市容的，处以200元以上3000元以下罚款；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经批准擅自拆除环境卫生设施的，责令停止违法行为，恢复原状，并处以1000元以上10000元以下罚款；未按批准的拆迁方案拆迁环境卫生设施的，责令限期改正，采取补救措施，情节严重的，处以500元以上5000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078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B712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CFF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C03A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负责本行政区域内对未经市容环境卫生管理部门同意擅自设置户外广告影响市容等的处罚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41C2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A7C3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DD75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AA54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731F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A2FA65">
            <w:pPr>
              <w:jc w:val="center"/>
              <w:rPr>
                <w:rFonts w:hint="eastAsia" w:ascii="宋体" w:hAnsi="宋体" w:eastAsia="宋体" w:cs="宋体"/>
                <w:i w:val="0"/>
                <w:iCs w:val="0"/>
                <w:color w:val="000000"/>
                <w:sz w:val="36"/>
                <w:szCs w:val="36"/>
                <w:u w:val="none"/>
              </w:rPr>
            </w:pPr>
          </w:p>
        </w:tc>
      </w:tr>
      <w:tr w14:paraId="04E9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55DF9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BBF00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3DAE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C0167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639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2268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756E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1F1D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02FB7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B2D28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8A7FD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2D2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41DF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278F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E6733">
            <w:pPr>
              <w:jc w:val="center"/>
              <w:rPr>
                <w:rFonts w:hint="eastAsia" w:ascii="宋体" w:hAnsi="宋体" w:eastAsia="宋体" w:cs="宋体"/>
                <w:i w:val="0"/>
                <w:iCs w:val="0"/>
                <w:color w:val="000000"/>
                <w:sz w:val="36"/>
                <w:szCs w:val="36"/>
                <w:u w:val="none"/>
              </w:rPr>
            </w:pPr>
          </w:p>
        </w:tc>
      </w:tr>
      <w:tr w14:paraId="35D8D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9BFD7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7E656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29D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7A38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5603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AD13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EB2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3F59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6C41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953A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A668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58C4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66E7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F67C2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B0EC3">
            <w:pPr>
              <w:jc w:val="center"/>
              <w:rPr>
                <w:rFonts w:hint="eastAsia" w:ascii="宋体" w:hAnsi="宋体" w:eastAsia="宋体" w:cs="宋体"/>
                <w:i w:val="0"/>
                <w:iCs w:val="0"/>
                <w:color w:val="000000"/>
                <w:sz w:val="36"/>
                <w:szCs w:val="36"/>
                <w:u w:val="none"/>
              </w:rPr>
            </w:pPr>
          </w:p>
        </w:tc>
      </w:tr>
      <w:tr w14:paraId="2280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7BB7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DF5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对建筑物或者建筑设施、环境卫生设施达不到城市容貌标准和环境卫生标准要求的处罚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40A41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0DCC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B283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【规章】《新疆维吾尔自治区实施&lt;城市市容和环境卫生管理条例&gt;行政处罚办法》（2001年3月12日自治区人民政府令第97号发布，  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城市人民政府应当根据城市的发展水平制定城市容貌标准和环境卫生标准。建筑物或者建筑设施应当符合城市容貌标准，环境卫生设施应当符合城市环境卫生标准。对达不到城市容貌标准和环境卫生标准要求的，由市容环境卫生管理部门会同城市规划行政主管部门，责令有关单位和个人限期拆除；逾期未拆除的，经城市人民政府批准，由市容环境卫生管理部门或者城市规划行政主管部门组织强制拆除，并处以违章建筑物或者设施总造价5%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092C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FC8A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1CDC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556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负责本行政区域内对建筑物或者建筑设施、环境卫生设施达不到城市容貌标准和环境卫生标准要求的处罚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766E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5E89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FFDE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7A7A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3660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7AB337">
            <w:pPr>
              <w:jc w:val="center"/>
              <w:rPr>
                <w:rFonts w:hint="eastAsia" w:ascii="宋体" w:hAnsi="宋体" w:eastAsia="宋体" w:cs="宋体"/>
                <w:i w:val="0"/>
                <w:iCs w:val="0"/>
                <w:color w:val="000000"/>
                <w:sz w:val="36"/>
                <w:szCs w:val="36"/>
                <w:u w:val="none"/>
              </w:rPr>
            </w:pPr>
          </w:p>
        </w:tc>
      </w:tr>
      <w:tr w14:paraId="2D410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8A26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155DB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31A0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FAD2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3AF1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74A1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6FC2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A9CAC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AC0C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8631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78F1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0F0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1787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E3BB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4D3DE">
            <w:pPr>
              <w:jc w:val="center"/>
              <w:rPr>
                <w:rFonts w:hint="eastAsia" w:ascii="宋体" w:hAnsi="宋体" w:eastAsia="宋体" w:cs="宋体"/>
                <w:i w:val="0"/>
                <w:iCs w:val="0"/>
                <w:color w:val="000000"/>
                <w:sz w:val="36"/>
                <w:szCs w:val="36"/>
                <w:u w:val="none"/>
              </w:rPr>
            </w:pPr>
          </w:p>
        </w:tc>
      </w:tr>
      <w:tr w14:paraId="2EFF0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9D982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F9672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DF20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1487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02E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9B3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525D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28C30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69164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8FA2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FD0C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DED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27158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074D3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35156">
            <w:pPr>
              <w:jc w:val="center"/>
              <w:rPr>
                <w:rFonts w:hint="eastAsia" w:ascii="宋体" w:hAnsi="宋体" w:eastAsia="宋体" w:cs="宋体"/>
                <w:i w:val="0"/>
                <w:iCs w:val="0"/>
                <w:color w:val="000000"/>
                <w:sz w:val="36"/>
                <w:szCs w:val="36"/>
                <w:u w:val="none"/>
              </w:rPr>
            </w:pPr>
          </w:p>
        </w:tc>
      </w:tr>
      <w:tr w14:paraId="2878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5381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3072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对损坏各类环境卫生设施及其附属设施的处罚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77E29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28C89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03C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【规章】《新疆维吾尔自治区实施&lt;城市市容和环境卫生管理条例&gt;行政处罚办法》（2001年3月12日自治区人民政府令第97号发布，  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九条：损坏各类环境卫生设施及其附属设施的，由市容环境卫生管理部门责令其恢复原状，并处以200元以上2000元以下的罚款；盗窃、损坏各类环境卫生设施及其附属设施，应当给予治安管理处罚的，依照《中华人民共和国治安管理处罚法》的规定处罚；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E078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68BE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CAA6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1704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负责本行政区域内对损坏各类环境卫生设施及其附属设施的处罚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7D17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4499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A918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326F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2BF6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3CD4E7">
            <w:pPr>
              <w:jc w:val="center"/>
              <w:rPr>
                <w:rFonts w:hint="eastAsia" w:ascii="宋体" w:hAnsi="宋体" w:eastAsia="宋体" w:cs="宋体"/>
                <w:i w:val="0"/>
                <w:iCs w:val="0"/>
                <w:color w:val="000000"/>
                <w:sz w:val="36"/>
                <w:szCs w:val="36"/>
                <w:u w:val="none"/>
              </w:rPr>
            </w:pPr>
          </w:p>
        </w:tc>
      </w:tr>
      <w:tr w14:paraId="71BF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C21C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F23F6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426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E8D6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6525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68AA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9B044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69DB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89DE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1B17A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124F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C490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EE93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D8ED2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8F545">
            <w:pPr>
              <w:jc w:val="center"/>
              <w:rPr>
                <w:rFonts w:hint="eastAsia" w:ascii="宋体" w:hAnsi="宋体" w:eastAsia="宋体" w:cs="宋体"/>
                <w:i w:val="0"/>
                <w:iCs w:val="0"/>
                <w:color w:val="000000"/>
                <w:sz w:val="36"/>
                <w:szCs w:val="36"/>
                <w:u w:val="none"/>
              </w:rPr>
            </w:pPr>
          </w:p>
        </w:tc>
      </w:tr>
      <w:tr w14:paraId="2212B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E090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6FA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9442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D9C42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55D72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A4E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879B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6822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6562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7E408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F9BA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282E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6A413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0093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AAA0EB">
            <w:pPr>
              <w:jc w:val="center"/>
              <w:rPr>
                <w:rFonts w:hint="eastAsia" w:ascii="宋体" w:hAnsi="宋体" w:eastAsia="宋体" w:cs="宋体"/>
                <w:i w:val="0"/>
                <w:iCs w:val="0"/>
                <w:color w:val="000000"/>
                <w:sz w:val="36"/>
                <w:szCs w:val="36"/>
                <w:u w:val="none"/>
              </w:rPr>
            </w:pPr>
          </w:p>
        </w:tc>
      </w:tr>
      <w:tr w14:paraId="2180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B57E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0791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对供水水质、水压不符合国家规定标准的，擅自停止供水或者未履行停水通知义务的，未按照规定检修供水设施或者在供水设施发生故障后未及时抢修的处罚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A7AAD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225C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F785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【法规】《城市供水条例》（1994年国务院令第158号，2020年修订）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(一)供水水质、水压不符合国家规定标准的；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(二)擅自停止供水或者未履行停水通知义务的；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(三)未按照规定检修供水设施或者在供水设施发生故障后未及时抢修的。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4D1C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4A15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A4D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C9F2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负责本行政区域内对供水水质、水压不符合国家规定标准的，擅自停止供水或者未履行停水通知义务的，未按照规定检修供水设施或者在供水设施发生故障后未及时抢修的处罚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57BA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34EA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2D66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5079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63515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4CDD64">
            <w:pPr>
              <w:jc w:val="center"/>
              <w:rPr>
                <w:rFonts w:hint="eastAsia" w:ascii="宋体" w:hAnsi="宋体" w:eastAsia="宋体" w:cs="宋体"/>
                <w:i w:val="0"/>
                <w:iCs w:val="0"/>
                <w:color w:val="000000"/>
                <w:sz w:val="36"/>
                <w:szCs w:val="36"/>
                <w:u w:val="none"/>
              </w:rPr>
            </w:pPr>
          </w:p>
        </w:tc>
      </w:tr>
      <w:tr w14:paraId="0D3D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C984B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381C1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5C02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2E3FC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D23A3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2EC6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64395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DD4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ADD0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21EA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E23F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E299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40E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7FCF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1192C">
            <w:pPr>
              <w:jc w:val="center"/>
              <w:rPr>
                <w:rFonts w:hint="eastAsia" w:ascii="宋体" w:hAnsi="宋体" w:eastAsia="宋体" w:cs="宋体"/>
                <w:i w:val="0"/>
                <w:iCs w:val="0"/>
                <w:color w:val="000000"/>
                <w:sz w:val="36"/>
                <w:szCs w:val="36"/>
                <w:u w:val="none"/>
              </w:rPr>
            </w:pPr>
          </w:p>
        </w:tc>
      </w:tr>
      <w:tr w14:paraId="23093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799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1955F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689C2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A734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EF03A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56CA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93CF3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C8CA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4B21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B5A6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D04D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13D10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F816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F6809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232BE">
            <w:pPr>
              <w:jc w:val="center"/>
              <w:rPr>
                <w:rFonts w:hint="eastAsia" w:ascii="宋体" w:hAnsi="宋体" w:eastAsia="宋体" w:cs="宋体"/>
                <w:i w:val="0"/>
                <w:iCs w:val="0"/>
                <w:color w:val="000000"/>
                <w:sz w:val="36"/>
                <w:szCs w:val="36"/>
                <w:u w:val="none"/>
              </w:rPr>
            </w:pPr>
          </w:p>
        </w:tc>
      </w:tr>
      <w:tr w14:paraId="3397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32A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B303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无证或者超越资质证书规定的经营范围进行城市供水工程的设计或者施工的，未按照国家规定的技术标准和规范进行城市供水工程的设计或者施工的，违反城市供水发展规划及其年度建设计划兴建城市供水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4C582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B908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7515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【法规】《城市供水条例》（1994年国务院令第158号，2020年修订）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第三十四条：违反本条例规定，有下列行为之一的，由城市供水行政主管部门责令停止违法行为，可以处以罚款；对负有直接责任的主管人员和其他直接责任人员，其所在单位或者上级机关可以给予行政处分：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(一)无证或者超越资质证书规定的经营范围进行城市供水工程的设计或者施工的；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(二)未按照国家规定的技术标准和规范进行城市供水工程的设计或者施工的；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(三)违反城市供水发展规划及其年度建设计划兴建城市供水工程的。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C74F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475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9E1E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0B7B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无证或者超越资质证书规定的经营范围进行城市供水工程的设计或者施工的，未按照国家规定的技术标准和规范进行城市供水工程的设计或者施工的，违反城市供水发展规划及其年度建设计划兴建城市供水工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1DD6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B080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EB1A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3A22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24F53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DCC3FB">
            <w:pPr>
              <w:jc w:val="center"/>
              <w:rPr>
                <w:rFonts w:hint="eastAsia" w:ascii="宋体" w:hAnsi="宋体" w:eastAsia="宋体" w:cs="宋体"/>
                <w:i w:val="0"/>
                <w:iCs w:val="0"/>
                <w:color w:val="000000"/>
                <w:sz w:val="36"/>
                <w:szCs w:val="36"/>
                <w:u w:val="none"/>
              </w:rPr>
            </w:pPr>
          </w:p>
        </w:tc>
      </w:tr>
      <w:tr w14:paraId="779D1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9AAF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304CE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41A7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1BA6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5176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568D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04E6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7FAA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183D5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6B33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F65C4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6A1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39F1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42B2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8E970">
            <w:pPr>
              <w:jc w:val="center"/>
              <w:rPr>
                <w:rFonts w:hint="eastAsia" w:ascii="宋体" w:hAnsi="宋体" w:eastAsia="宋体" w:cs="宋体"/>
                <w:i w:val="0"/>
                <w:iCs w:val="0"/>
                <w:color w:val="000000"/>
                <w:sz w:val="36"/>
                <w:szCs w:val="36"/>
                <w:u w:val="none"/>
              </w:rPr>
            </w:pPr>
          </w:p>
        </w:tc>
      </w:tr>
      <w:tr w14:paraId="432D7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9CC23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16B7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486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7181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1A918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86C6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B420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028D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493C1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ED064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56CB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F848C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C75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DDD0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E2FC4">
            <w:pPr>
              <w:jc w:val="center"/>
              <w:rPr>
                <w:rFonts w:hint="eastAsia" w:ascii="宋体" w:hAnsi="宋体" w:eastAsia="宋体" w:cs="宋体"/>
                <w:i w:val="0"/>
                <w:iCs w:val="0"/>
                <w:color w:val="000000"/>
                <w:sz w:val="36"/>
                <w:szCs w:val="36"/>
                <w:u w:val="none"/>
              </w:rPr>
            </w:pPr>
          </w:p>
        </w:tc>
      </w:tr>
      <w:tr w14:paraId="6EC37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B3AF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3A69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对盗用或者转供城市公共供水的，在规定的城市公共供水管道及其附属设施的安全保护范围内进行危害供水设施安全活动等的处罚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4EA4B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88A2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9BB3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【法规】《城市供水条例》（1994年国务院令第158号，2020年修订）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 违反本条例规定，有下列行为之一的，由城市供水行政主管部门或者其授权的单位责令限期改正，可以处以罚款：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(一)盗用或者转供城市公共供水的；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(二)在规定的城市公共供水管道及其附属设施的安全保护范围内进行危害供水设施安全活动的；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(三)擅自将自建设施供水管网系统与城市公共供水管网系统直接连接的；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(四)产生或者使用有毒有害物质的单位将其生产用水管网系统与城市公共供水管网系统直接连接的；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(五)在城市公共供水管道上直接装泵抽水的；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(六)擅自拆除、改装或者迁移城市公共供水设施的。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238A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A9DD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57AC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D513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负责本行政区域内对盗用或者转供城市公共供水的，在规定的城市公共供水管道及其附属设施的安全保护范围内进行危害供水设施安全活动等的处罚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97E4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5896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6D7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CDFB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3D69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2C5C97">
            <w:pPr>
              <w:jc w:val="center"/>
              <w:rPr>
                <w:rFonts w:hint="eastAsia" w:ascii="宋体" w:hAnsi="宋体" w:eastAsia="宋体" w:cs="宋体"/>
                <w:i w:val="0"/>
                <w:iCs w:val="0"/>
                <w:color w:val="000000"/>
                <w:sz w:val="36"/>
                <w:szCs w:val="36"/>
                <w:u w:val="none"/>
              </w:rPr>
            </w:pPr>
          </w:p>
        </w:tc>
      </w:tr>
      <w:tr w14:paraId="19B4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9C78F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AAC5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9379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BF22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C567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05DD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343AC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0221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1BF6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83B2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3DD0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51EF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4CC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E2B8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98E4A6">
            <w:pPr>
              <w:jc w:val="center"/>
              <w:rPr>
                <w:rFonts w:hint="eastAsia" w:ascii="宋体" w:hAnsi="宋体" w:eastAsia="宋体" w:cs="宋体"/>
                <w:i w:val="0"/>
                <w:iCs w:val="0"/>
                <w:color w:val="000000"/>
                <w:sz w:val="36"/>
                <w:szCs w:val="36"/>
                <w:u w:val="none"/>
              </w:rPr>
            </w:pPr>
          </w:p>
        </w:tc>
      </w:tr>
      <w:tr w14:paraId="21659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052B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D952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BAB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95E1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AF405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F71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F67A5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1825C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0852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B95D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88E9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20D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1B62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89C89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5D99C">
            <w:pPr>
              <w:jc w:val="center"/>
              <w:rPr>
                <w:rFonts w:hint="eastAsia" w:ascii="宋体" w:hAnsi="宋体" w:eastAsia="宋体" w:cs="宋体"/>
                <w:i w:val="0"/>
                <w:iCs w:val="0"/>
                <w:color w:val="000000"/>
                <w:sz w:val="36"/>
                <w:szCs w:val="36"/>
                <w:u w:val="none"/>
              </w:rPr>
            </w:pPr>
          </w:p>
        </w:tc>
      </w:tr>
      <w:tr w14:paraId="320F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3237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7A32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对未取得设计、施工资格或者未按照资质等级承担城市道路的设计、施工任务的，未按照城市道路设计、施工技术规范设计、施工的，未按照设计图纸施工或者擅自修改图纸的处罚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0010A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54A7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465A4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【法规】《城市道路管理条例》（1996年6月4日国务院令第198号公布，2019年3月24日国务院令第710号第三次修正）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条例的规定，有下列行为之一的，由市政工程行政主管部门责令停止设计、施工，限期改正，可以并处3万元以下的罚款；已经取得设计、施工资格证书，情节严重的，提请原发证机关吊销设计、施工资格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(一)未取得设计、施工资格或者未按照资质等级承担城市道路的设计、施工任务的；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(二)未按照城市道路设计、施工技术规范设计、施工的；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(三)未按照设计图纸施工或者擅自修改图纸的。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F63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EB63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A4F8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8993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对未取得设计、施工资格或者未按照资质等级承担城市道路的设计、施工任务的，未按照城市道路设计、施工技术规范设计、施工的，未按照设计图纸施工或者擅自修改图纸的处罚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EEAF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8EA7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852D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4BE1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0E0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1A806D">
            <w:pPr>
              <w:jc w:val="center"/>
              <w:rPr>
                <w:rFonts w:hint="eastAsia" w:ascii="宋体" w:hAnsi="宋体" w:eastAsia="宋体" w:cs="宋体"/>
                <w:i w:val="0"/>
                <w:iCs w:val="0"/>
                <w:color w:val="000000"/>
                <w:sz w:val="36"/>
                <w:szCs w:val="36"/>
                <w:u w:val="none"/>
              </w:rPr>
            </w:pPr>
          </w:p>
        </w:tc>
      </w:tr>
      <w:tr w14:paraId="49C7F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5A27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1DC4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23A5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E9B92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D959E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C1D6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AE5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D6E6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9BD86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01BC8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EC4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4BF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3CE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CFDE5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62650">
            <w:pPr>
              <w:jc w:val="center"/>
              <w:rPr>
                <w:rFonts w:hint="eastAsia" w:ascii="宋体" w:hAnsi="宋体" w:eastAsia="宋体" w:cs="宋体"/>
                <w:i w:val="0"/>
                <w:iCs w:val="0"/>
                <w:color w:val="000000"/>
                <w:sz w:val="36"/>
                <w:szCs w:val="36"/>
                <w:u w:val="none"/>
              </w:rPr>
            </w:pPr>
          </w:p>
        </w:tc>
      </w:tr>
      <w:tr w14:paraId="020D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0C66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D392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E69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E3496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696A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824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AFC5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9E4E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6576F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4644A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AEE3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02D4B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F5D1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7647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DBD832">
            <w:pPr>
              <w:jc w:val="center"/>
              <w:rPr>
                <w:rFonts w:hint="eastAsia" w:ascii="宋体" w:hAnsi="宋体" w:eastAsia="宋体" w:cs="宋体"/>
                <w:i w:val="0"/>
                <w:iCs w:val="0"/>
                <w:color w:val="000000"/>
                <w:sz w:val="36"/>
                <w:szCs w:val="36"/>
                <w:u w:val="none"/>
              </w:rPr>
            </w:pPr>
          </w:p>
        </w:tc>
      </w:tr>
      <w:tr w14:paraId="4F6CD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FF62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E5E3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对擅自使用未经验收或者验收不合格的城市道路的处罚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202B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A687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C406D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【法规】《城市道路管理条例》（1996年6月4日国务院令第198号公布，2019年3月24日国务院令第710号第三次修正）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第四十条：违反本条例第十七条规定，擅自使用未经验收或者验收不合格的城市道路的，由市政工程行政主管部门责令限期改正，给予警告，可以并处工程造价2%以下的罚款。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42CC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0BF1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DBD6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E314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负责本行政区域内对擅自使用未经验收或者验收不合格的城市道路的处罚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5185B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BB3A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4C9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06C8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2196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7719A9">
            <w:pPr>
              <w:jc w:val="center"/>
              <w:rPr>
                <w:rFonts w:hint="eastAsia" w:ascii="宋体" w:hAnsi="宋体" w:eastAsia="宋体" w:cs="宋体"/>
                <w:i w:val="0"/>
                <w:iCs w:val="0"/>
                <w:color w:val="000000"/>
                <w:sz w:val="36"/>
                <w:szCs w:val="36"/>
                <w:u w:val="none"/>
              </w:rPr>
            </w:pPr>
          </w:p>
        </w:tc>
      </w:tr>
      <w:tr w14:paraId="1AC3A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E708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431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7B8A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D251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00A2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5EE9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F69F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6993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78CE2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64F2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86296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C90E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D220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A49C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AFD1D2">
            <w:pPr>
              <w:jc w:val="center"/>
              <w:rPr>
                <w:rFonts w:hint="eastAsia" w:ascii="宋体" w:hAnsi="宋体" w:eastAsia="宋体" w:cs="宋体"/>
                <w:i w:val="0"/>
                <w:iCs w:val="0"/>
                <w:color w:val="000000"/>
                <w:sz w:val="36"/>
                <w:szCs w:val="36"/>
                <w:u w:val="none"/>
              </w:rPr>
            </w:pPr>
          </w:p>
        </w:tc>
      </w:tr>
      <w:tr w14:paraId="1D84D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B0EBB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525D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00A6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DDA2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850F8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F77F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0A9E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0FBB6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BFBE3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848EB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9C75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FE4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D21AA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35914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4F0E00">
            <w:pPr>
              <w:jc w:val="center"/>
              <w:rPr>
                <w:rFonts w:hint="eastAsia" w:ascii="宋体" w:hAnsi="宋体" w:eastAsia="宋体" w:cs="宋体"/>
                <w:i w:val="0"/>
                <w:iCs w:val="0"/>
                <w:color w:val="000000"/>
                <w:sz w:val="36"/>
                <w:szCs w:val="36"/>
                <w:u w:val="none"/>
              </w:rPr>
            </w:pPr>
          </w:p>
        </w:tc>
      </w:tr>
      <w:tr w14:paraId="54ED0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E6AB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6F6F0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对未对设在城市道路上的各种管线的检查井、箱盖或者城市道路附属设施的缺损及时补缺或者修复等的处罚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F6FD9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7B02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B9A5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【法规】《城市道路管理条例》（1996年6月4日国务院令第198号公布，2019年3月24日国务院令第710号第三次修正）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第四十二条：违反本条例第二十七条规定，或者有下列行为之一的，由市政工程行政主管部门或者其他有关部门责令限期改正，可以处以2万元以下的罚款；造成损失的，应当依法承担赔偿责任：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(一)未对设在城市道路上的各种管线的检查井、箱盖或者城市道路附属设施的缺损及时补缺或者修复的；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(二)未在城市道路施工现场设置明显标志和安全防围设施的；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(三)占用城市道路期满或者挖掘城市道路后，不及时清理现场的；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(四)依附于城市道路建设各种管线、杆线等设施，不按照规定办理批准手续的；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(五)紧急抢修埋设在城市道路下的管线，不按照规定补办批准手续的；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(六)未按照批准的位置、面积、期限占用或者挖掘城市道路，或者需要移动位置、扩大面积、延长时间，未提前办理变更审批手续的。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8A5E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3B6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7A28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BA11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负责本行政区域内对未对设在城市道路上的各种管线的检查井、箱盖或者城市道路附属设施的缺损及时补缺或者修复等的处罚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9CF1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37934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3946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3496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A4557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609613">
            <w:pPr>
              <w:jc w:val="center"/>
              <w:rPr>
                <w:rFonts w:hint="eastAsia" w:ascii="宋体" w:hAnsi="宋体" w:eastAsia="宋体" w:cs="宋体"/>
                <w:i w:val="0"/>
                <w:iCs w:val="0"/>
                <w:color w:val="000000"/>
                <w:sz w:val="36"/>
                <w:szCs w:val="36"/>
                <w:u w:val="none"/>
              </w:rPr>
            </w:pPr>
          </w:p>
        </w:tc>
      </w:tr>
      <w:tr w14:paraId="16470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76E96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FE81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9C5E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B9E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21E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1FA7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09C4A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F464F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4639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93821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9BD1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9D6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58A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7C754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DD3337">
            <w:pPr>
              <w:jc w:val="center"/>
              <w:rPr>
                <w:rFonts w:hint="eastAsia" w:ascii="宋体" w:hAnsi="宋体" w:eastAsia="宋体" w:cs="宋体"/>
                <w:i w:val="0"/>
                <w:iCs w:val="0"/>
                <w:color w:val="000000"/>
                <w:sz w:val="36"/>
                <w:szCs w:val="36"/>
                <w:u w:val="none"/>
              </w:rPr>
            </w:pPr>
          </w:p>
        </w:tc>
      </w:tr>
      <w:tr w14:paraId="0DCE4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3471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69F2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E06E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BC67C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EF4B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AEA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FFED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02DC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A2034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2557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8D1DB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FF42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65C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F728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F2014">
            <w:pPr>
              <w:jc w:val="center"/>
              <w:rPr>
                <w:rFonts w:hint="eastAsia" w:ascii="宋体" w:hAnsi="宋体" w:eastAsia="宋体" w:cs="宋体"/>
                <w:i w:val="0"/>
                <w:iCs w:val="0"/>
                <w:color w:val="000000"/>
                <w:sz w:val="36"/>
                <w:szCs w:val="36"/>
                <w:u w:val="none"/>
              </w:rPr>
            </w:pPr>
          </w:p>
        </w:tc>
      </w:tr>
      <w:tr w14:paraId="32CE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4959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BF66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对燃气经营者未取得燃气经营许可证从事燃气经营活动的，不按照燃气经营许可证的规定从事燃气经营活动的处罚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D2E95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1460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2551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第四十五条：违反本条例规定，未取得燃气经营许可证从事燃气经营活动的，由燃气管理部门责令停止违法行为，处5万元以上50万元以下罚款；有违法所得的，没收违法所得；构成犯罪的，依法追究刑事责任。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03BA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372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33F2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CE2D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负责本行政区域内对未取得燃气经营许可证从事燃气经营活动的，不按照燃气经营许可证的规定从事燃气经营活动的处罚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DFE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5602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A99B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D83D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220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CBF1F8">
            <w:pPr>
              <w:jc w:val="center"/>
              <w:rPr>
                <w:rFonts w:hint="eastAsia" w:ascii="宋体" w:hAnsi="宋体" w:eastAsia="宋体" w:cs="宋体"/>
                <w:i w:val="0"/>
                <w:iCs w:val="0"/>
                <w:color w:val="000000"/>
                <w:sz w:val="36"/>
                <w:szCs w:val="36"/>
                <w:u w:val="none"/>
              </w:rPr>
            </w:pPr>
          </w:p>
        </w:tc>
      </w:tr>
      <w:tr w14:paraId="5CE6D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4187C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412FE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A00C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9FEA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0F89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9CDB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16B2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5EA5D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A81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9E8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700C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58F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C5093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89D9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07AF2">
            <w:pPr>
              <w:jc w:val="center"/>
              <w:rPr>
                <w:rFonts w:hint="eastAsia" w:ascii="宋体" w:hAnsi="宋体" w:eastAsia="宋体" w:cs="宋体"/>
                <w:i w:val="0"/>
                <w:iCs w:val="0"/>
                <w:color w:val="000000"/>
                <w:sz w:val="36"/>
                <w:szCs w:val="36"/>
                <w:u w:val="none"/>
              </w:rPr>
            </w:pPr>
          </w:p>
        </w:tc>
      </w:tr>
      <w:tr w14:paraId="4C19D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33D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D5D2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1A37C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8B9F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066A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E53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6E1D1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CB48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BC5B1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478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839EA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8088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AE1C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7B47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0989C">
            <w:pPr>
              <w:jc w:val="center"/>
              <w:rPr>
                <w:rFonts w:hint="eastAsia" w:ascii="宋体" w:hAnsi="宋体" w:eastAsia="宋体" w:cs="宋体"/>
                <w:i w:val="0"/>
                <w:iCs w:val="0"/>
                <w:color w:val="000000"/>
                <w:sz w:val="36"/>
                <w:szCs w:val="36"/>
                <w:u w:val="none"/>
              </w:rPr>
            </w:pPr>
          </w:p>
        </w:tc>
      </w:tr>
      <w:tr w14:paraId="3A32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A4F4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209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B86F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对《城镇燃气管理条例》第四十六条禁止行为的处罚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F540E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54A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C72C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六条：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(一)拒绝向市政燃气管网覆盖范围内符合用气条件的单位或者个人供气的；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(二)倒卖、抵押、出租、出借、转让、涂改燃气经营许可证的；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(三)未履行必要告知义务擅自停止供气、调整供气量，或者未经审批擅自停业或者歇业的；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(四)向未取得燃气经营许可证的单位或者个人提供用于经营的燃气的；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(五)在不具备安全条件的场所储存燃气的；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(六)要求燃气用户购买其指定的产品或者接受其提供的服务；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(七)燃气经营者未向燃气用户持续、稳定、安全供应符合国家质量标准的燃气，或者未对燃气用户的燃气设施定期进行安全检查。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31ED8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0343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18F6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785B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负责本行政区域内对《城镇燃气管理条例》第四十六条禁止行为的处罚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2649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01E8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B325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ADA8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5B18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42F82D">
            <w:pPr>
              <w:jc w:val="center"/>
              <w:rPr>
                <w:rFonts w:hint="eastAsia" w:ascii="宋体" w:hAnsi="宋体" w:eastAsia="宋体" w:cs="宋体"/>
                <w:i w:val="0"/>
                <w:iCs w:val="0"/>
                <w:color w:val="000000"/>
                <w:sz w:val="36"/>
                <w:szCs w:val="36"/>
                <w:u w:val="none"/>
              </w:rPr>
            </w:pPr>
          </w:p>
        </w:tc>
      </w:tr>
      <w:tr w14:paraId="2A7A2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E9B0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8E43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2D0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1752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EA86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05A0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67A86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38F0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009B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59AB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EFF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FE26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48AC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C78A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08DF6">
            <w:pPr>
              <w:jc w:val="center"/>
              <w:rPr>
                <w:rFonts w:hint="eastAsia" w:ascii="宋体" w:hAnsi="宋体" w:eastAsia="宋体" w:cs="宋体"/>
                <w:i w:val="0"/>
                <w:iCs w:val="0"/>
                <w:color w:val="000000"/>
                <w:sz w:val="36"/>
                <w:szCs w:val="36"/>
                <w:u w:val="none"/>
              </w:rPr>
            </w:pPr>
          </w:p>
        </w:tc>
      </w:tr>
      <w:tr w14:paraId="2582B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12608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2DA7E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BF3D0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38824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7C17E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9E26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1F529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CB82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0F31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9643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F39E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E6620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94EA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00F42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B54B6">
            <w:pPr>
              <w:jc w:val="center"/>
              <w:rPr>
                <w:rFonts w:hint="eastAsia" w:ascii="宋体" w:hAnsi="宋体" w:eastAsia="宋体" w:cs="宋体"/>
                <w:i w:val="0"/>
                <w:iCs w:val="0"/>
                <w:color w:val="000000"/>
                <w:sz w:val="36"/>
                <w:szCs w:val="36"/>
                <w:u w:val="none"/>
              </w:rPr>
            </w:pPr>
          </w:p>
        </w:tc>
      </w:tr>
      <w:tr w14:paraId="5D5A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B25F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83AB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对销售充装单位擅自为非自有气瓶充装的瓶装燃气的处罚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56DB8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C1EC0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86CC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第四十七条第二款：违反本条例规定，销售充装单位擅自为非自有气瓶充装的瓶装燃气的，由燃气管理部门责令改正，可以处1万元以下罚款。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5150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2193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7BDA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ED59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负责本行政区域内对销售充装单位擅自为非自有气瓶充装的瓶装燃气的处罚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4184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5EB4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00C5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58C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82C5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60D8DE">
            <w:pPr>
              <w:jc w:val="center"/>
              <w:rPr>
                <w:rFonts w:hint="eastAsia" w:ascii="宋体" w:hAnsi="宋体" w:eastAsia="宋体" w:cs="宋体"/>
                <w:i w:val="0"/>
                <w:iCs w:val="0"/>
                <w:color w:val="000000"/>
                <w:sz w:val="36"/>
                <w:szCs w:val="36"/>
                <w:u w:val="none"/>
              </w:rPr>
            </w:pPr>
          </w:p>
        </w:tc>
      </w:tr>
      <w:tr w14:paraId="52070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448D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5E8B3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119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02DB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D26FC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D3403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268C6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84FA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31E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029B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2AEC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E2D8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37A5B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FCBA0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5FE7B5">
            <w:pPr>
              <w:jc w:val="center"/>
              <w:rPr>
                <w:rFonts w:hint="eastAsia" w:ascii="宋体" w:hAnsi="宋体" w:eastAsia="宋体" w:cs="宋体"/>
                <w:i w:val="0"/>
                <w:iCs w:val="0"/>
                <w:color w:val="000000"/>
                <w:sz w:val="36"/>
                <w:szCs w:val="36"/>
                <w:u w:val="none"/>
              </w:rPr>
            </w:pPr>
          </w:p>
        </w:tc>
      </w:tr>
      <w:tr w14:paraId="79D4E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B9E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E0EE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4437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5CCF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5837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F90F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50F8D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47DFC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59B8A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3A82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CBFF4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138EC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39CD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3FAD0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BFEF3">
            <w:pPr>
              <w:jc w:val="center"/>
              <w:rPr>
                <w:rFonts w:hint="eastAsia" w:ascii="宋体" w:hAnsi="宋体" w:eastAsia="宋体" w:cs="宋体"/>
                <w:i w:val="0"/>
                <w:iCs w:val="0"/>
                <w:color w:val="000000"/>
                <w:sz w:val="36"/>
                <w:szCs w:val="36"/>
                <w:u w:val="none"/>
              </w:rPr>
            </w:pPr>
          </w:p>
        </w:tc>
      </w:tr>
      <w:tr w14:paraId="1565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ADE2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E972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对《城镇燃气管理条例》第四十八条禁止行为的处罚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48B91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150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92B6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八条：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D6FF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2786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72C6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2449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负责本行政区域内对《城镇燃气管理条例》第四十八条禁止行为的处罚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0872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A0A4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5543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A447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78CDC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44419E">
            <w:pPr>
              <w:jc w:val="center"/>
              <w:rPr>
                <w:rFonts w:hint="eastAsia" w:ascii="宋体" w:hAnsi="宋体" w:eastAsia="宋体" w:cs="宋体"/>
                <w:i w:val="0"/>
                <w:iCs w:val="0"/>
                <w:color w:val="000000"/>
                <w:sz w:val="36"/>
                <w:szCs w:val="36"/>
                <w:u w:val="none"/>
              </w:rPr>
            </w:pPr>
          </w:p>
        </w:tc>
      </w:tr>
      <w:tr w14:paraId="6F3B0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F02A1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7D8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2B2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7130A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E2FC7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A732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A55C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9C825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7A25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9EC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B52D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7817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FB1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0A1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041E90">
            <w:pPr>
              <w:jc w:val="center"/>
              <w:rPr>
                <w:rFonts w:hint="eastAsia" w:ascii="宋体" w:hAnsi="宋体" w:eastAsia="宋体" w:cs="宋体"/>
                <w:i w:val="0"/>
                <w:iCs w:val="0"/>
                <w:color w:val="000000"/>
                <w:sz w:val="36"/>
                <w:szCs w:val="36"/>
                <w:u w:val="none"/>
              </w:rPr>
            </w:pPr>
          </w:p>
        </w:tc>
      </w:tr>
      <w:tr w14:paraId="1F998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94AB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763A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59F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3CAB3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9E16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A9B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AC4FE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30D85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E9C4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7B4FB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2057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000D7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EF7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7DB14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263F98">
            <w:pPr>
              <w:jc w:val="center"/>
              <w:rPr>
                <w:rFonts w:hint="eastAsia" w:ascii="宋体" w:hAnsi="宋体" w:eastAsia="宋体" w:cs="宋体"/>
                <w:i w:val="0"/>
                <w:iCs w:val="0"/>
                <w:color w:val="000000"/>
                <w:sz w:val="36"/>
                <w:szCs w:val="36"/>
                <w:u w:val="none"/>
              </w:rPr>
            </w:pPr>
          </w:p>
        </w:tc>
      </w:tr>
      <w:tr w14:paraId="26E3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A585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D23E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对《城镇燃气管理条例》第四十九条禁止行为的处罚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84CA8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98B3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6B7F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(一)擅自操作公用燃气阀门的；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(二)将燃气管道作为负重支架或者接地引线的；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(三)安装、使用不符合气源要求的燃气燃烧器具的；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(四)擅自安装、改装、拆除户内燃气设施和燃气计量装置的；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(五)在不具备安全条件的场所使用、储存燃气的；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(六)改变燃气用途或者转供燃气的；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(七)未设立售后服务站点或者未配备经考核合格的燃气燃烧器具安装、维修人员的；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(八)燃气燃烧器具的安装、维修不符合国家有关标准的。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盗用燃气的，依照有关治安管理处罚的法律规定进行处罚。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5CBB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E0ED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8CB3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3532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对《城镇燃气管理条例》第四十九条禁止行为的处罚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F177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5679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8794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1333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2469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A4D15A">
            <w:pPr>
              <w:jc w:val="center"/>
              <w:rPr>
                <w:rFonts w:hint="eastAsia" w:ascii="宋体" w:hAnsi="宋体" w:eastAsia="宋体" w:cs="宋体"/>
                <w:i w:val="0"/>
                <w:iCs w:val="0"/>
                <w:color w:val="000000"/>
                <w:sz w:val="36"/>
                <w:szCs w:val="36"/>
                <w:u w:val="none"/>
              </w:rPr>
            </w:pPr>
          </w:p>
        </w:tc>
      </w:tr>
      <w:tr w14:paraId="7C27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243A3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8B5F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0289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BBAB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8E7E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E101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8AA0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50E87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30120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FCA9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F366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2CD5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1667A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707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9B754">
            <w:pPr>
              <w:jc w:val="center"/>
              <w:rPr>
                <w:rFonts w:hint="eastAsia" w:ascii="宋体" w:hAnsi="宋体" w:eastAsia="宋体" w:cs="宋体"/>
                <w:i w:val="0"/>
                <w:iCs w:val="0"/>
                <w:color w:val="000000"/>
                <w:sz w:val="36"/>
                <w:szCs w:val="36"/>
                <w:u w:val="none"/>
              </w:rPr>
            </w:pPr>
          </w:p>
        </w:tc>
      </w:tr>
      <w:tr w14:paraId="0A2D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799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26ED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D5D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BEF7B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D827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4190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B7906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1D3B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C607E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0A00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66487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F2E6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521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CA5D0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A3029">
            <w:pPr>
              <w:jc w:val="center"/>
              <w:rPr>
                <w:rFonts w:hint="eastAsia" w:ascii="宋体" w:hAnsi="宋体" w:eastAsia="宋体" w:cs="宋体"/>
                <w:i w:val="0"/>
                <w:iCs w:val="0"/>
                <w:color w:val="000000"/>
                <w:sz w:val="36"/>
                <w:szCs w:val="36"/>
                <w:u w:val="none"/>
              </w:rPr>
            </w:pPr>
          </w:p>
        </w:tc>
      </w:tr>
      <w:tr w14:paraId="5582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A116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B0319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对《城镇燃气管理条例》第五十条禁止行为的处罚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B98AE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7396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6DCB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条第一款：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(一)进行爆破、取土等作业或者动用明火的；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(二)倾倒、排放腐蚀性物质的；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(三)放置易燃易爆物品或者种植深根植物的；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(四)未与燃气经营者共同制定燃气设施保护方案，采取相应的安全保护措施，从事敷设管道、打桩、顶进、挖掘、钻探等可能影响燃气设施安全活动的。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CE29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E9EF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D359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570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在燃气设施保护范围内进行爆破、取土等作业或者动用明火的，倾倒、排放腐蚀性物质的，放置易燃易爆物品或者种植深根植物的，未与燃气经营者共同制定燃气设施保护方案，采取相应的安全保护措施，从事敷设管道、打桩、顶进、挖掘、钻探等可能影响燃气设施安全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9494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CCA8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46B0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0BB5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8E263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371C8">
            <w:pPr>
              <w:jc w:val="center"/>
              <w:rPr>
                <w:rFonts w:hint="eastAsia" w:ascii="宋体" w:hAnsi="宋体" w:eastAsia="宋体" w:cs="宋体"/>
                <w:i w:val="0"/>
                <w:iCs w:val="0"/>
                <w:color w:val="000000"/>
                <w:sz w:val="36"/>
                <w:szCs w:val="36"/>
                <w:u w:val="none"/>
              </w:rPr>
            </w:pPr>
          </w:p>
        </w:tc>
      </w:tr>
      <w:tr w14:paraId="75629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55E4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6032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3CB25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CB73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294C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DD80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6BD34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0886E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C551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C0C31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7376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743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29FE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53ED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58A25">
            <w:pPr>
              <w:jc w:val="center"/>
              <w:rPr>
                <w:rFonts w:hint="eastAsia" w:ascii="宋体" w:hAnsi="宋体" w:eastAsia="宋体" w:cs="宋体"/>
                <w:i w:val="0"/>
                <w:iCs w:val="0"/>
                <w:color w:val="000000"/>
                <w:sz w:val="36"/>
                <w:szCs w:val="36"/>
                <w:u w:val="none"/>
              </w:rPr>
            </w:pPr>
          </w:p>
        </w:tc>
      </w:tr>
      <w:tr w14:paraId="7C61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991F8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5875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DDF4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F207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062C7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146D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CF56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7FA7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B6912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5F91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B2995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A5CE1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C851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0C35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688AC">
            <w:pPr>
              <w:jc w:val="center"/>
              <w:rPr>
                <w:rFonts w:hint="eastAsia" w:ascii="宋体" w:hAnsi="宋体" w:eastAsia="宋体" w:cs="宋体"/>
                <w:i w:val="0"/>
                <w:iCs w:val="0"/>
                <w:color w:val="000000"/>
                <w:sz w:val="36"/>
                <w:szCs w:val="36"/>
                <w:u w:val="none"/>
              </w:rPr>
            </w:pPr>
          </w:p>
        </w:tc>
      </w:tr>
      <w:tr w14:paraId="35C1F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64B9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67A8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对侵占、毁损、擅自拆除、移动燃气设施或者擅自改动市政燃气设施的，毁损、覆盖、涂改、擅自拆除或者移动燃气设施安全警示标志的处罚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9D9C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B312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32C9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违反本条例规定，毁损、覆盖、涂改、擅自拆除或者移动燃气设施安全警示标志的，由燃气管理部门责令限期改正，恢复原状，可以处5000元以下罚款。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A7FC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374A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C46D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40C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负责本行政区域内对侵占、毁损、擅自拆除、移动燃气设施或者擅自改动市政燃气设施的，毁损、覆盖、涂改、擅自拆除或者移动燃气设施安全警示标志的处罚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7EE5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4D51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3FE1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AC4A8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6A53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FC841A">
            <w:pPr>
              <w:jc w:val="center"/>
              <w:rPr>
                <w:rFonts w:hint="eastAsia" w:ascii="宋体" w:hAnsi="宋体" w:eastAsia="宋体" w:cs="宋体"/>
                <w:i w:val="0"/>
                <w:iCs w:val="0"/>
                <w:color w:val="000000"/>
                <w:sz w:val="36"/>
                <w:szCs w:val="36"/>
                <w:u w:val="none"/>
              </w:rPr>
            </w:pPr>
          </w:p>
        </w:tc>
      </w:tr>
      <w:tr w14:paraId="4D315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84D5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9E34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3EB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B663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122F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B6DB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A3F4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C7F19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6B37A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AE8A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40C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7F61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28BE6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B8A80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2D43D4">
            <w:pPr>
              <w:jc w:val="center"/>
              <w:rPr>
                <w:rFonts w:hint="eastAsia" w:ascii="宋体" w:hAnsi="宋体" w:eastAsia="宋体" w:cs="宋体"/>
                <w:i w:val="0"/>
                <w:iCs w:val="0"/>
                <w:color w:val="000000"/>
                <w:sz w:val="36"/>
                <w:szCs w:val="36"/>
                <w:u w:val="none"/>
              </w:rPr>
            </w:pPr>
          </w:p>
        </w:tc>
      </w:tr>
      <w:tr w14:paraId="5D32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41D4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557E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8E90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1178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A07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2E9D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A51AA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03923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A39E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CD4C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DAA6A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66B2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044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3CEB9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44592">
            <w:pPr>
              <w:jc w:val="center"/>
              <w:rPr>
                <w:rFonts w:hint="eastAsia" w:ascii="宋体" w:hAnsi="宋体" w:eastAsia="宋体" w:cs="宋体"/>
                <w:i w:val="0"/>
                <w:iCs w:val="0"/>
                <w:color w:val="000000"/>
                <w:sz w:val="36"/>
                <w:szCs w:val="36"/>
                <w:u w:val="none"/>
              </w:rPr>
            </w:pPr>
          </w:p>
        </w:tc>
      </w:tr>
      <w:tr w14:paraId="6DDD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DEA3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BDAC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对建设工程施工范围内有地下燃气管线等重要燃气设施，建设单位未会同施工单位与管道燃气经营者共同制定燃气设施保护方案，或者建设单位、施工单位未采取相应的安全保护措施的处罚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DDAF6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3160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F8C9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二条：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8DBB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931A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F478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5BF3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负责本行政区域内对建设工程施工范围内有地下燃气管线等重要燃气设施，建设单位未会同施工单位与管道燃气经营者共同制定燃气设施保护方案，或者建设单位、施工单位未采取相应的安全保护措施的处罚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F12F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B6A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0779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8049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7997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27AD1E">
            <w:pPr>
              <w:jc w:val="center"/>
              <w:rPr>
                <w:rFonts w:hint="eastAsia" w:ascii="宋体" w:hAnsi="宋体" w:eastAsia="宋体" w:cs="宋体"/>
                <w:i w:val="0"/>
                <w:iCs w:val="0"/>
                <w:color w:val="000000"/>
                <w:sz w:val="36"/>
                <w:szCs w:val="36"/>
                <w:u w:val="none"/>
              </w:rPr>
            </w:pPr>
          </w:p>
        </w:tc>
      </w:tr>
      <w:tr w14:paraId="02F5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4A11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E445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6357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0D06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B01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82912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CF3C0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18F2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69E7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C281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6B2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D45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62B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E15D7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7A2BA">
            <w:pPr>
              <w:jc w:val="center"/>
              <w:rPr>
                <w:rFonts w:hint="eastAsia" w:ascii="宋体" w:hAnsi="宋体" w:eastAsia="宋体" w:cs="宋体"/>
                <w:i w:val="0"/>
                <w:iCs w:val="0"/>
                <w:color w:val="000000"/>
                <w:sz w:val="36"/>
                <w:szCs w:val="36"/>
                <w:u w:val="none"/>
              </w:rPr>
            </w:pPr>
          </w:p>
        </w:tc>
      </w:tr>
      <w:tr w14:paraId="02D8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4A0A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2A1B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DA94D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5C2F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0B30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8F67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032AE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89A3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84A4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1855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F9C8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CD70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53A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A95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2328A">
            <w:pPr>
              <w:jc w:val="center"/>
              <w:rPr>
                <w:rFonts w:hint="eastAsia" w:ascii="宋体" w:hAnsi="宋体" w:eastAsia="宋体" w:cs="宋体"/>
                <w:i w:val="0"/>
                <w:iCs w:val="0"/>
                <w:color w:val="000000"/>
                <w:sz w:val="36"/>
                <w:szCs w:val="36"/>
                <w:u w:val="none"/>
              </w:rPr>
            </w:pPr>
          </w:p>
        </w:tc>
      </w:tr>
      <w:tr w14:paraId="41364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5C26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2722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对《生活饮用水卫生监督管理办法》第二十八条禁止行为的处罚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FCC8E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EB04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7193D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【规章】《生活饮用水卫生监督管理办法》（建设部、卫生部令第53号发布，根据2016年4月17日住房城乡建设部、国家卫生计生委令第31号第二次修正）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城市自来水供水企业和自建设施对外供水的企业，有下列行为之一的，由建设行政主管部门责令限期改进，并可处以违法所得3倍以下的罚款，但最高不超过30000元，没有违法所得的可处以10000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（一）新建、改建、扩建的饮用水供水工程项目未经建设行政主管部门设计审查和竣工验收而擅自建设并投入使用的；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（二）未按规定进行日常性水质检验工作的；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（三）未取得《城市供水企业资质证书》擅自供水的。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C216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C07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A035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EE39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负责本行政区域内对《生活饮用水卫生监督管理办法》第二十八条禁止行为的处罚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549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CA3A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41E4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95A9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DAC4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A13230">
            <w:pPr>
              <w:jc w:val="center"/>
              <w:rPr>
                <w:rFonts w:hint="eastAsia" w:ascii="宋体" w:hAnsi="宋体" w:eastAsia="宋体" w:cs="宋体"/>
                <w:i w:val="0"/>
                <w:iCs w:val="0"/>
                <w:color w:val="000000"/>
                <w:sz w:val="36"/>
                <w:szCs w:val="36"/>
                <w:u w:val="none"/>
              </w:rPr>
            </w:pPr>
          </w:p>
        </w:tc>
      </w:tr>
      <w:tr w14:paraId="06A6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9304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6245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ADBB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844F1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A26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92C4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20B65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895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919B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5A4F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DAFB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D3A8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B1E3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DA082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D4521">
            <w:pPr>
              <w:jc w:val="center"/>
              <w:rPr>
                <w:rFonts w:hint="eastAsia" w:ascii="宋体" w:hAnsi="宋体" w:eastAsia="宋体" w:cs="宋体"/>
                <w:i w:val="0"/>
                <w:iCs w:val="0"/>
                <w:color w:val="000000"/>
                <w:sz w:val="36"/>
                <w:szCs w:val="36"/>
                <w:u w:val="none"/>
              </w:rPr>
            </w:pPr>
          </w:p>
        </w:tc>
      </w:tr>
      <w:tr w14:paraId="7531C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95B5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0DBF3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A8C5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171C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D3804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D3E7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F04D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9E7C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6EF0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1A379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D262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3AF5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E7A9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E5233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3353B6">
            <w:pPr>
              <w:jc w:val="center"/>
              <w:rPr>
                <w:rFonts w:hint="eastAsia" w:ascii="宋体" w:hAnsi="宋体" w:eastAsia="宋体" w:cs="宋体"/>
                <w:i w:val="0"/>
                <w:iCs w:val="0"/>
                <w:color w:val="000000"/>
                <w:sz w:val="36"/>
                <w:szCs w:val="36"/>
                <w:u w:val="none"/>
              </w:rPr>
            </w:pPr>
          </w:p>
        </w:tc>
      </w:tr>
      <w:tr w14:paraId="228F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1C06A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D1CE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对未按照规定编制城市桥梁养护维修的中长期规划和年度计划，或者未经批准即实施的，未按照规定设置相应的标志，并保持其完好、清晰等的处罚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5176D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98DF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0911F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【规章】《城市桥梁检测和养护维修管理办法》（2003年10月10日建设部令第118号）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第二十五条：城市桥梁产权人或者委托管理人有下列行为之一的，由城市人民政府市政工程设施行政主管部门责令限期改正，并可处1000元以上5000元以下的罚款：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（一）未按照规定编制城市桥梁养护维修的中长期规划和年度计划，或者未经批准即实施的；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（二）未按照规定设置相应的标志，并保持其完好、清晰的；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（三）未按照规定委托具有相应资格的机构对城市桥梁进行检测评估的；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（四）未按照规定制定城市桥梁的安全抢险预备方案的；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（五）未按照规定对城市桥梁进行养护维修的。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3EAB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3AFE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36CD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06FEA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规定编制城市桥梁养护维修的中长期规划和年度计划，或者未经批准即实施的，未按照规定设置相应的标志，并保持其完好、清晰的，未按照规定委托具有相应资格的机构对城市桥梁进行检测评估的，未按照规定制定城市桥梁的安全抢险预备方案的，未按照规定对城市桥梁进行养护维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07BA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1DFB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F9D4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0BB30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8F34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443831">
            <w:pPr>
              <w:jc w:val="center"/>
              <w:rPr>
                <w:rFonts w:hint="eastAsia" w:ascii="宋体" w:hAnsi="宋体" w:eastAsia="宋体" w:cs="宋体"/>
                <w:i w:val="0"/>
                <w:iCs w:val="0"/>
                <w:color w:val="000000"/>
                <w:sz w:val="36"/>
                <w:szCs w:val="36"/>
                <w:u w:val="none"/>
              </w:rPr>
            </w:pPr>
          </w:p>
        </w:tc>
      </w:tr>
      <w:tr w14:paraId="00B21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2CB4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4356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07FD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F8071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F2267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9EBDF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2D571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DC09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61C4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997E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D6A6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7E2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0A6A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D2FC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5BD8D">
            <w:pPr>
              <w:jc w:val="center"/>
              <w:rPr>
                <w:rFonts w:hint="eastAsia" w:ascii="宋体" w:hAnsi="宋体" w:eastAsia="宋体" w:cs="宋体"/>
                <w:i w:val="0"/>
                <w:iCs w:val="0"/>
                <w:color w:val="000000"/>
                <w:sz w:val="36"/>
                <w:szCs w:val="36"/>
                <w:u w:val="none"/>
              </w:rPr>
            </w:pPr>
          </w:p>
        </w:tc>
      </w:tr>
      <w:tr w14:paraId="39C2D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8A13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3946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BF78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BD93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9012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C7AA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2C746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CEFEB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33D63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F37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66C6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3A0A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036A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C4F1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F801AD">
            <w:pPr>
              <w:jc w:val="center"/>
              <w:rPr>
                <w:rFonts w:hint="eastAsia" w:ascii="宋体" w:hAnsi="宋体" w:eastAsia="宋体" w:cs="宋体"/>
                <w:i w:val="0"/>
                <w:iCs w:val="0"/>
                <w:color w:val="000000"/>
                <w:sz w:val="36"/>
                <w:szCs w:val="36"/>
                <w:u w:val="none"/>
              </w:rPr>
            </w:pPr>
          </w:p>
        </w:tc>
      </w:tr>
      <w:tr w14:paraId="6A218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06B9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620E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对擅自在城市桥梁上架设各类管线、设置广告等辅助物的处罚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99B80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0525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62CF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【规章】《城市桥梁检测和养护维修管理办法》（2003年10月10日建设部令第118号）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第二十六条：单位或者个人擅自在城市桥梁上架设各类管线、设置广告等辅助物的，由城市人民政府市政工程设施行政主管部门责令限期改正，并可处2万元以下的罚款；造成损失的，依法承担赔偿责任。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2B49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B27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29EF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593C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负责本行政区域内擅自在城市桥梁上架设各类管线、设置广告等辅助物的处罚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AB49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A77E9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A5F3F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5D2F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F1768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63D95B">
            <w:pPr>
              <w:jc w:val="center"/>
              <w:rPr>
                <w:rFonts w:hint="eastAsia" w:ascii="宋体" w:hAnsi="宋体" w:eastAsia="宋体" w:cs="宋体"/>
                <w:i w:val="0"/>
                <w:iCs w:val="0"/>
                <w:color w:val="000000"/>
                <w:sz w:val="36"/>
                <w:szCs w:val="36"/>
                <w:u w:val="none"/>
              </w:rPr>
            </w:pPr>
          </w:p>
        </w:tc>
      </w:tr>
      <w:tr w14:paraId="2CD9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76FE9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AAA7E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A18B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1FF7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27629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810B3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3A5C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5893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A5B5E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4DC0D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E4728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B80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556C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4B6F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D7486C">
            <w:pPr>
              <w:jc w:val="center"/>
              <w:rPr>
                <w:rFonts w:hint="eastAsia" w:ascii="宋体" w:hAnsi="宋体" w:eastAsia="宋体" w:cs="宋体"/>
                <w:i w:val="0"/>
                <w:iCs w:val="0"/>
                <w:color w:val="000000"/>
                <w:sz w:val="36"/>
                <w:szCs w:val="36"/>
                <w:u w:val="none"/>
              </w:rPr>
            </w:pPr>
          </w:p>
        </w:tc>
      </w:tr>
      <w:tr w14:paraId="77801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84ED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4886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2E09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39606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29EA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BAE66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AB6C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FAD1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C296D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9568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281E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CB34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7FD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FAAB4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B70950">
            <w:pPr>
              <w:jc w:val="center"/>
              <w:rPr>
                <w:rFonts w:hint="eastAsia" w:ascii="宋体" w:hAnsi="宋体" w:eastAsia="宋体" w:cs="宋体"/>
                <w:i w:val="0"/>
                <w:iCs w:val="0"/>
                <w:color w:val="000000"/>
                <w:sz w:val="36"/>
                <w:szCs w:val="36"/>
                <w:u w:val="none"/>
              </w:rPr>
            </w:pPr>
          </w:p>
        </w:tc>
      </w:tr>
      <w:tr w14:paraId="1C2C7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125C0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219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B2F4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对未经城市人民政府市政工程设施行政主管部门同意并与城市桥梁的产权人签订保护协议、采取保护措施，在城市桥梁施工控制范围内从事河道疏浚、挖掘、打桩、地下管道顶进、爆破等作业的处罚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24D67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1F2B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836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【规章】《城市桥梁检测和养护维修管理办法》（2003年10月10日建设部令第118号）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第二十七条：单位和个人擅自在城市桥梁施工控制范围内从事本办法第十四条第二款规定的活动的，由城市人民政府市政工程设施行政主管部门责令限期改正，并可处1万元以上3万元以下的罚款。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第二款：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F91F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D1EA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3887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A3E6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城市人民政府市政工程设施行政主管部门同意并与城市桥梁的产权人签订保护协议、采取保护措施，在城市桥梁施工控制范围内从事河道疏浚、挖掘、打桩、地下管道顶进、爆破等作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CFE1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1FA5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C42B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6A07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3219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188BB1">
            <w:pPr>
              <w:jc w:val="center"/>
              <w:rPr>
                <w:rFonts w:hint="eastAsia" w:ascii="宋体" w:hAnsi="宋体" w:eastAsia="宋体" w:cs="宋体"/>
                <w:i w:val="0"/>
                <w:iCs w:val="0"/>
                <w:color w:val="000000"/>
                <w:sz w:val="36"/>
                <w:szCs w:val="36"/>
                <w:u w:val="none"/>
              </w:rPr>
            </w:pPr>
          </w:p>
        </w:tc>
      </w:tr>
      <w:tr w14:paraId="54E8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7C3DB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5DA5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F8E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A119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693D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B098B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B80C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98E2A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5B79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5F864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D8365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4F12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AD8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CDEB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4A0782">
            <w:pPr>
              <w:jc w:val="center"/>
              <w:rPr>
                <w:rFonts w:hint="eastAsia" w:ascii="宋体" w:hAnsi="宋体" w:eastAsia="宋体" w:cs="宋体"/>
                <w:i w:val="0"/>
                <w:iCs w:val="0"/>
                <w:color w:val="000000"/>
                <w:sz w:val="36"/>
                <w:szCs w:val="36"/>
                <w:u w:val="none"/>
              </w:rPr>
            </w:pPr>
          </w:p>
        </w:tc>
      </w:tr>
      <w:tr w14:paraId="12422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65E6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2A6E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F17E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E3EC6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CB85B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1BBA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07E5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B33C9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8AE41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B82F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9FF2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173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A47C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F0A8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D9B4B">
            <w:pPr>
              <w:jc w:val="center"/>
              <w:rPr>
                <w:rFonts w:hint="eastAsia" w:ascii="宋体" w:hAnsi="宋体" w:eastAsia="宋体" w:cs="宋体"/>
                <w:i w:val="0"/>
                <w:iCs w:val="0"/>
                <w:color w:val="000000"/>
                <w:sz w:val="36"/>
                <w:szCs w:val="36"/>
                <w:u w:val="none"/>
              </w:rPr>
            </w:pPr>
          </w:p>
        </w:tc>
      </w:tr>
      <w:tr w14:paraId="1E38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4896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36C7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对超限机动车辆、履带车、铁轮车等需经过城市桥梁未经城市人民政府市政工程设施行政主管部门同意并采取相应技术措施的，城市桥梁产权人和委托管理人未及时设置警示标志并立即采取加固等安全措施的处罚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5A3D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3229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FA6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【规章】《城市桥梁检测和养护维修管理办法》（2003年10月10日建设部令第118号）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第二十八条：违反本办法第十六条、第二十三条规定，由城市人民政府市政工程设施行政主管部门责令限期改正，并可处1万元以上2万元以下的罚款；造成损失的，依法承担赔偿责任。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第十六条：超限机动车辆、履带车、铁轮车等需经过城市桥梁的，在报公安交通管理部门审批前，应当先经城市人民政府市政工程设施行政主管部门同意，并采取相应技术措施后，方可通行。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第二十三条：经过检测评估，确定城市桥梁的承载能力下降，但尚未构成危桥的，城市桥梁产权人和委托管理人应当及时设置警示标志，并立即采取加固等安全措施。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城市桥梁产权人或者委托管理人对检测评估结论有异议的，可以依法申请重新检测评估。但重新检测评估结论未果之前，不得停止执行前款规定。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D875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261F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F2BF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40A4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超限机动车辆、履带车、铁轮车等需经过城市桥梁未经城市人民政府市政工程设施行政主管部门同意并采取相应技术措施的，城市桥梁产权人和委托管理人未及时设置警示标志并立即采取加固等安全措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32E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B57F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5568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1D58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76B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86CEB8">
            <w:pPr>
              <w:jc w:val="center"/>
              <w:rPr>
                <w:rFonts w:hint="eastAsia" w:ascii="宋体" w:hAnsi="宋体" w:eastAsia="宋体" w:cs="宋体"/>
                <w:i w:val="0"/>
                <w:iCs w:val="0"/>
                <w:color w:val="000000"/>
                <w:sz w:val="36"/>
                <w:szCs w:val="36"/>
                <w:u w:val="none"/>
              </w:rPr>
            </w:pPr>
          </w:p>
        </w:tc>
      </w:tr>
      <w:tr w14:paraId="4F58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6677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08F24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2937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7A37A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88AF6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3F3B2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E5AA7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B659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4521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104E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4924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6212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A3F3D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989A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C22B96">
            <w:pPr>
              <w:jc w:val="center"/>
              <w:rPr>
                <w:rFonts w:hint="eastAsia" w:ascii="宋体" w:hAnsi="宋体" w:eastAsia="宋体" w:cs="宋体"/>
                <w:i w:val="0"/>
                <w:iCs w:val="0"/>
                <w:color w:val="000000"/>
                <w:sz w:val="36"/>
                <w:szCs w:val="36"/>
                <w:u w:val="none"/>
              </w:rPr>
            </w:pPr>
          </w:p>
        </w:tc>
      </w:tr>
      <w:tr w14:paraId="442A8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F4D3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C405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711F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6BFA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AA267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536D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4C36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D81E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047FC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3414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73CED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FA6B9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5590E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72D7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D32B23">
            <w:pPr>
              <w:jc w:val="center"/>
              <w:rPr>
                <w:rFonts w:hint="eastAsia" w:ascii="宋体" w:hAnsi="宋体" w:eastAsia="宋体" w:cs="宋体"/>
                <w:i w:val="0"/>
                <w:iCs w:val="0"/>
                <w:color w:val="000000"/>
                <w:sz w:val="36"/>
                <w:szCs w:val="36"/>
                <w:u w:val="none"/>
              </w:rPr>
            </w:pPr>
          </w:p>
        </w:tc>
      </w:tr>
      <w:tr w14:paraId="4C8F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E829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890F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对将建筑垃圾混入生活垃圾的，将危险废物混入建筑垃圾的，擅自设立弃置场受纳建筑垃圾的处罚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464D2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3214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FA03C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　任何单位和个人有下列情形之一的，由城市人民政府市容环境卫生主管部门责令限期改正，给予警告，处以罚款：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（一）将建筑垃圾混入生活垃圾的；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（二）将危险废物混入建筑垃圾的；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（三）擅自设立弃置场受纳建筑垃圾的；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A03A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2DCE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963A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B0ED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负责本行政区域内对将建筑垃圾混入生活垃圾的，将危险废物混入建筑垃圾的，擅自设立弃置场受纳建筑垃圾的处罚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EBC2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D6E9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24F6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9D6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D79E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357205">
            <w:pPr>
              <w:jc w:val="center"/>
              <w:rPr>
                <w:rFonts w:hint="eastAsia" w:ascii="宋体" w:hAnsi="宋体" w:eastAsia="宋体" w:cs="宋体"/>
                <w:i w:val="0"/>
                <w:iCs w:val="0"/>
                <w:color w:val="000000"/>
                <w:sz w:val="36"/>
                <w:szCs w:val="36"/>
                <w:u w:val="none"/>
              </w:rPr>
            </w:pPr>
          </w:p>
        </w:tc>
      </w:tr>
      <w:tr w14:paraId="73C6B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6C63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A1E1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C58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2134D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CDFF9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8D855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A257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12CC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07BC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3C867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94DB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504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F038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3CA2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BFBC06">
            <w:pPr>
              <w:jc w:val="center"/>
              <w:rPr>
                <w:rFonts w:hint="eastAsia" w:ascii="宋体" w:hAnsi="宋体" w:eastAsia="宋体" w:cs="宋体"/>
                <w:i w:val="0"/>
                <w:iCs w:val="0"/>
                <w:color w:val="000000"/>
                <w:sz w:val="36"/>
                <w:szCs w:val="36"/>
                <w:u w:val="none"/>
              </w:rPr>
            </w:pPr>
          </w:p>
        </w:tc>
      </w:tr>
      <w:tr w14:paraId="016E2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6CFD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6472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5C47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B57A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1F6A1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AC59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7554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6F28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149E9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A8DD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BD1D6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808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825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1E93D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49326">
            <w:pPr>
              <w:jc w:val="center"/>
              <w:rPr>
                <w:rFonts w:hint="eastAsia" w:ascii="宋体" w:hAnsi="宋体" w:eastAsia="宋体" w:cs="宋体"/>
                <w:i w:val="0"/>
                <w:iCs w:val="0"/>
                <w:color w:val="000000"/>
                <w:sz w:val="36"/>
                <w:szCs w:val="36"/>
                <w:u w:val="none"/>
              </w:rPr>
            </w:pPr>
          </w:p>
        </w:tc>
      </w:tr>
      <w:tr w14:paraId="4BC39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DB73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D33B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对建筑垃圾储运消纳场受纳工业垃圾、生活垃圾和有毒有害垃圾的处罚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4B33E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0C9E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23EA0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第二十一条：建筑垃圾储运消纳场受纳工业垃圾、生活垃圾和有毒有害垃圾的，由城市人民政府市容环境卫生主管部门责令限期改正，给予警告，处5000元以上1万元以下罚款。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6932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6DF9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5696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71709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负责本行政区域内对建筑垃圾储运消纳场受纳工业垃圾、生活垃圾和有毒有害垃圾的处罚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2E77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C994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3589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EA56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D83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4B7087">
            <w:pPr>
              <w:jc w:val="center"/>
              <w:rPr>
                <w:rFonts w:hint="eastAsia" w:ascii="宋体" w:hAnsi="宋体" w:eastAsia="宋体" w:cs="宋体"/>
                <w:i w:val="0"/>
                <w:iCs w:val="0"/>
                <w:color w:val="000000"/>
                <w:sz w:val="36"/>
                <w:szCs w:val="36"/>
                <w:u w:val="none"/>
              </w:rPr>
            </w:pPr>
          </w:p>
        </w:tc>
      </w:tr>
      <w:tr w14:paraId="0C204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817C5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17D3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AC110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22A43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2922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27CE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B849D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F6580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FB28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E3908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CB732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EFFB1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83E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A3825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5E126">
            <w:pPr>
              <w:jc w:val="center"/>
              <w:rPr>
                <w:rFonts w:hint="eastAsia" w:ascii="宋体" w:hAnsi="宋体" w:eastAsia="宋体" w:cs="宋体"/>
                <w:i w:val="0"/>
                <w:iCs w:val="0"/>
                <w:color w:val="000000"/>
                <w:sz w:val="36"/>
                <w:szCs w:val="36"/>
                <w:u w:val="none"/>
              </w:rPr>
            </w:pPr>
          </w:p>
        </w:tc>
      </w:tr>
      <w:tr w14:paraId="4E2A1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DD08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781B8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E158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81BF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BE34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8E4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1E2A6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53DC0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8F4B4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93D2E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F9E8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E459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3DB8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B894E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AFB805">
            <w:pPr>
              <w:jc w:val="center"/>
              <w:rPr>
                <w:rFonts w:hint="eastAsia" w:ascii="宋体" w:hAnsi="宋体" w:eastAsia="宋体" w:cs="宋体"/>
                <w:i w:val="0"/>
                <w:iCs w:val="0"/>
                <w:color w:val="000000"/>
                <w:sz w:val="36"/>
                <w:szCs w:val="36"/>
                <w:u w:val="none"/>
              </w:rPr>
            </w:pPr>
          </w:p>
        </w:tc>
      </w:tr>
      <w:tr w14:paraId="1486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7AF9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A88FF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对施工单位未及时清运工程施工过程中产生的建筑垃圾造成环境污染的，将建筑垃圾交给个人或者未经核准从事建筑垃圾运输的单位处置的处罚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2E50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52A1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0622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第二十二条：施工单位未及时清运工程施工过程中产生的建筑垃圾，造成环境污染的，由城市人民政府市容环境卫生主管部门责令限期改正，给予警告，处5000元以上5万元以下罚款。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施工单位将建筑垃圾交给个人或者未经核准从事建筑垃圾运输的单位处置的，由城市人民政府市容环境卫生主管部门责令限期改正，给予警告，处1万元以上10万元以下罚款。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B417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BA6A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BA2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2908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负责本行政区域内对施工单位未及时清运工程施工过程中产生的建筑垃圾造成环境污染的，将建筑垃圾交给个人或者未经核准从事建筑垃圾运输的单位处置的处罚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5204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39AD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23CF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D14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F41B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1BDFEC">
            <w:pPr>
              <w:jc w:val="center"/>
              <w:rPr>
                <w:rFonts w:hint="eastAsia" w:ascii="宋体" w:hAnsi="宋体" w:eastAsia="宋体" w:cs="宋体"/>
                <w:i w:val="0"/>
                <w:iCs w:val="0"/>
                <w:color w:val="000000"/>
                <w:sz w:val="36"/>
                <w:szCs w:val="36"/>
                <w:u w:val="none"/>
              </w:rPr>
            </w:pPr>
          </w:p>
        </w:tc>
      </w:tr>
      <w:tr w14:paraId="57B52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382D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38DAB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8959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6CEFF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CE7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7BA4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6150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57C6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1E70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738AB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4CF40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8D4F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EB35D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49C0D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77D5DE">
            <w:pPr>
              <w:jc w:val="center"/>
              <w:rPr>
                <w:rFonts w:hint="eastAsia" w:ascii="宋体" w:hAnsi="宋体" w:eastAsia="宋体" w:cs="宋体"/>
                <w:i w:val="0"/>
                <w:iCs w:val="0"/>
                <w:color w:val="000000"/>
                <w:sz w:val="36"/>
                <w:szCs w:val="36"/>
                <w:u w:val="none"/>
              </w:rPr>
            </w:pPr>
          </w:p>
        </w:tc>
      </w:tr>
      <w:tr w14:paraId="7F076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3372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AD473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5B0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46FDC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24D7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5A5A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9DD2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0C9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9DEE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9842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9B64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48AAA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894B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6CA6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D05958">
            <w:pPr>
              <w:jc w:val="center"/>
              <w:rPr>
                <w:rFonts w:hint="eastAsia" w:ascii="宋体" w:hAnsi="宋体" w:eastAsia="宋体" w:cs="宋体"/>
                <w:i w:val="0"/>
                <w:iCs w:val="0"/>
                <w:color w:val="000000"/>
                <w:sz w:val="36"/>
                <w:szCs w:val="36"/>
                <w:u w:val="none"/>
              </w:rPr>
            </w:pPr>
          </w:p>
        </w:tc>
      </w:tr>
      <w:tr w14:paraId="0A652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0AB3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20B05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对处置建筑垃圾的单位在运输建筑垃圾过程中沿途丢弃、遗撒建筑垃圾的处罚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9EBB3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B241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4A41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第二十三条：处置建筑垃圾的单位在运输建筑垃圾过程中沿途丢弃、遗撒建筑垃圾的，由城市人民政府市容环境卫生主管部门责令限期改正，给予警告，处5000元以上5万元以下罚款。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2038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5B7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D111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4207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负责本行政区域内对处置建筑垃圾的单位在运输建筑垃圾过程中沿途丢弃、遗撒建筑垃圾的处罚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28BD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8BD0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137B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0BE4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0F6C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0677E5">
            <w:pPr>
              <w:jc w:val="center"/>
              <w:rPr>
                <w:rFonts w:hint="eastAsia" w:ascii="宋体" w:hAnsi="宋体" w:eastAsia="宋体" w:cs="宋体"/>
                <w:i w:val="0"/>
                <w:iCs w:val="0"/>
                <w:color w:val="000000"/>
                <w:sz w:val="36"/>
                <w:szCs w:val="36"/>
                <w:u w:val="none"/>
              </w:rPr>
            </w:pPr>
          </w:p>
        </w:tc>
      </w:tr>
      <w:tr w14:paraId="61D5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2DC3E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A8880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B4C6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E6A18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308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320C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614D1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29EDF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812B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93E09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09D9C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B1B3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380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BCE6C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FC3EEA">
            <w:pPr>
              <w:jc w:val="center"/>
              <w:rPr>
                <w:rFonts w:hint="eastAsia" w:ascii="宋体" w:hAnsi="宋体" w:eastAsia="宋体" w:cs="宋体"/>
                <w:i w:val="0"/>
                <w:iCs w:val="0"/>
                <w:color w:val="000000"/>
                <w:sz w:val="36"/>
                <w:szCs w:val="36"/>
                <w:u w:val="none"/>
              </w:rPr>
            </w:pPr>
          </w:p>
        </w:tc>
      </w:tr>
      <w:tr w14:paraId="4AB20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90F60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2018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5FE89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973A5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AD33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DE58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F02D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A5C9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FD8F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5F6A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DB51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C7F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C9CB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6F52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8034D">
            <w:pPr>
              <w:jc w:val="center"/>
              <w:rPr>
                <w:rFonts w:hint="eastAsia" w:ascii="宋体" w:hAnsi="宋体" w:eastAsia="宋体" w:cs="宋体"/>
                <w:i w:val="0"/>
                <w:iCs w:val="0"/>
                <w:color w:val="000000"/>
                <w:sz w:val="36"/>
                <w:szCs w:val="36"/>
                <w:u w:val="none"/>
              </w:rPr>
            </w:pPr>
          </w:p>
        </w:tc>
      </w:tr>
      <w:tr w14:paraId="65F97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3FA4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F7B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对涂改、倒卖、出租、出借或者以其他形式非法转让城市建筑垃圾处置核准文件的处罚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0CF10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9E1A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934F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第二十四条：涂改、倒卖、出租、出借或者以其他形式非法转让城市建筑垃圾处置核准文件的，由城市人民政府市容环境卫生主管部门责令限期改正，给予警告，处5000元以上2万元以下罚款。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8F78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BEB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C95E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658C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负责本行政区域内对涂改、倒卖、出租、出借或者以其他形式非法转让城市建筑垃圾处置核准文件的处罚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419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E524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DC66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B6D72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C437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0A39E6">
            <w:pPr>
              <w:jc w:val="center"/>
              <w:rPr>
                <w:rFonts w:hint="eastAsia" w:ascii="宋体" w:hAnsi="宋体" w:eastAsia="宋体" w:cs="宋体"/>
                <w:i w:val="0"/>
                <w:iCs w:val="0"/>
                <w:color w:val="000000"/>
                <w:sz w:val="36"/>
                <w:szCs w:val="36"/>
                <w:u w:val="none"/>
              </w:rPr>
            </w:pPr>
          </w:p>
        </w:tc>
      </w:tr>
      <w:tr w14:paraId="70483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5721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9B933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ED63A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CEB90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C1AC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5940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7B591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D4B5D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2C85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25CB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812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6A66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0ED4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9BE3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EA819">
            <w:pPr>
              <w:jc w:val="center"/>
              <w:rPr>
                <w:rFonts w:hint="eastAsia" w:ascii="宋体" w:hAnsi="宋体" w:eastAsia="宋体" w:cs="宋体"/>
                <w:i w:val="0"/>
                <w:iCs w:val="0"/>
                <w:color w:val="000000"/>
                <w:sz w:val="36"/>
                <w:szCs w:val="36"/>
                <w:u w:val="none"/>
              </w:rPr>
            </w:pPr>
          </w:p>
        </w:tc>
      </w:tr>
      <w:tr w14:paraId="33F6A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5245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4FBE4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A795D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947E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4392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CCF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F52A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C5E59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D9C0C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00EC6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C468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F2100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F1D85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0C592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8F94F">
            <w:pPr>
              <w:jc w:val="center"/>
              <w:rPr>
                <w:rFonts w:hint="eastAsia" w:ascii="宋体" w:hAnsi="宋体" w:eastAsia="宋体" w:cs="宋体"/>
                <w:i w:val="0"/>
                <w:iCs w:val="0"/>
                <w:color w:val="000000"/>
                <w:sz w:val="36"/>
                <w:szCs w:val="36"/>
                <w:u w:val="none"/>
              </w:rPr>
            </w:pPr>
          </w:p>
        </w:tc>
      </w:tr>
      <w:tr w14:paraId="5677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D8A7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67DA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对未经核准擅自处置建筑垃圾的，处置超出核准范围的建筑垃圾的处罚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6624F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F4EE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0F86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违反本规定，有下列情形之一的，由城市人民政府市容环境卫生主管部门责令限期改正，给予警告，对施工单位处1万元以上10万元以下罚款，对建设单位、运输建筑垃圾的单位处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（一）未经核准擅自处置建筑垃圾的；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（二）处置超出核准范围的建筑垃圾的。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784C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970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A6CF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A478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负责本行政区域内对未经核准擅自处置建筑垃圾的，处置超出核准范围的建筑垃圾的处罚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2B66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E3712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803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76C2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B705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31669B">
            <w:pPr>
              <w:jc w:val="center"/>
              <w:rPr>
                <w:rFonts w:hint="eastAsia" w:ascii="宋体" w:hAnsi="宋体" w:eastAsia="宋体" w:cs="宋体"/>
                <w:i w:val="0"/>
                <w:iCs w:val="0"/>
                <w:color w:val="000000"/>
                <w:sz w:val="36"/>
                <w:szCs w:val="36"/>
                <w:u w:val="none"/>
              </w:rPr>
            </w:pPr>
          </w:p>
        </w:tc>
      </w:tr>
      <w:tr w14:paraId="14520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6394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A6D6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C013D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1C66C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E571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D77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B9159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5A4CE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9A3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6622C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7C5F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CEDB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743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8E7D2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B46B4C">
            <w:pPr>
              <w:jc w:val="center"/>
              <w:rPr>
                <w:rFonts w:hint="eastAsia" w:ascii="宋体" w:hAnsi="宋体" w:eastAsia="宋体" w:cs="宋体"/>
                <w:i w:val="0"/>
                <w:iCs w:val="0"/>
                <w:color w:val="000000"/>
                <w:sz w:val="36"/>
                <w:szCs w:val="36"/>
                <w:u w:val="none"/>
              </w:rPr>
            </w:pPr>
          </w:p>
        </w:tc>
      </w:tr>
      <w:tr w14:paraId="6C322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C0B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2B15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12B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777A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764FD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26CBC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0480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EB9F1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E9238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DDC71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6F1BE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AD0A8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039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4A9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4371F">
            <w:pPr>
              <w:jc w:val="center"/>
              <w:rPr>
                <w:rFonts w:hint="eastAsia" w:ascii="宋体" w:hAnsi="宋体" w:eastAsia="宋体" w:cs="宋体"/>
                <w:i w:val="0"/>
                <w:iCs w:val="0"/>
                <w:color w:val="000000"/>
                <w:sz w:val="36"/>
                <w:szCs w:val="36"/>
                <w:u w:val="none"/>
              </w:rPr>
            </w:pPr>
          </w:p>
        </w:tc>
      </w:tr>
      <w:tr w14:paraId="47F90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7896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CC3A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对随意倾倒、抛撒或者堆放建筑垃圾的处罚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10E83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508F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19B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【规章】《城市建筑垃圾管理规定》（2005年3月1日通过，自2005年6月1日起施行）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第二十六条：任何单位和个人随意倾倒、抛撒或者堆放建筑垃圾的，由城市人民政府市容环境卫生主管部门责令限期改正，给予警告，并对单位处5000元以上5万元以下罚款，对个人处200元以下罚款。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9E48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40AE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12F8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AD41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负责本行政区域内对随意倾倒、抛撒或者堆放建筑垃圾的处罚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8743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82EB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9E7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8DAB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7AA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8D735F">
            <w:pPr>
              <w:jc w:val="center"/>
              <w:rPr>
                <w:rFonts w:hint="eastAsia" w:ascii="宋体" w:hAnsi="宋体" w:eastAsia="宋体" w:cs="宋体"/>
                <w:i w:val="0"/>
                <w:iCs w:val="0"/>
                <w:color w:val="000000"/>
                <w:sz w:val="36"/>
                <w:szCs w:val="36"/>
                <w:u w:val="none"/>
              </w:rPr>
            </w:pPr>
          </w:p>
        </w:tc>
      </w:tr>
      <w:tr w14:paraId="3D25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EBA02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9A7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1BD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E54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D0F9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BFF3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0B16A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3027C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7AA5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F050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A18A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740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CCE08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AE48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2B713">
            <w:pPr>
              <w:jc w:val="center"/>
              <w:rPr>
                <w:rFonts w:hint="eastAsia" w:ascii="宋体" w:hAnsi="宋体" w:eastAsia="宋体" w:cs="宋体"/>
                <w:i w:val="0"/>
                <w:iCs w:val="0"/>
                <w:color w:val="000000"/>
                <w:sz w:val="36"/>
                <w:szCs w:val="36"/>
                <w:u w:val="none"/>
              </w:rPr>
            </w:pPr>
          </w:p>
        </w:tc>
      </w:tr>
      <w:tr w14:paraId="55B49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1D2CB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6A2A9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D9B8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19977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8C4F6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6F508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33DF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63E5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B416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262C6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E6D6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8A3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7C6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2C7A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6DE4E">
            <w:pPr>
              <w:jc w:val="center"/>
              <w:rPr>
                <w:rFonts w:hint="eastAsia" w:ascii="宋体" w:hAnsi="宋体" w:eastAsia="宋体" w:cs="宋体"/>
                <w:i w:val="0"/>
                <w:iCs w:val="0"/>
                <w:color w:val="000000"/>
                <w:sz w:val="36"/>
                <w:szCs w:val="36"/>
                <w:u w:val="none"/>
              </w:rPr>
            </w:pPr>
          </w:p>
        </w:tc>
      </w:tr>
      <w:tr w14:paraId="1DF5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0CE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9A17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对供水水质达不到国家有关标准规定的，城市供水单位、二次供水管理单位未按规定进行水质检测或者委托检测等的处罚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27D69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C144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A7EF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【规章】《城市供水水质管理规定》（2007年3月1日建设部令第156号）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第二十九条：违反本规定，有下列行为之一的，由直辖市、市、县人民政府城市供水主管部门给予警告，并处以3万元的罚款：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（一）供水水质达不到国家有关标准规定的；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（二）城市供水单位、二次供水管理单位未按规定进行水质检测或者委托检测的；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（三）对于实施生产许可证管理的净水剂及与制水有关的材料等，选用未获证企业产品的；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（四）城市供水单位使用未经检验或者检验不合格的净水剂及有关制水材料的；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（五）城市供水单位使用未经检验或者检验不合格的城市供水设备、管网的；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（六）二次供水管理单位，未按规定对各类储水设施进行清洗消毒的；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（七）城市供水单位、二次供水管理单位隐瞒、缓报、谎报水质突发事件或者水质信息的；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（八）违反本规定，有危害城市供水水质安全的其他行为的。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A5F4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687F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FF09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C798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负责本行政区域内对供水水质达不到国家有关标准规定的，城市供水单位、二次供水管理单位未按规定进行水质检测或者委托检测等的处罚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51D0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7FDD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AFBF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F8B2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76C5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63F96F">
            <w:pPr>
              <w:jc w:val="center"/>
              <w:rPr>
                <w:rFonts w:hint="eastAsia" w:ascii="宋体" w:hAnsi="宋体" w:eastAsia="宋体" w:cs="宋体"/>
                <w:i w:val="0"/>
                <w:iCs w:val="0"/>
                <w:color w:val="000000"/>
                <w:sz w:val="36"/>
                <w:szCs w:val="36"/>
                <w:u w:val="none"/>
              </w:rPr>
            </w:pPr>
          </w:p>
        </w:tc>
      </w:tr>
      <w:tr w14:paraId="3E567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538C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5A5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8B5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7523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0BBC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8D8B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2CE8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61004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EB85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7AE6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FE2C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37C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B50E8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E49F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35C24E">
            <w:pPr>
              <w:jc w:val="center"/>
              <w:rPr>
                <w:rFonts w:hint="eastAsia" w:ascii="宋体" w:hAnsi="宋体" w:eastAsia="宋体" w:cs="宋体"/>
                <w:i w:val="0"/>
                <w:iCs w:val="0"/>
                <w:color w:val="000000"/>
                <w:sz w:val="36"/>
                <w:szCs w:val="36"/>
                <w:u w:val="none"/>
              </w:rPr>
            </w:pPr>
          </w:p>
        </w:tc>
      </w:tr>
      <w:tr w14:paraId="0F89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F1EB2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E7778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CA3D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DBFE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80C4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07A0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28A59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C933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A08E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EE7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E6B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4441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1DD3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2AEE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5189B">
            <w:pPr>
              <w:jc w:val="center"/>
              <w:rPr>
                <w:rFonts w:hint="eastAsia" w:ascii="宋体" w:hAnsi="宋体" w:eastAsia="宋体" w:cs="宋体"/>
                <w:i w:val="0"/>
                <w:iCs w:val="0"/>
                <w:color w:val="000000"/>
                <w:sz w:val="36"/>
                <w:szCs w:val="36"/>
                <w:u w:val="none"/>
              </w:rPr>
            </w:pPr>
          </w:p>
        </w:tc>
      </w:tr>
      <w:tr w14:paraId="6692D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E098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229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50F9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对城市供水单位未制定城市供水水质突发事件应急预案的，城市供水单位未按规定上报水质报表的处罚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536A8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051E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DD19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【规章】《城市供水水质管理规定》（2007年3月1日建设部令第156号）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第三十条：违反本规定，有下列行为之一的，由直辖市、市、县人民政府城市供水主管部门给予警告，并处以5000元以上2万元以下的罚款：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（一）城市供水单位未制定城市供水水质突发事件应急预案的；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（二）城市供水单位未按规定上报水质报表的。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330D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12AD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0F926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B433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负责本行政区域内对城市供水单位未制定城市供水水质突发事件应急预案的，城市供水单位未按规定上报水质报表的处罚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C4BB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A28A9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21F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0CBA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0558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76028F">
            <w:pPr>
              <w:jc w:val="center"/>
              <w:rPr>
                <w:rFonts w:hint="eastAsia" w:ascii="宋体" w:hAnsi="宋体" w:eastAsia="宋体" w:cs="宋体"/>
                <w:i w:val="0"/>
                <w:iCs w:val="0"/>
                <w:color w:val="000000"/>
                <w:sz w:val="36"/>
                <w:szCs w:val="36"/>
                <w:u w:val="none"/>
              </w:rPr>
            </w:pPr>
          </w:p>
        </w:tc>
      </w:tr>
      <w:tr w14:paraId="443E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CB50D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4585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2946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875D7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CD33A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163A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F7B9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613A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6F34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E6D41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F27EA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1A5CA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F8B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65383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E2C1F">
            <w:pPr>
              <w:jc w:val="center"/>
              <w:rPr>
                <w:rFonts w:hint="eastAsia" w:ascii="宋体" w:hAnsi="宋体" w:eastAsia="宋体" w:cs="宋体"/>
                <w:i w:val="0"/>
                <w:iCs w:val="0"/>
                <w:color w:val="000000"/>
                <w:sz w:val="36"/>
                <w:szCs w:val="36"/>
                <w:u w:val="none"/>
              </w:rPr>
            </w:pPr>
          </w:p>
        </w:tc>
      </w:tr>
      <w:tr w14:paraId="390E2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EE16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FE1F7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586E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CCCA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7E1F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558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EB6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8DE7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A58F3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3EE89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095B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EF84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282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A89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7FE2F">
            <w:pPr>
              <w:jc w:val="center"/>
              <w:rPr>
                <w:rFonts w:hint="eastAsia" w:ascii="宋体" w:hAnsi="宋体" w:eastAsia="宋体" w:cs="宋体"/>
                <w:i w:val="0"/>
                <w:iCs w:val="0"/>
                <w:color w:val="000000"/>
                <w:sz w:val="36"/>
                <w:szCs w:val="36"/>
                <w:u w:val="none"/>
              </w:rPr>
            </w:pPr>
          </w:p>
        </w:tc>
      </w:tr>
      <w:tr w14:paraId="70494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4FF1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0A89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对未按规定缴纳城市生活垃圾处理费的处罚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7D9A9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0715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8C4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29E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621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07B1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5661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负责本行政区域内对未按规定缴纳城市生活垃圾处理费的处罚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58A6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2F656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2F3D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C638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23A6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EBF73C">
            <w:pPr>
              <w:jc w:val="center"/>
              <w:rPr>
                <w:rFonts w:hint="eastAsia" w:ascii="宋体" w:hAnsi="宋体" w:eastAsia="宋体" w:cs="宋体"/>
                <w:i w:val="0"/>
                <w:iCs w:val="0"/>
                <w:color w:val="000000"/>
                <w:sz w:val="36"/>
                <w:szCs w:val="36"/>
                <w:u w:val="none"/>
              </w:rPr>
            </w:pPr>
          </w:p>
        </w:tc>
      </w:tr>
      <w:tr w14:paraId="5968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DAF9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AE75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A8F05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18F3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4AB1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2CAA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762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BF0A0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D1DA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D3F7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A912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BD82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756C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FC0E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3E477">
            <w:pPr>
              <w:jc w:val="center"/>
              <w:rPr>
                <w:rFonts w:hint="eastAsia" w:ascii="宋体" w:hAnsi="宋体" w:eastAsia="宋体" w:cs="宋体"/>
                <w:i w:val="0"/>
                <w:iCs w:val="0"/>
                <w:color w:val="000000"/>
                <w:sz w:val="36"/>
                <w:szCs w:val="36"/>
                <w:u w:val="none"/>
              </w:rPr>
            </w:pPr>
          </w:p>
        </w:tc>
      </w:tr>
      <w:tr w14:paraId="6371B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0142B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5C59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C480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0AE0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35D0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81A4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6A0F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3E14F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7169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2BA7D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6DB31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BF7D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F233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F027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C9341">
            <w:pPr>
              <w:jc w:val="center"/>
              <w:rPr>
                <w:rFonts w:hint="eastAsia" w:ascii="宋体" w:hAnsi="宋体" w:eastAsia="宋体" w:cs="宋体"/>
                <w:i w:val="0"/>
                <w:iCs w:val="0"/>
                <w:color w:val="000000"/>
                <w:sz w:val="36"/>
                <w:szCs w:val="36"/>
                <w:u w:val="none"/>
              </w:rPr>
            </w:pPr>
          </w:p>
        </w:tc>
      </w:tr>
      <w:tr w14:paraId="2B298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F1D12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306C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对未按照城市生活垃圾治理规划和环境卫生设施标准配套建设城市生活垃圾收集设施的处罚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90F1B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B3A9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173A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75B1B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3F43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4013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3A55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负责本行政区域内对未按照城市生活垃圾治理规划和环境卫生设施标准配套建设城市生活垃圾收集设施的处罚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EB91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29673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F449A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A2A9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E40DB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C996F1">
            <w:pPr>
              <w:jc w:val="center"/>
              <w:rPr>
                <w:rFonts w:hint="eastAsia" w:ascii="宋体" w:hAnsi="宋体" w:eastAsia="宋体" w:cs="宋体"/>
                <w:i w:val="0"/>
                <w:iCs w:val="0"/>
                <w:color w:val="000000"/>
                <w:sz w:val="36"/>
                <w:szCs w:val="36"/>
                <w:u w:val="none"/>
              </w:rPr>
            </w:pPr>
          </w:p>
        </w:tc>
      </w:tr>
      <w:tr w14:paraId="3E7C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461D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688C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A807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51F9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7686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393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731EE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D800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D400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B2078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27E5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7110F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5777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E7ED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5426B">
            <w:pPr>
              <w:jc w:val="center"/>
              <w:rPr>
                <w:rFonts w:hint="eastAsia" w:ascii="宋体" w:hAnsi="宋体" w:eastAsia="宋体" w:cs="宋体"/>
                <w:i w:val="0"/>
                <w:iCs w:val="0"/>
                <w:color w:val="000000"/>
                <w:sz w:val="36"/>
                <w:szCs w:val="36"/>
                <w:u w:val="none"/>
              </w:rPr>
            </w:pPr>
          </w:p>
        </w:tc>
      </w:tr>
      <w:tr w14:paraId="5AED4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25FE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F8D5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021B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FF6FB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02ADF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2E92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3B25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E0749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EE47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2FD69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3043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5BA59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4B1AB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6447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E488C">
            <w:pPr>
              <w:jc w:val="center"/>
              <w:rPr>
                <w:rFonts w:hint="eastAsia" w:ascii="宋体" w:hAnsi="宋体" w:eastAsia="宋体" w:cs="宋体"/>
                <w:i w:val="0"/>
                <w:iCs w:val="0"/>
                <w:color w:val="000000"/>
                <w:sz w:val="36"/>
                <w:szCs w:val="36"/>
                <w:u w:val="none"/>
              </w:rPr>
            </w:pPr>
          </w:p>
        </w:tc>
      </w:tr>
      <w:tr w14:paraId="69F0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48BC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E10B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对城市生活垃圾处置设施未经验收或者验收不合格投入使用的处罚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D928F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EB1C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5886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第四十条：违反本办法第十二条规定， 城市生活垃圾处置设施未经验收或者验收不合格投入使用的，由直辖市、市、县人民政府建设主管部门责令改正，处工程合同价款2%以上4%以下的罚款；造成损失的，应当承担赔偿责任。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6364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A4CE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F01AB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F1ABB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负责本行政区域内对城市生活垃圾处置设施未经验收或者验收不合格投入使用的处罚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3CE2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78E8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C81B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AD54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9BE4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2557DF">
            <w:pPr>
              <w:jc w:val="center"/>
              <w:rPr>
                <w:rFonts w:hint="eastAsia" w:ascii="宋体" w:hAnsi="宋体" w:eastAsia="宋体" w:cs="宋体"/>
                <w:i w:val="0"/>
                <w:iCs w:val="0"/>
                <w:color w:val="000000"/>
                <w:sz w:val="36"/>
                <w:szCs w:val="36"/>
                <w:u w:val="none"/>
              </w:rPr>
            </w:pPr>
          </w:p>
        </w:tc>
      </w:tr>
      <w:tr w14:paraId="5DB5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F853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7A4CC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A952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D0DE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478E7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D3D3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1DEF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5688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A849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E400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0A8A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B6FE6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F4A2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189F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42483">
            <w:pPr>
              <w:jc w:val="center"/>
              <w:rPr>
                <w:rFonts w:hint="eastAsia" w:ascii="宋体" w:hAnsi="宋体" w:eastAsia="宋体" w:cs="宋体"/>
                <w:i w:val="0"/>
                <w:iCs w:val="0"/>
                <w:color w:val="000000"/>
                <w:sz w:val="36"/>
                <w:szCs w:val="36"/>
                <w:u w:val="none"/>
              </w:rPr>
            </w:pPr>
          </w:p>
        </w:tc>
      </w:tr>
      <w:tr w14:paraId="5AE1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E9B9A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DB990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FBF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99D53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EE59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BA4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7A44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B5C5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80C6D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6568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1090A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665B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EDF8B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6CDA4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84DB1A">
            <w:pPr>
              <w:jc w:val="center"/>
              <w:rPr>
                <w:rFonts w:hint="eastAsia" w:ascii="宋体" w:hAnsi="宋体" w:eastAsia="宋体" w:cs="宋体"/>
                <w:i w:val="0"/>
                <w:iCs w:val="0"/>
                <w:color w:val="000000"/>
                <w:sz w:val="36"/>
                <w:szCs w:val="36"/>
                <w:u w:val="none"/>
              </w:rPr>
            </w:pPr>
          </w:p>
        </w:tc>
      </w:tr>
      <w:tr w14:paraId="7707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7B608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85E9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对未经批准擅自关闭、闲置或者拆除城市生活垃圾处置设施、场所的处罚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421F9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375A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306A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违反本办法第十三条规定，未经批准擅自关闭、闲置或者拆除城市生活垃圾处置设施、场所的，由直辖市、市、县人民政府建设（环境卫生）主管部门责令停止违法行为，限期改正，处以1万元以上10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4B6F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B76F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C420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7912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负责本行政区域内对未经批准擅自关闭、闲置或者拆除城市生活垃圾处置设施、场所的处罚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0E42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D507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DB8A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3ABE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A458F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DB628">
            <w:pPr>
              <w:jc w:val="center"/>
              <w:rPr>
                <w:rFonts w:hint="eastAsia" w:ascii="宋体" w:hAnsi="宋体" w:eastAsia="宋体" w:cs="宋体"/>
                <w:i w:val="0"/>
                <w:iCs w:val="0"/>
                <w:color w:val="000000"/>
                <w:sz w:val="36"/>
                <w:szCs w:val="36"/>
                <w:u w:val="none"/>
              </w:rPr>
            </w:pPr>
          </w:p>
        </w:tc>
      </w:tr>
      <w:tr w14:paraId="2FBFE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40870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9C55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63609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669D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F14E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C095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E2A93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936E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7A6B6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96B2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7A73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1A1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990A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7F91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249CCE">
            <w:pPr>
              <w:jc w:val="center"/>
              <w:rPr>
                <w:rFonts w:hint="eastAsia" w:ascii="宋体" w:hAnsi="宋体" w:eastAsia="宋体" w:cs="宋体"/>
                <w:i w:val="0"/>
                <w:iCs w:val="0"/>
                <w:color w:val="000000"/>
                <w:sz w:val="36"/>
                <w:szCs w:val="36"/>
                <w:u w:val="none"/>
              </w:rPr>
            </w:pPr>
          </w:p>
        </w:tc>
      </w:tr>
      <w:tr w14:paraId="3B226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8129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788F5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A87C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5325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6358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C53E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E18A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984E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F7D0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1F914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6A177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5D1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B5B24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A267D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524EC">
            <w:pPr>
              <w:jc w:val="center"/>
              <w:rPr>
                <w:rFonts w:hint="eastAsia" w:ascii="宋体" w:hAnsi="宋体" w:eastAsia="宋体" w:cs="宋体"/>
                <w:i w:val="0"/>
                <w:iCs w:val="0"/>
                <w:color w:val="000000"/>
                <w:sz w:val="36"/>
                <w:szCs w:val="36"/>
                <w:u w:val="none"/>
              </w:rPr>
            </w:pPr>
          </w:p>
        </w:tc>
      </w:tr>
      <w:tr w14:paraId="07CDE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5C4C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CA83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对随意倾倒、抛洒、堆放城市生活垃圾的处罚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24124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8ADC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0BF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8111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7DEF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29BDD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8BDA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负责本行政区域内对随意倾倒、抛洒、堆放城市生活垃圾的处罚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6F7E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E2D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399D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82AA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1E75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6A1F88">
            <w:pPr>
              <w:jc w:val="center"/>
              <w:rPr>
                <w:rFonts w:hint="eastAsia" w:ascii="宋体" w:hAnsi="宋体" w:eastAsia="宋体" w:cs="宋体"/>
                <w:i w:val="0"/>
                <w:iCs w:val="0"/>
                <w:color w:val="000000"/>
                <w:sz w:val="36"/>
                <w:szCs w:val="36"/>
                <w:u w:val="none"/>
              </w:rPr>
            </w:pPr>
          </w:p>
        </w:tc>
      </w:tr>
      <w:tr w14:paraId="4C446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D4B6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7E5F1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8A6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B6DB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1474F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251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3B0BD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384C0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9469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18FEC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94E28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89BF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D96D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A1D1B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96345C">
            <w:pPr>
              <w:jc w:val="center"/>
              <w:rPr>
                <w:rFonts w:hint="eastAsia" w:ascii="宋体" w:hAnsi="宋体" w:eastAsia="宋体" w:cs="宋体"/>
                <w:i w:val="0"/>
                <w:iCs w:val="0"/>
                <w:color w:val="000000"/>
                <w:sz w:val="36"/>
                <w:szCs w:val="36"/>
                <w:u w:val="none"/>
              </w:rPr>
            </w:pPr>
          </w:p>
        </w:tc>
      </w:tr>
      <w:tr w14:paraId="7E97F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5CA2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D4D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5B021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387FE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AFC3D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ACAC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14CDD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6E59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2462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144EE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6E9E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505D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2355A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E625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7DFC37">
            <w:pPr>
              <w:jc w:val="center"/>
              <w:rPr>
                <w:rFonts w:hint="eastAsia" w:ascii="宋体" w:hAnsi="宋体" w:eastAsia="宋体" w:cs="宋体"/>
                <w:i w:val="0"/>
                <w:iCs w:val="0"/>
                <w:color w:val="000000"/>
                <w:sz w:val="36"/>
                <w:szCs w:val="36"/>
                <w:u w:val="none"/>
              </w:rPr>
            </w:pPr>
          </w:p>
        </w:tc>
      </w:tr>
      <w:tr w14:paraId="20754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5B0A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7C47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对未经批准从事城市生活垃圾经营性清扫、收集、运输或者处置活动的处罚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FEBAF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173D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BB1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违反本办法第十七条、第二十五条规定，未经批准从事城市生活垃圾经营性清扫、收集、运输或者处置活动的，由直辖市、市、县人民政府建设（环境卫生）主管部门责令停止违法行为，并处以3万元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8C04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1C25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4569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4EB8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负责本行政区域内对未经批准从事城市生活垃圾经营性清扫、收集、运输或者处置活动的处罚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3EF5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6737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3C4E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3C49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6DC4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DABB2A">
            <w:pPr>
              <w:jc w:val="center"/>
              <w:rPr>
                <w:rFonts w:hint="eastAsia" w:ascii="宋体" w:hAnsi="宋体" w:eastAsia="宋体" w:cs="宋体"/>
                <w:i w:val="0"/>
                <w:iCs w:val="0"/>
                <w:color w:val="000000"/>
                <w:sz w:val="36"/>
                <w:szCs w:val="36"/>
                <w:u w:val="none"/>
              </w:rPr>
            </w:pPr>
          </w:p>
        </w:tc>
      </w:tr>
      <w:tr w14:paraId="01BF9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6A4C2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035C8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31A7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A29E5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C1F43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4D12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AEBC9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62BB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B95C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4F99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BE060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435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E857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4A267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0EC3DA">
            <w:pPr>
              <w:jc w:val="center"/>
              <w:rPr>
                <w:rFonts w:hint="eastAsia" w:ascii="宋体" w:hAnsi="宋体" w:eastAsia="宋体" w:cs="宋体"/>
                <w:i w:val="0"/>
                <w:iCs w:val="0"/>
                <w:color w:val="000000"/>
                <w:sz w:val="36"/>
                <w:szCs w:val="36"/>
                <w:u w:val="none"/>
              </w:rPr>
            </w:pPr>
          </w:p>
        </w:tc>
      </w:tr>
      <w:tr w14:paraId="5FD85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B675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46C4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6732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F9B53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7B31A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EDE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5C3A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4789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11666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57DFF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5028E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93753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C010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9026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74D68">
            <w:pPr>
              <w:jc w:val="center"/>
              <w:rPr>
                <w:rFonts w:hint="eastAsia" w:ascii="宋体" w:hAnsi="宋体" w:eastAsia="宋体" w:cs="宋体"/>
                <w:i w:val="0"/>
                <w:iCs w:val="0"/>
                <w:color w:val="000000"/>
                <w:sz w:val="36"/>
                <w:szCs w:val="36"/>
                <w:u w:val="none"/>
              </w:rPr>
            </w:pPr>
          </w:p>
        </w:tc>
      </w:tr>
      <w:tr w14:paraId="1CECF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78F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42ED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对从事城市生活垃圾经营性清扫、收集、运输的企业在运输过程中沿途丢弃、遗撒生活垃圾的处罚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64FAD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6F6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0714E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B704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7E50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0214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60A8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负责本行政区域内对从事城市生活垃圾经营性清扫、收集、运输的企业在运输过程中沿途丢弃、遗撒生活垃圾的处罚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BC5D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BA1B2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7EA97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38DC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89EB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E3CA5F">
            <w:pPr>
              <w:jc w:val="center"/>
              <w:rPr>
                <w:rFonts w:hint="eastAsia" w:ascii="宋体" w:hAnsi="宋体" w:eastAsia="宋体" w:cs="宋体"/>
                <w:i w:val="0"/>
                <w:iCs w:val="0"/>
                <w:color w:val="000000"/>
                <w:sz w:val="36"/>
                <w:szCs w:val="36"/>
                <w:u w:val="none"/>
              </w:rPr>
            </w:pPr>
          </w:p>
        </w:tc>
      </w:tr>
      <w:tr w14:paraId="69B9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BF219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9AAF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84A3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761A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0EBF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B618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E726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0884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8966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9976B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2E92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313D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A6370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C598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FE33D7">
            <w:pPr>
              <w:jc w:val="center"/>
              <w:rPr>
                <w:rFonts w:hint="eastAsia" w:ascii="宋体" w:hAnsi="宋体" w:eastAsia="宋体" w:cs="宋体"/>
                <w:i w:val="0"/>
                <w:iCs w:val="0"/>
                <w:color w:val="000000"/>
                <w:sz w:val="36"/>
                <w:szCs w:val="36"/>
                <w:u w:val="none"/>
              </w:rPr>
            </w:pPr>
          </w:p>
        </w:tc>
      </w:tr>
      <w:tr w14:paraId="7D578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6210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6EEA1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F977A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1360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62FF3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AE27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500EC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853B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AD79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2A4D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4B18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772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73E8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A17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FC44B7">
            <w:pPr>
              <w:jc w:val="center"/>
              <w:rPr>
                <w:rFonts w:hint="eastAsia" w:ascii="宋体" w:hAnsi="宋体" w:eastAsia="宋体" w:cs="宋体"/>
                <w:i w:val="0"/>
                <w:iCs w:val="0"/>
                <w:color w:val="000000"/>
                <w:sz w:val="36"/>
                <w:szCs w:val="36"/>
                <w:u w:val="none"/>
              </w:rPr>
            </w:pPr>
          </w:p>
        </w:tc>
      </w:tr>
      <w:tr w14:paraId="6203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7539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C6F8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对从事生活垃圾经营性清扫、收集、运输的企业和城市生活垃圾经营性处置企业不履行义务的处罚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23819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28E9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780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五条：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第二十条：从事城市生活垃圾经营性清扫、收集、运输的企业应当履行以下义务：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（一）按照环境卫生作业标准和作业规范，在规定的时间内及时清扫、收运城市生活垃圾；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（二）将收集的城市生活垃圾运到直辖市、市、县人民政府建设（环境卫生）主管部门认可的处理场所；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（三）清扫、收运城市生活垃圾后，对生活垃圾收集设施及时保洁、复位，清理作业场地，保持生活垃圾收集设施和周边环境的干净整洁；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（四）用于收集、运输城市生活垃圾的车辆、船舶应当做到密闭、完好和整洁。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第二十八条：从事城市生活垃圾经营性处置的企业应当履行以下义务：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（一）严格按照国家有关规定和技术标准，处置城市生活垃圾；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（二）按照规定处理处置过程中产生的污水、废气、废渣、粉尘等，防止二次污染；</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（三）按照所在地建设（环境卫生）主管部门规定的时间和要求接收生活垃圾；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（四）按照要求配备城市生活垃圾处置设备、设施，保证设施、设备运行良好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（五）保证城市生活垃圾处置站、场（厂）环境整洁；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（六）按照要求配备合格的管理人员及操作人员；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（七）对每日收运、进出场站、处置的生活垃圾进行计量，按照要求将统计数据和报表报送所在地建设（环境卫生）主管部门；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（八）按照要求定期进行水、气、土壤等环境影响监测，对生活垃圾处理设施的性能和环保指标进行检测、评价，向所在地建设（环境卫生）主管部门报告检测、评价结果。</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F83A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FB3F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5068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40D5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负责本行政区域内对从事生活垃圾经营性清扫、收集、运输的企业和城市生活垃圾经营性处置企业不履行义务的处罚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D2FD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BA50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5D2B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F73A3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DE16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1073C2">
            <w:pPr>
              <w:jc w:val="center"/>
              <w:rPr>
                <w:rFonts w:hint="eastAsia" w:ascii="宋体" w:hAnsi="宋体" w:eastAsia="宋体" w:cs="宋体"/>
                <w:i w:val="0"/>
                <w:iCs w:val="0"/>
                <w:color w:val="000000"/>
                <w:sz w:val="36"/>
                <w:szCs w:val="36"/>
                <w:u w:val="none"/>
              </w:rPr>
            </w:pPr>
          </w:p>
        </w:tc>
      </w:tr>
      <w:tr w14:paraId="0A0A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C938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C74A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321F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759B1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CF6C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C91B1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CF54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B8437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5E8C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19FE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0D6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07B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806E3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3C7E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7DE3A">
            <w:pPr>
              <w:jc w:val="center"/>
              <w:rPr>
                <w:rFonts w:hint="eastAsia" w:ascii="宋体" w:hAnsi="宋体" w:eastAsia="宋体" w:cs="宋体"/>
                <w:i w:val="0"/>
                <w:iCs w:val="0"/>
                <w:color w:val="000000"/>
                <w:sz w:val="36"/>
                <w:szCs w:val="36"/>
                <w:u w:val="none"/>
              </w:rPr>
            </w:pPr>
          </w:p>
        </w:tc>
      </w:tr>
      <w:tr w14:paraId="5F9A8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95A9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4A689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D129F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E2DC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BBF1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65E9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E2ADC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B1F2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C7D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84A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41090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AC2A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E0D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3DF6B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439AB">
            <w:pPr>
              <w:jc w:val="center"/>
              <w:rPr>
                <w:rFonts w:hint="eastAsia" w:ascii="宋体" w:hAnsi="宋体" w:eastAsia="宋体" w:cs="宋体"/>
                <w:i w:val="0"/>
                <w:iCs w:val="0"/>
                <w:color w:val="000000"/>
                <w:sz w:val="36"/>
                <w:szCs w:val="36"/>
                <w:u w:val="none"/>
              </w:rPr>
            </w:pPr>
          </w:p>
        </w:tc>
      </w:tr>
      <w:tr w14:paraId="4A2E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F2EB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ADE6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对从事城市生活垃圾经营性清扫、收集、运输的企业和从事城市生活垃圾经营性处置的企业未经批准擅自停业、歇业的处罚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DE582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56D1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E4AAA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【规章】《城市生活垃圾管理办法》（2007年4月28日建设部令第157号发布，根据2015年住房和城乡建设部令第24号修正）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六条：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B3A9F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BB40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33CC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0B5A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负责本行政区域内对从事城市生活垃圾经营性清扫、收集、运输的企业和从事城市生活垃圾经营性处置的企业未经批准擅自停业、歇业的处罚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C217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A98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A211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13DC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BF7C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AC42B8">
            <w:pPr>
              <w:jc w:val="center"/>
              <w:rPr>
                <w:rFonts w:hint="eastAsia" w:ascii="宋体" w:hAnsi="宋体" w:eastAsia="宋体" w:cs="宋体"/>
                <w:i w:val="0"/>
                <w:iCs w:val="0"/>
                <w:color w:val="000000"/>
                <w:sz w:val="36"/>
                <w:szCs w:val="36"/>
                <w:u w:val="none"/>
              </w:rPr>
            </w:pPr>
          </w:p>
        </w:tc>
      </w:tr>
      <w:tr w14:paraId="6E2A4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1D9FD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035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E83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E7C2D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4E52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B6004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5AD8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9D7B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199B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373F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75B7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C085C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BD4D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C9BC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EBEC6">
            <w:pPr>
              <w:jc w:val="center"/>
              <w:rPr>
                <w:rFonts w:hint="eastAsia" w:ascii="宋体" w:hAnsi="宋体" w:eastAsia="宋体" w:cs="宋体"/>
                <w:i w:val="0"/>
                <w:iCs w:val="0"/>
                <w:color w:val="000000"/>
                <w:sz w:val="36"/>
                <w:szCs w:val="36"/>
                <w:u w:val="none"/>
              </w:rPr>
            </w:pPr>
          </w:p>
        </w:tc>
      </w:tr>
      <w:tr w14:paraId="36336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6B0E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002F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22EA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BBC2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5E9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7C53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FFB8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9587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BCF8F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28A4C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82A1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994C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822E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13C7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8D6FE">
            <w:pPr>
              <w:jc w:val="center"/>
              <w:rPr>
                <w:rFonts w:hint="eastAsia" w:ascii="宋体" w:hAnsi="宋体" w:eastAsia="宋体" w:cs="宋体"/>
                <w:i w:val="0"/>
                <w:iCs w:val="0"/>
                <w:color w:val="000000"/>
                <w:sz w:val="36"/>
                <w:szCs w:val="36"/>
                <w:u w:val="none"/>
              </w:rPr>
            </w:pPr>
          </w:p>
        </w:tc>
      </w:tr>
      <w:tr w14:paraId="68C90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8BB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239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9416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对在城市景观照明中有过度照明等超能耗标准行为的处罚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228EB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4A70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3541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【规章】《城市照明管理规定》（2010年5月27日住房城乡建设部令第4号）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第三十一条：违反本规定，在城市景观照明中有过度照明等超能耗标准行为的，由城市照明主管部门责令限期改正；逾期未改正的，处以1000元以上3万元以下的罚款。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F8B1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9FC3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2C28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001E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负责本行政区域内对在城市景观照明中有过度照明等超能耗标准行为的处罚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05DB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123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A57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6DAE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2BB02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28029E">
            <w:pPr>
              <w:jc w:val="center"/>
              <w:rPr>
                <w:rFonts w:hint="eastAsia" w:ascii="宋体" w:hAnsi="宋体" w:eastAsia="宋体" w:cs="宋体"/>
                <w:i w:val="0"/>
                <w:iCs w:val="0"/>
                <w:color w:val="000000"/>
                <w:sz w:val="36"/>
                <w:szCs w:val="36"/>
                <w:u w:val="none"/>
              </w:rPr>
            </w:pPr>
          </w:p>
        </w:tc>
      </w:tr>
      <w:tr w14:paraId="3E6A4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771A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5AB4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45C2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C708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78AC0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B577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35EC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75C7C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5EB25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70033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D960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7F88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575B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B8DD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C55DA">
            <w:pPr>
              <w:jc w:val="center"/>
              <w:rPr>
                <w:rFonts w:hint="eastAsia" w:ascii="宋体" w:hAnsi="宋体" w:eastAsia="宋体" w:cs="宋体"/>
                <w:i w:val="0"/>
                <w:iCs w:val="0"/>
                <w:color w:val="000000"/>
                <w:sz w:val="36"/>
                <w:szCs w:val="36"/>
                <w:u w:val="none"/>
              </w:rPr>
            </w:pPr>
          </w:p>
        </w:tc>
      </w:tr>
      <w:tr w14:paraId="06263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1DA93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6A14E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88E1D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ED79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066A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BB1E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5BE8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2ACD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FAA6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669F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D391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954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63AC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2412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391454">
            <w:pPr>
              <w:jc w:val="center"/>
              <w:rPr>
                <w:rFonts w:hint="eastAsia" w:ascii="宋体" w:hAnsi="宋体" w:eastAsia="宋体" w:cs="宋体"/>
                <w:i w:val="0"/>
                <w:iCs w:val="0"/>
                <w:color w:val="000000"/>
                <w:sz w:val="36"/>
                <w:szCs w:val="36"/>
                <w:u w:val="none"/>
              </w:rPr>
            </w:pPr>
          </w:p>
        </w:tc>
      </w:tr>
      <w:tr w14:paraId="0EA0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0D44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EBC9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对在城市照明设施上刻划、涂污，在城市照明设施安全距离内擅自植树、挖坑取土或者设置其他物体，或者倾倒含酸、碱、盐等腐蚀物或者具有腐蚀性的废渣、废液等行为的处罚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58BAF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7C11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5357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【规章】《城市照明管理规定》（2010年5月27日住房城乡建设部令第4号）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第三十二条：违反本规定，有第二十八条规定行为之一的，由城市照明主管部门责令限期改正，对个人处以200元以上1000元以下的罚款；对单位处以1000元以上3万元以下的罚款；造成损失的，依法赔偿损失。</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第二十八条：任何单位和个人都应当保护城市照明设施，不得实施下列行为：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（一）在城市照明设施上刻划、涂污；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（二）在城市照明设施安全距离内，擅自植树、挖坑取土或者设置其他物体，或者倾倒含酸、碱、盐等腐蚀物或者具有腐蚀性的废渣、废液；</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（三）擅自在城市照明设施上张贴、悬挂、设置宣传品、广告；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（四）擅自在城市照明设施上架设线缆、安置其它设施或者接用电源；</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（五）擅自迁移、拆除、利用城市照明设施；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（六）其他可能影响城市照明设施正常运行的行为。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F58D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1CBC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1423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9D20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在城市照明设施上刻划、涂污，在城市照明设施安全距离内擅自植树、挖坑取土或者设置其他物体，或者倾倒含酸、碱、盐等腐蚀物或者具有腐蚀性的废渣、废液，擅自在城市照明设施上张贴、悬挂、设置宣传品、广告，擅自在城市照明设施上架设线缆、安置其它设施或者接用电源，擅自迁移、拆除、利用城市照明设施及其他可能影响城市照明设施正常运行的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A5AD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02DC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31F62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2615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269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4702CC">
            <w:pPr>
              <w:jc w:val="center"/>
              <w:rPr>
                <w:rFonts w:hint="eastAsia" w:ascii="宋体" w:hAnsi="宋体" w:eastAsia="宋体" w:cs="宋体"/>
                <w:i w:val="0"/>
                <w:iCs w:val="0"/>
                <w:color w:val="000000"/>
                <w:sz w:val="36"/>
                <w:szCs w:val="36"/>
                <w:u w:val="none"/>
              </w:rPr>
            </w:pPr>
          </w:p>
        </w:tc>
      </w:tr>
      <w:tr w14:paraId="7F79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F4AEF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F0117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1D58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BD5C5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49D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6DBF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0BEEB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AA9CD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5345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7A406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E9B8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C8F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0E0B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EC70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7450A">
            <w:pPr>
              <w:jc w:val="center"/>
              <w:rPr>
                <w:rFonts w:hint="eastAsia" w:ascii="宋体" w:hAnsi="宋体" w:eastAsia="宋体" w:cs="宋体"/>
                <w:i w:val="0"/>
                <w:iCs w:val="0"/>
                <w:color w:val="000000"/>
                <w:sz w:val="36"/>
                <w:szCs w:val="36"/>
                <w:u w:val="none"/>
              </w:rPr>
            </w:pPr>
          </w:p>
        </w:tc>
      </w:tr>
      <w:tr w14:paraId="4145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38B0B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6FB0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87C9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C412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10F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B3FE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761B2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3B43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EE04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BE1A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3A8E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38BBB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A81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BFED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EEA0A">
            <w:pPr>
              <w:jc w:val="center"/>
              <w:rPr>
                <w:rFonts w:hint="eastAsia" w:ascii="宋体" w:hAnsi="宋体" w:eastAsia="宋体" w:cs="宋体"/>
                <w:i w:val="0"/>
                <w:iCs w:val="0"/>
                <w:color w:val="000000"/>
                <w:sz w:val="36"/>
                <w:szCs w:val="36"/>
                <w:u w:val="none"/>
              </w:rPr>
            </w:pPr>
          </w:p>
        </w:tc>
      </w:tr>
      <w:tr w14:paraId="25D0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CE4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4B44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对未取得特许经营权证，擅自从事特许经营活动的，超出特许经营许可范围进行经营活动等的处罚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656F4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6E86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B4108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【法规】《新疆维吾尔自治区市政公用事业特许经营条例》（2005年1月7日经新疆维吾尔自治区第十届人民代表大会常务委员会第十四次会议审议通过）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特许经营者违反本条例规定，有下列情形之一的，由特许人责令停止违法行为，没收违法所得和从事违法经营活动的设施、设备，可以并处违法所得2倍以下的罚款；没有违法所得的，可以并处5000元以上50000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(一)未取得特许经营权证，擅自从事特许经营活动的；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(二)超出特许经营许可范围进行经营活动的；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(三)涂改、倒卖、出租、出借特许经营权证的；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(四)未按照协议约定移交特许经营的设施、设备、图纸、资料和养护、维修、更新改造记录以及有关用户的档案资料的。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5B63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E424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9AAC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5D848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取得特许经营权证，擅自从事特许经营活动的，超出特许经营许可范围进行经营活动的，涂改、倒卖、出租、出借特许经营权证的，未按照协议约定移交特许经营的设施、设备、图纸、资料和养护、维修、更新改造记录以及有关用户的档案资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E6D9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3F87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50D5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22B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58475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F1ED39">
            <w:pPr>
              <w:jc w:val="center"/>
              <w:rPr>
                <w:rFonts w:hint="eastAsia" w:ascii="宋体" w:hAnsi="宋体" w:eastAsia="宋体" w:cs="宋体"/>
                <w:i w:val="0"/>
                <w:iCs w:val="0"/>
                <w:color w:val="000000"/>
                <w:sz w:val="36"/>
                <w:szCs w:val="36"/>
                <w:u w:val="none"/>
              </w:rPr>
            </w:pPr>
          </w:p>
        </w:tc>
      </w:tr>
      <w:tr w14:paraId="4A731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48B0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618D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615E8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61B4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3157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1D2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5231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26B84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FF22F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2F6C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BBBE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AB7F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6EC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D69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A3A5D">
            <w:pPr>
              <w:jc w:val="center"/>
              <w:rPr>
                <w:rFonts w:hint="eastAsia" w:ascii="宋体" w:hAnsi="宋体" w:eastAsia="宋体" w:cs="宋体"/>
                <w:i w:val="0"/>
                <w:iCs w:val="0"/>
                <w:color w:val="000000"/>
                <w:sz w:val="36"/>
                <w:szCs w:val="36"/>
                <w:u w:val="none"/>
              </w:rPr>
            </w:pPr>
          </w:p>
        </w:tc>
      </w:tr>
      <w:tr w14:paraId="3403F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23833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8638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AE55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B9CC5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7B3D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D40F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B069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30962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DFC2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726F3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6048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CEC7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D7B7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51485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7E8C20">
            <w:pPr>
              <w:jc w:val="center"/>
              <w:rPr>
                <w:rFonts w:hint="eastAsia" w:ascii="宋体" w:hAnsi="宋体" w:eastAsia="宋体" w:cs="宋体"/>
                <w:i w:val="0"/>
                <w:iCs w:val="0"/>
                <w:color w:val="000000"/>
                <w:sz w:val="36"/>
                <w:szCs w:val="36"/>
                <w:u w:val="none"/>
              </w:rPr>
            </w:pPr>
          </w:p>
        </w:tc>
      </w:tr>
      <w:tr w14:paraId="57399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FBC6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4DC5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对未经认定或认定后不符合认定条件的墙体材料的处罚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7F2E6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AE32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A488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【法规】《新疆维吾尔自治区促进新型墙体材料发展应用条例》（2008年1月5日新疆维吾尔自治区第十届人民代表大会常务委员会第三十六次会议通过）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第十九条：违反本条例第十一条第一款规定的，由墙体材料管理机构没收墙体材料和违法所得,可以并处5000元以上3万元以下罚款。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第十一条：未经依法认定的新型墙体材料不得进入新型墙体材料市场。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经依法认定的新型墙体材料在使用过程中发现不符合认定条件的，应当责令召回产品，限期整改；逾期仍然达不到认定条件的，应当撤销认定，收回认定证书，并向社会公布。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F206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A505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E589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E82B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负责本行政区域内对未经认定或认定后不符合认定条件的墙体材料的处罚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1349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DCC32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F36D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3D2B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66BA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B52F48">
            <w:pPr>
              <w:jc w:val="center"/>
              <w:rPr>
                <w:rFonts w:hint="eastAsia" w:ascii="宋体" w:hAnsi="宋体" w:eastAsia="宋体" w:cs="宋体"/>
                <w:i w:val="0"/>
                <w:iCs w:val="0"/>
                <w:color w:val="000000"/>
                <w:sz w:val="36"/>
                <w:szCs w:val="36"/>
                <w:u w:val="none"/>
              </w:rPr>
            </w:pPr>
          </w:p>
        </w:tc>
      </w:tr>
      <w:tr w14:paraId="0B18A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4767B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AE506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EEA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3E88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6229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B2AC5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ED09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E2D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FD41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6C1FA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9D97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534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1326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7DA97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493EB">
            <w:pPr>
              <w:jc w:val="center"/>
              <w:rPr>
                <w:rFonts w:hint="eastAsia" w:ascii="宋体" w:hAnsi="宋体" w:eastAsia="宋体" w:cs="宋体"/>
                <w:i w:val="0"/>
                <w:iCs w:val="0"/>
                <w:color w:val="000000"/>
                <w:sz w:val="36"/>
                <w:szCs w:val="36"/>
                <w:u w:val="none"/>
              </w:rPr>
            </w:pPr>
          </w:p>
        </w:tc>
      </w:tr>
      <w:tr w14:paraId="08928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C7AE5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0A2D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E59E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F28D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0EC5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8B2E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4A5A9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A187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C449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65F5E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934F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9F4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81CB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87C14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F823B">
            <w:pPr>
              <w:jc w:val="center"/>
              <w:rPr>
                <w:rFonts w:hint="eastAsia" w:ascii="宋体" w:hAnsi="宋体" w:eastAsia="宋体" w:cs="宋体"/>
                <w:i w:val="0"/>
                <w:iCs w:val="0"/>
                <w:color w:val="000000"/>
                <w:sz w:val="36"/>
                <w:szCs w:val="36"/>
                <w:u w:val="none"/>
              </w:rPr>
            </w:pPr>
          </w:p>
        </w:tc>
      </w:tr>
      <w:tr w14:paraId="50E35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216A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59CA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对违法使用实心粘土砖的处罚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204FE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D2E3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250048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【法规】《新疆维吾尔自治区促进新型墙体材料发展应用条例》（2008年1月5日新疆维吾尔自治区第十届人民代表大会常务委员会第三十六次会议通过）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第二十二条：违反本条例第十五条规定的，由墙体材料管理机构责令限期改正；逾期不改正的，按实心粘土砖使用量，处以每立方米30元以上50元以下罚款。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第十五条：在国家禁止使用实心粘土砖的城市，除修缮古建筑、文物等特殊建筑物外，不得使用实心粘土砖。</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91FB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7784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68CDB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BA337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负责本行政区域内对违法使用实心粘土砖的处罚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4720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6043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B111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CC63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4F32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9791C4">
            <w:pPr>
              <w:jc w:val="center"/>
              <w:rPr>
                <w:rFonts w:hint="eastAsia" w:ascii="宋体" w:hAnsi="宋体" w:eastAsia="宋体" w:cs="宋体"/>
                <w:i w:val="0"/>
                <w:iCs w:val="0"/>
                <w:color w:val="000000"/>
                <w:sz w:val="36"/>
                <w:szCs w:val="36"/>
                <w:u w:val="none"/>
              </w:rPr>
            </w:pPr>
          </w:p>
        </w:tc>
      </w:tr>
      <w:tr w14:paraId="5B6F6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2A0A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18F4B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528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F9CD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112A171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8549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A239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E59F7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9C035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2895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AC89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72AD1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6E6C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C5509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8DC036">
            <w:pPr>
              <w:jc w:val="center"/>
              <w:rPr>
                <w:rFonts w:hint="eastAsia" w:ascii="宋体" w:hAnsi="宋体" w:eastAsia="宋体" w:cs="宋体"/>
                <w:i w:val="0"/>
                <w:iCs w:val="0"/>
                <w:color w:val="000000"/>
                <w:sz w:val="36"/>
                <w:szCs w:val="36"/>
                <w:u w:val="none"/>
              </w:rPr>
            </w:pPr>
          </w:p>
        </w:tc>
      </w:tr>
      <w:tr w14:paraId="2A56F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3154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F08F6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A896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85F74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4816402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CB98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DC74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96B1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85F2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CC5A8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6E00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DDD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62E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FC12D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ECA7F">
            <w:pPr>
              <w:jc w:val="center"/>
              <w:rPr>
                <w:rFonts w:hint="eastAsia" w:ascii="宋体" w:hAnsi="宋体" w:eastAsia="宋体" w:cs="宋体"/>
                <w:i w:val="0"/>
                <w:iCs w:val="0"/>
                <w:color w:val="000000"/>
                <w:sz w:val="36"/>
                <w:szCs w:val="36"/>
                <w:u w:val="none"/>
              </w:rPr>
            </w:pPr>
          </w:p>
        </w:tc>
      </w:tr>
      <w:tr w14:paraId="31E0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9B54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0610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对未在建筑工程设计中应用新型墙体材料的处罚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64166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4C5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9743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【法规】《新疆维吾尔自治区促进新型墙体材料发展应用条例》（2008年1月5日新疆维吾尔自治区第十届人民代表大会常务委员会第三十六次会议通过）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第二十三条：违反本条例第十六条规定的，由建设行政主管部门处以3万元以上5万元以下的罚款。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第十六条：在国家禁止使用实心粘土砖的城市规划区内，新建、改建、扩建建筑工程，设计单位应当在建筑工程设计中应用新型墙体材料。</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0ED2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A8E6C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C096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ABB6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负责本行政区域内对未在建筑工程设计中应用新型墙体材料的处罚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3D85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CF60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FA41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5CBC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CE23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625DE6">
            <w:pPr>
              <w:jc w:val="center"/>
              <w:rPr>
                <w:rFonts w:hint="eastAsia" w:ascii="宋体" w:hAnsi="宋体" w:eastAsia="宋体" w:cs="宋体"/>
                <w:i w:val="0"/>
                <w:iCs w:val="0"/>
                <w:color w:val="000000"/>
                <w:sz w:val="36"/>
                <w:szCs w:val="36"/>
                <w:u w:val="none"/>
              </w:rPr>
            </w:pPr>
          </w:p>
        </w:tc>
      </w:tr>
      <w:tr w14:paraId="2404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0B00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B681F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C347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21B61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4646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A293C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7AE9B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A7A53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4DE3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9E3E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3B889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6B6B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3E6F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0EC83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61ACA">
            <w:pPr>
              <w:jc w:val="center"/>
              <w:rPr>
                <w:rFonts w:hint="eastAsia" w:ascii="宋体" w:hAnsi="宋体" w:eastAsia="宋体" w:cs="宋体"/>
                <w:i w:val="0"/>
                <w:iCs w:val="0"/>
                <w:color w:val="000000"/>
                <w:sz w:val="36"/>
                <w:szCs w:val="36"/>
                <w:u w:val="none"/>
              </w:rPr>
            </w:pPr>
          </w:p>
        </w:tc>
      </w:tr>
      <w:tr w14:paraId="24AF7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E990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200E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E4E8B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29D1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EAA17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B23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AA13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328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F8431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9AFF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83A9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7C3A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8C44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162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3118C1">
            <w:pPr>
              <w:jc w:val="center"/>
              <w:rPr>
                <w:rFonts w:hint="eastAsia" w:ascii="宋体" w:hAnsi="宋体" w:eastAsia="宋体" w:cs="宋体"/>
                <w:i w:val="0"/>
                <w:iCs w:val="0"/>
                <w:color w:val="000000"/>
                <w:sz w:val="36"/>
                <w:szCs w:val="36"/>
                <w:u w:val="none"/>
              </w:rPr>
            </w:pPr>
          </w:p>
        </w:tc>
      </w:tr>
      <w:tr w14:paraId="5BA47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7422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8CCD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对建设单位未向房屋买受人明示物业管理区域、前期物业服务合同、临时管理规约的处罚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C074E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1C92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7B1F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【法规】《新疆维吾尔自治区物业管理条例》（2017年5月27日自治区第十二届人民代表大会常务委员会第二十九次会议通过）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条：建设单位违反本条例第十条第三款、第二十条第一款规定，未向房屋买受人明示物业管理区域、前期物业服务合同、临时管理规约的，由县级以上人民政府房地产行政主管部门责令改正；逾期不改的，处一万元以上五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第十条第三款：建设单位应当将划定的物业管理区域在房屋销售前向房屋买受人明示。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第二十条第一款：建设单位应当在销售房屋前，向房屋买受人明示前期物业服务合同、前期物业临时管理规约，房屋买受人应当遵守相关约定。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3AB9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3929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1CAC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8ECD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负责本行政区域内对未向房屋买受人明示物业管理区域、前期物业服务合同、临时管理规约的处罚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97FA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75D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B982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AAA2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6BFB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99F620">
            <w:pPr>
              <w:jc w:val="center"/>
              <w:rPr>
                <w:rFonts w:hint="eastAsia" w:ascii="宋体" w:hAnsi="宋体" w:eastAsia="宋体" w:cs="宋体"/>
                <w:i w:val="0"/>
                <w:iCs w:val="0"/>
                <w:color w:val="000000"/>
                <w:sz w:val="36"/>
                <w:szCs w:val="36"/>
                <w:u w:val="none"/>
              </w:rPr>
            </w:pPr>
          </w:p>
        </w:tc>
      </w:tr>
      <w:tr w14:paraId="58831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73328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477FC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FCD9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E2A4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2DCE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B13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D5161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F1C8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EF8F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2F763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AA31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36D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0985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4CDB4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C43237">
            <w:pPr>
              <w:jc w:val="center"/>
              <w:rPr>
                <w:rFonts w:hint="eastAsia" w:ascii="宋体" w:hAnsi="宋体" w:eastAsia="宋体" w:cs="宋体"/>
                <w:i w:val="0"/>
                <w:iCs w:val="0"/>
                <w:color w:val="000000"/>
                <w:sz w:val="36"/>
                <w:szCs w:val="36"/>
                <w:u w:val="none"/>
              </w:rPr>
            </w:pPr>
          </w:p>
        </w:tc>
      </w:tr>
      <w:tr w14:paraId="65F12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458B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63488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598F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D4FD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8C23F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BF50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D645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8CC38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FD720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66F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8140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A7DD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CB17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A1192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59F7EF">
            <w:pPr>
              <w:jc w:val="center"/>
              <w:rPr>
                <w:rFonts w:hint="eastAsia" w:ascii="宋体" w:hAnsi="宋体" w:eastAsia="宋体" w:cs="宋体"/>
                <w:i w:val="0"/>
                <w:iCs w:val="0"/>
                <w:color w:val="000000"/>
                <w:sz w:val="36"/>
                <w:szCs w:val="36"/>
                <w:u w:val="none"/>
              </w:rPr>
            </w:pPr>
          </w:p>
        </w:tc>
      </w:tr>
      <w:tr w14:paraId="2198E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7086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53A1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对建设单位擅自处分属于业主共有车库、车位的处罚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C17AF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3ED2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F481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【法规】《新疆维吾尔自治区物业管理条例》（2017年5月27日自治区第十二届人民代表大会常务委员会第二十九次会议通过）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一条：建设单位违反本条例第十五条规定，擅自处分属于业主共有车库、车位的，由县级以上人民政府房地产行政主管部门责令限期改正，并处五万元以上二十万元以下的罚款，给业主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AD0C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7FDA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4755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0A13E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负责本行政区域内对擅自处分属于业主共有车库、车位的处罚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24FA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6645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87D4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233C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6375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E51AB6">
            <w:pPr>
              <w:jc w:val="center"/>
              <w:rPr>
                <w:rFonts w:hint="eastAsia" w:ascii="宋体" w:hAnsi="宋体" w:eastAsia="宋体" w:cs="宋体"/>
                <w:i w:val="0"/>
                <w:iCs w:val="0"/>
                <w:color w:val="000000"/>
                <w:sz w:val="36"/>
                <w:szCs w:val="36"/>
                <w:u w:val="none"/>
              </w:rPr>
            </w:pPr>
          </w:p>
        </w:tc>
      </w:tr>
      <w:tr w14:paraId="0BB18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3D2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16C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224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C4D17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8E64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09F92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BC3C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F493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5DC1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D53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EF674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EA6A2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22B4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95D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E5C20">
            <w:pPr>
              <w:jc w:val="center"/>
              <w:rPr>
                <w:rFonts w:hint="eastAsia" w:ascii="宋体" w:hAnsi="宋体" w:eastAsia="宋体" w:cs="宋体"/>
                <w:i w:val="0"/>
                <w:iCs w:val="0"/>
                <w:color w:val="000000"/>
                <w:sz w:val="36"/>
                <w:szCs w:val="36"/>
                <w:u w:val="none"/>
              </w:rPr>
            </w:pPr>
          </w:p>
        </w:tc>
      </w:tr>
      <w:tr w14:paraId="2A26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57466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915FE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1345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B7211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E14B0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8EB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B88E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D429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8DC5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4EF2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7C83F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606E2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49B8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E1D8A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3D5314">
            <w:pPr>
              <w:jc w:val="center"/>
              <w:rPr>
                <w:rFonts w:hint="eastAsia" w:ascii="宋体" w:hAnsi="宋体" w:eastAsia="宋体" w:cs="宋体"/>
                <w:i w:val="0"/>
                <w:iCs w:val="0"/>
                <w:color w:val="000000"/>
                <w:sz w:val="36"/>
                <w:szCs w:val="36"/>
                <w:u w:val="none"/>
              </w:rPr>
            </w:pPr>
          </w:p>
        </w:tc>
      </w:tr>
      <w:tr w14:paraId="4246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F316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CC0C6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对建设单位交付的前期物业不符合要求，物业管理人承接的前期物业不符合要求的处罚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B07E2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C6D7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8244D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【法规】《新疆维吾尔自治区物业管理条例》（2017年5月27日自治区第十二届人民代表大会常务委员会第二十九次会议通过）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二条：建设单位违反本条例第二十一条、第二十二条规定，交付的前期物业不符合要求的，不得收取物业服务费，并由县级以上人民政府房地产行政主管部门责令限期改正；逾期不改的，对建设单位处建设工程合同价款百分之二以上百分之四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物业管理人违反前款规定，承接的前期物业不符合要求的，不得收取物业服务费，并由县级以上人民政府房地产行政主管部门处五万元以上十万元以下的罚款。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第二十二条：建设单位交付前期物业，应当向物业管理人移交物业服务用房和下列资料：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(一)竣工总平面图，单体建筑、结构、设备竣工图，配套设施、地下管网工程竣工图，分户验收等竣工验收资料；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(二)共用设施清单及其安装、使用和保养、维修等技术资料；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(三)园林施工图、树种清单；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(四)物业质量保修文件和物业使用说明文件；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(五)业主名册；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(六)法律法规的规定或者双方约定交付的其他资料。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前期物业服务合同终止的,物业管理人应当将物业服务用房及前款所列资料移交给业主大会执行机构。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2C0D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F5FC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4B0E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A650D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负责本行政区域内对交付的前期物业不符合要求，承接的前期物业不符合要求的处罚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FCC7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C39D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5F463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D7154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CDAA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6E924B">
            <w:pPr>
              <w:jc w:val="center"/>
              <w:rPr>
                <w:rFonts w:hint="eastAsia" w:ascii="宋体" w:hAnsi="宋体" w:eastAsia="宋体" w:cs="宋体"/>
                <w:i w:val="0"/>
                <w:iCs w:val="0"/>
                <w:color w:val="000000"/>
                <w:sz w:val="36"/>
                <w:szCs w:val="36"/>
                <w:u w:val="none"/>
              </w:rPr>
            </w:pPr>
          </w:p>
        </w:tc>
      </w:tr>
      <w:tr w14:paraId="161C1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FE9F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E878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C38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92E6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6A25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0BF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4001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66F2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E0595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A6F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6F619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8E4A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81E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B91B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06EAB7">
            <w:pPr>
              <w:jc w:val="center"/>
              <w:rPr>
                <w:rFonts w:hint="eastAsia" w:ascii="宋体" w:hAnsi="宋体" w:eastAsia="宋体" w:cs="宋体"/>
                <w:i w:val="0"/>
                <w:iCs w:val="0"/>
                <w:color w:val="000000"/>
                <w:sz w:val="36"/>
                <w:szCs w:val="36"/>
                <w:u w:val="none"/>
              </w:rPr>
            </w:pPr>
          </w:p>
        </w:tc>
      </w:tr>
      <w:tr w14:paraId="58548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302E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51C5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FDB5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B39F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FA5A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0FF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41C8C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F4D77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340F8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A088A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30F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DD2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0026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438DC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D0A43">
            <w:pPr>
              <w:jc w:val="center"/>
              <w:rPr>
                <w:rFonts w:hint="eastAsia" w:ascii="宋体" w:hAnsi="宋体" w:eastAsia="宋体" w:cs="宋体"/>
                <w:i w:val="0"/>
                <w:iCs w:val="0"/>
                <w:color w:val="000000"/>
                <w:sz w:val="36"/>
                <w:szCs w:val="36"/>
                <w:u w:val="none"/>
              </w:rPr>
            </w:pPr>
          </w:p>
        </w:tc>
      </w:tr>
      <w:tr w14:paraId="6F96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6E1D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7D5A3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对建设单位、物业管理人、专业维修单位、专业经营单位不履行或者拖延履行保修、维修、养护责任的处罚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53AE4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2EF8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8811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【法规】《新疆维吾尔自治区物业管理条例》（2017年5月27日自治区第十二届人民代表大会常务委员会第二十九次会议通过）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三条：建设单位、物业管理人员、专业维修单位、专业经营单位违反本条例规定，不履行或者拖延履行保修、维修、养护责任的，由县级以上人民政府房地产行政主管部门责令限期改正；逾期不改的，处十万元以上二十万元以下的罚款，造成业主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EFDD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21A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D128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6F8BD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负责本行政区域内对建设单位、物业管理人、专业维修单位、专业经营单位不履行或者拖延履行保修、维修、养护责任的处罚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8FE1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5010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FC95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F35F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7B6D5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C6B7E2">
            <w:pPr>
              <w:jc w:val="center"/>
              <w:rPr>
                <w:rFonts w:hint="eastAsia" w:ascii="宋体" w:hAnsi="宋体" w:eastAsia="宋体" w:cs="宋体"/>
                <w:i w:val="0"/>
                <w:iCs w:val="0"/>
                <w:color w:val="000000"/>
                <w:sz w:val="36"/>
                <w:szCs w:val="36"/>
                <w:u w:val="none"/>
              </w:rPr>
            </w:pPr>
          </w:p>
        </w:tc>
      </w:tr>
      <w:tr w14:paraId="7210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A59F2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017F6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DC5A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7F8F0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7D99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8A3E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0F2A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D5CC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26ED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B1EF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2E7D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479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4C9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CD4BB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C4B55">
            <w:pPr>
              <w:jc w:val="center"/>
              <w:rPr>
                <w:rFonts w:hint="eastAsia" w:ascii="宋体" w:hAnsi="宋体" w:eastAsia="宋体" w:cs="宋体"/>
                <w:i w:val="0"/>
                <w:iCs w:val="0"/>
                <w:color w:val="000000"/>
                <w:sz w:val="36"/>
                <w:szCs w:val="36"/>
                <w:u w:val="none"/>
              </w:rPr>
            </w:pPr>
          </w:p>
        </w:tc>
      </w:tr>
      <w:tr w14:paraId="683EA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E6D1C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5EA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81B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22E7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7895E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F604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2A2D0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1ABE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900B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DC50D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B2C7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6EF7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38C7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DD09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C2D2F3">
            <w:pPr>
              <w:jc w:val="center"/>
              <w:rPr>
                <w:rFonts w:hint="eastAsia" w:ascii="宋体" w:hAnsi="宋体" w:eastAsia="宋体" w:cs="宋体"/>
                <w:i w:val="0"/>
                <w:iCs w:val="0"/>
                <w:color w:val="000000"/>
                <w:sz w:val="36"/>
                <w:szCs w:val="36"/>
                <w:u w:val="none"/>
              </w:rPr>
            </w:pPr>
          </w:p>
        </w:tc>
      </w:tr>
      <w:tr w14:paraId="6C07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3C77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249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37C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对物业管理人解除、终止物业服务合同后拒不办理退出手续的处罚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26EF7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0C66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nil"/>
            </w:tcBorders>
            <w:shd w:val="clear"/>
            <w:vAlign w:val="center"/>
          </w:tcPr>
          <w:p w14:paraId="1DF2FA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【法规】《新疆维吾尔自治区物业管理条例》（2017年5月27日自治区第十二届人民代表大会常务委员会第二十九次会议通过）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六条：物业管理人违反本条例第五十九条规定，解除、终止物业服务合同后拒不办理退出手续的，由县级以上人民政府房地产行政主管部门处五万元以上二十万元以下罚款；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第五十九条：物业服务合同解除或者终止后，物业管理人与业主大会执行机构应当按照合同约定办理退出手续，并履行下列交接义务：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(一)移交保管的物业档案、物业服务档案；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(二)提供物业服务期间形成的有关物业及设施设备改造、维修、运行、保养的有关资料；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(三)移交物业服务用房；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(四)清算预收、代收的有关费用；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(五)法律法规规定的其他事项。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物业管理人未履行通知义务或者未办理物业移交手续的，不得擅自撤离物业管理区域或者停止物业服务。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建筑起重机械安全监督管理规定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9114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2D89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B95E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EC72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负责本行政区域内对解除、终止物业服务合同后拒不办理退出手续的处罚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267F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6D8A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8427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5F34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1AF2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FECA84">
            <w:pPr>
              <w:jc w:val="center"/>
              <w:rPr>
                <w:rFonts w:hint="eastAsia" w:ascii="宋体" w:hAnsi="宋体" w:eastAsia="宋体" w:cs="宋体"/>
                <w:i w:val="0"/>
                <w:iCs w:val="0"/>
                <w:color w:val="000000"/>
                <w:sz w:val="36"/>
                <w:szCs w:val="36"/>
                <w:u w:val="none"/>
              </w:rPr>
            </w:pPr>
          </w:p>
        </w:tc>
      </w:tr>
      <w:tr w14:paraId="76E7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37E7C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17B4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42A7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D4955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34EBC95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843D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A83E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FF70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2385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759A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9072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6FC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221B2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3510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9E7077">
            <w:pPr>
              <w:jc w:val="center"/>
              <w:rPr>
                <w:rFonts w:hint="eastAsia" w:ascii="宋体" w:hAnsi="宋体" w:eastAsia="宋体" w:cs="宋体"/>
                <w:i w:val="0"/>
                <w:iCs w:val="0"/>
                <w:color w:val="000000"/>
                <w:sz w:val="36"/>
                <w:szCs w:val="36"/>
                <w:u w:val="none"/>
              </w:rPr>
            </w:pPr>
          </w:p>
        </w:tc>
      </w:tr>
      <w:tr w14:paraId="7EB58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0528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E366D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BDA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5E5DD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nil"/>
            </w:tcBorders>
            <w:shd w:val="clear"/>
            <w:vAlign w:val="center"/>
          </w:tcPr>
          <w:p w14:paraId="0A5E586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77F9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4423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7006F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85CD9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D2EDA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BEFAD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8C0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19148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F9351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7B1856">
            <w:pPr>
              <w:jc w:val="center"/>
              <w:rPr>
                <w:rFonts w:hint="eastAsia" w:ascii="宋体" w:hAnsi="宋体" w:eastAsia="宋体" w:cs="宋体"/>
                <w:i w:val="0"/>
                <w:iCs w:val="0"/>
                <w:color w:val="000000"/>
                <w:sz w:val="36"/>
                <w:szCs w:val="36"/>
                <w:u w:val="none"/>
              </w:rPr>
            </w:pPr>
          </w:p>
        </w:tc>
      </w:tr>
      <w:tr w14:paraId="43E54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7B17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C9B7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对建设单位在城区施工现场搅拌混凝土的处罚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EEC74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8FABA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C476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【规章】《新疆维吾尔自治区散装水泥管理办法》（2002年9月29日自治区人民政府令第107号发布，根据2004年10月11日自治区人民政府令第125号修改）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第十六条：违反本办法规定，在城区施工现场搅拌混凝土的，由建设行政主管部门责令限期改正；逾期不改正的，对建设单位按其现场搅拌的混凝土量每立方米处以50元的罚款，但最高不得超过30000元。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F9B8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25E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028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EA28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负责本行政区域内对在城区施工现场搅拌混凝土的处罚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8531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5691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DC476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9061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8515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AB1260">
            <w:pPr>
              <w:jc w:val="center"/>
              <w:rPr>
                <w:rFonts w:hint="eastAsia" w:ascii="宋体" w:hAnsi="宋体" w:eastAsia="宋体" w:cs="宋体"/>
                <w:i w:val="0"/>
                <w:iCs w:val="0"/>
                <w:color w:val="000000"/>
                <w:sz w:val="36"/>
                <w:szCs w:val="36"/>
                <w:u w:val="none"/>
              </w:rPr>
            </w:pPr>
          </w:p>
        </w:tc>
      </w:tr>
      <w:tr w14:paraId="634E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9803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6016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76C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C86CC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09B10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92B7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2478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A6132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CE10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AB578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6E574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01193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15B3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6C57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F0C2B">
            <w:pPr>
              <w:jc w:val="center"/>
              <w:rPr>
                <w:rFonts w:hint="eastAsia" w:ascii="宋体" w:hAnsi="宋体" w:eastAsia="宋体" w:cs="宋体"/>
                <w:i w:val="0"/>
                <w:iCs w:val="0"/>
                <w:color w:val="000000"/>
                <w:sz w:val="36"/>
                <w:szCs w:val="36"/>
                <w:u w:val="none"/>
              </w:rPr>
            </w:pPr>
          </w:p>
        </w:tc>
      </w:tr>
      <w:tr w14:paraId="76DF2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44075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B270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B60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47B7E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1C2B0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BFC9B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CAFF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1DBC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19B1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38E6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2AED6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6896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9D74D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A717A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4529DC">
            <w:pPr>
              <w:jc w:val="center"/>
              <w:rPr>
                <w:rFonts w:hint="eastAsia" w:ascii="宋体" w:hAnsi="宋体" w:eastAsia="宋体" w:cs="宋体"/>
                <w:i w:val="0"/>
                <w:iCs w:val="0"/>
                <w:color w:val="000000"/>
                <w:sz w:val="36"/>
                <w:szCs w:val="36"/>
                <w:u w:val="none"/>
              </w:rPr>
            </w:pPr>
          </w:p>
        </w:tc>
      </w:tr>
      <w:tr w14:paraId="7E7D3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589F5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D53D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对《新疆维吾尔自治区建设工程造价管理办法》第二十七条禁止行为的处罚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FE153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8763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79063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【规章】《新疆维吾尔自治区建设工程造价管理办法》（2006年5月12日自治区人民政府令第138号发布，根据2010年12月13日自治区人民政府令第165号修正）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第三十一条：违反本办法第二十七条规定的，由县级以上人民政府建设行政主管部门责令改正，处1万元以上3万元以下罚款，并予以不良行为记录。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第二十七条：工程造价咨询机构不得有下列行为：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(一)以其他单位的名义从事造价咨询活动，或者允许其他单位以本单位名义从事造价咨询活动；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(二)为同一项目的发包人和承包人提供计价服务；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(三)在编制、审核工程造价成果文件中弄虚作假、抬价、压价，或者附加其他不合理条件；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(四)法律法规、规章禁止的其他行为。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97A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C9C88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1E4F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C8002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负责本行政区域内对《新疆维吾尔自治区建设工程造价管理办法》第二十七条禁止行为的处罚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6A3A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F4D9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8A23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65BA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8862A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D860F6">
            <w:pPr>
              <w:jc w:val="center"/>
              <w:rPr>
                <w:rFonts w:hint="eastAsia" w:ascii="宋体" w:hAnsi="宋体" w:eastAsia="宋体" w:cs="宋体"/>
                <w:i w:val="0"/>
                <w:iCs w:val="0"/>
                <w:color w:val="000000"/>
                <w:sz w:val="36"/>
                <w:szCs w:val="36"/>
                <w:u w:val="none"/>
              </w:rPr>
            </w:pPr>
          </w:p>
        </w:tc>
      </w:tr>
      <w:tr w14:paraId="5160E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484A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A874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8409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119E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D5B1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891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E5498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738E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EB53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6D9D6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EF59B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F332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A57C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8C9F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5434E">
            <w:pPr>
              <w:jc w:val="center"/>
              <w:rPr>
                <w:rFonts w:hint="eastAsia" w:ascii="宋体" w:hAnsi="宋体" w:eastAsia="宋体" w:cs="宋体"/>
                <w:i w:val="0"/>
                <w:iCs w:val="0"/>
                <w:color w:val="000000"/>
                <w:sz w:val="36"/>
                <w:szCs w:val="36"/>
                <w:u w:val="none"/>
              </w:rPr>
            </w:pPr>
          </w:p>
        </w:tc>
      </w:tr>
      <w:tr w14:paraId="281A6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7650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27E8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E84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3F21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E2EC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6B4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5D41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307CA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B5CC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44E42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80F4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B2CB0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3675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527C0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1DDDB">
            <w:pPr>
              <w:jc w:val="center"/>
              <w:rPr>
                <w:rFonts w:hint="eastAsia" w:ascii="宋体" w:hAnsi="宋体" w:eastAsia="宋体" w:cs="宋体"/>
                <w:i w:val="0"/>
                <w:iCs w:val="0"/>
                <w:color w:val="000000"/>
                <w:sz w:val="36"/>
                <w:szCs w:val="36"/>
                <w:u w:val="none"/>
              </w:rPr>
            </w:pPr>
          </w:p>
        </w:tc>
      </w:tr>
      <w:tr w14:paraId="497F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F1BE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9FB8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对《新疆维吾尔自治区城市供热供水供气管理办法》第六十八条禁止行为的处罚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B2EC4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2D2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1059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【规章】《新疆维吾尔自治区城市供热供水供气管理办法》（2006年11月22日自治区政府令第142号发布）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第六十八条：经营者违反本办法规定，有下列行为之一的，责令限期改正，给予警告，可以并处3000元以上1万元以下罚款；逾期不改的，责令停业整顿，依法撤销经营许可：</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(一)提供的热、水、气质量不符合国家规定的标准或者造成重大质量、安全事故的；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(二)擅自减少、暂停、停止供应热、水、气的；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(三)未履行维护、维修管网和设施、设备的义务或者发生故障后未及时抢修，造成大面积或者长时间停热、停水、停气的。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3E00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D2A1B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419F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0448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负责本行政区域内对《新疆维吾尔自治区城市供热供水供气管理办法》第六十八条禁止行为的处罚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1C3D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1FCC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94F9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D4B6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8257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5BBF29">
            <w:pPr>
              <w:jc w:val="center"/>
              <w:rPr>
                <w:rFonts w:hint="eastAsia" w:ascii="宋体" w:hAnsi="宋体" w:eastAsia="宋体" w:cs="宋体"/>
                <w:i w:val="0"/>
                <w:iCs w:val="0"/>
                <w:color w:val="000000"/>
                <w:sz w:val="36"/>
                <w:szCs w:val="36"/>
                <w:u w:val="none"/>
              </w:rPr>
            </w:pPr>
          </w:p>
        </w:tc>
      </w:tr>
      <w:tr w14:paraId="30F9C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3D968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BAC4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D534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81A8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2647C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0220A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981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B59C8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2A62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5A923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C520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99A7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5741D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365C7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E54B3">
            <w:pPr>
              <w:jc w:val="center"/>
              <w:rPr>
                <w:rFonts w:hint="eastAsia" w:ascii="宋体" w:hAnsi="宋体" w:eastAsia="宋体" w:cs="宋体"/>
                <w:i w:val="0"/>
                <w:iCs w:val="0"/>
                <w:color w:val="000000"/>
                <w:sz w:val="36"/>
                <w:szCs w:val="36"/>
                <w:u w:val="none"/>
              </w:rPr>
            </w:pPr>
          </w:p>
        </w:tc>
      </w:tr>
      <w:tr w14:paraId="392E0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5A20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B29A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53767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FD77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28E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978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D4AB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81BA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B873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63B6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A70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72A99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51A8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7F893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D130E">
            <w:pPr>
              <w:jc w:val="center"/>
              <w:rPr>
                <w:rFonts w:hint="eastAsia" w:ascii="宋体" w:hAnsi="宋体" w:eastAsia="宋体" w:cs="宋体"/>
                <w:i w:val="0"/>
                <w:iCs w:val="0"/>
                <w:color w:val="000000"/>
                <w:sz w:val="36"/>
                <w:szCs w:val="36"/>
                <w:u w:val="none"/>
              </w:rPr>
            </w:pPr>
          </w:p>
        </w:tc>
      </w:tr>
      <w:tr w14:paraId="12E1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2EBB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DB0B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对违反《新疆维吾尔自治区建设工程勘察设计监督管理办法》第十一条第(一)项、第(二)项、第十五条规定的处罚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39FC2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868D2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9D99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【规章】《新疆维吾尔自治区建设工程勘察设计监督管理办法》（2013年1月18日自治区人民政府令第183号发布）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第二十五条第一款：违反本办法第十一条第(一)项、第(二)项、第十五条规定的，由县(市)以上住房和城乡建设行政主管部门责令改正，处5000元以上2万元以下罚款。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第十一条：建设工程勘察设计单位不得实施下列行为：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(一)允许或者放任不具有法人资格的分支机构与注册执业人员或者其他专业技术人员签订聘用合同；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(二)允许或者放任本单位聘用、注册的勘察设计人员在其他单位从事勘察设计业务；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第十五条：区外勘察设计单位出具的施工图设计文件，建设单位应当送自治区住房和城乡建设行政主管部门认定的施工图审图机构审查，审查规则、内容适用国务院住房和城乡建设主管部门的规定。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3539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10D3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BEC5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D376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负责本行政区域内对《新疆维吾尔自治区建设工程勘察设计监督管理办法》第十一条第(一)项、第(二)项、第十五条规定的处罚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50F9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E9237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4E37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DFB0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1897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C41DCB">
            <w:pPr>
              <w:jc w:val="center"/>
              <w:rPr>
                <w:rFonts w:hint="eastAsia" w:ascii="宋体" w:hAnsi="宋体" w:eastAsia="宋体" w:cs="宋体"/>
                <w:i w:val="0"/>
                <w:iCs w:val="0"/>
                <w:color w:val="000000"/>
                <w:sz w:val="36"/>
                <w:szCs w:val="36"/>
                <w:u w:val="none"/>
              </w:rPr>
            </w:pPr>
          </w:p>
        </w:tc>
      </w:tr>
      <w:tr w14:paraId="167F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11F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33036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457A7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3E705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F8F6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3AB1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89C9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F8B5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B9FED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C48BF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289FB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A06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0EF7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063DD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FCBC8">
            <w:pPr>
              <w:jc w:val="center"/>
              <w:rPr>
                <w:rFonts w:hint="eastAsia" w:ascii="宋体" w:hAnsi="宋体" w:eastAsia="宋体" w:cs="宋体"/>
                <w:i w:val="0"/>
                <w:iCs w:val="0"/>
                <w:color w:val="000000"/>
                <w:sz w:val="36"/>
                <w:szCs w:val="36"/>
                <w:u w:val="none"/>
              </w:rPr>
            </w:pPr>
          </w:p>
        </w:tc>
      </w:tr>
      <w:tr w14:paraId="0FECF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3E92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4C80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334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8E0C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A112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34A12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F3856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63D3B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FF8C9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18B5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F84C6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548E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3BA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2477D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7B0308">
            <w:pPr>
              <w:jc w:val="center"/>
              <w:rPr>
                <w:rFonts w:hint="eastAsia" w:ascii="宋体" w:hAnsi="宋体" w:eastAsia="宋体" w:cs="宋体"/>
                <w:i w:val="0"/>
                <w:iCs w:val="0"/>
                <w:color w:val="000000"/>
                <w:sz w:val="36"/>
                <w:szCs w:val="36"/>
                <w:u w:val="none"/>
              </w:rPr>
            </w:pPr>
          </w:p>
        </w:tc>
      </w:tr>
      <w:tr w14:paraId="1977C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2E4E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19A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对违反《新疆维吾尔自治区建设工程勘察设计监督管理办法》第十二条第一款第(三)项、第十八条第一款、第十九条、第二十条第二款规定的处罚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A71AE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8027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CB72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【规章】《新疆维吾尔自治区建设工程勘察设计监督管理办法》（2013年1月18日自治区人民政府令第183号发布）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违反本办法第十二条第一款第(三)项、第十八条第一款、第十九条、第二十条第二款规定的，由县(市)以上住房和城乡建设行政主管部门对个人处1万元以上2万元以下罚款，对单位处1万元以上3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第十二条：建设工程勘察设计单位参加勘察设计投标或者接受勘察设计业务委托，应当具备下列条件：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区外勘察设计单位不具有从事高海拔地区、寒冷地区或者不低于同类抗震设防区的勘察设计业务经历，或者不能按照本办法第十七条、第十八条的规定提供现场服务的，应当与具有相应勘察设计业务经历的单位或者与项目所在地具备相应资质等级的单位联合承揽建设工程勘察设计业务或者进行技术合作，并签订联合承揽或者技术合作合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第一款：建设工程设计单位项目负责人、专业负责人、注册建筑师、注册工程师等有关人员，应当自行完成设计交底、设计变更、地基验槽等现场服务工作，解决工程施工中存在的设计问题，并对现场服务过程中各项文件资料签字、盖章。有关人员因故不能履行职务的，设计单位应当书面委托本单位具有相应资格的其他人员到场服务；区外建设工程设计单位应当书面委托本单位具有相应资格的进疆备案登记人员到场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项目所在地参与合作承揽勘察设计业务的单位，应当按照投标文件和勘察设计合同或者技术合作合同的约定，指派本单位聘用并注册的专业技术人员提供现场服务，及时解决施工中出现的勘察设计问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第二十条第二款：对验收不合格的建设工程，勘察设计项目负责人不得签署竣工验收合格文件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92F5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B428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B56F7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287C4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负责本行政区域内对《新疆维吾尔自治区建设工程勘察设计监督管理办法》第二十六条规定的处罚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7E39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A6D4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F149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5AED7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EE7C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8E39A9">
            <w:pPr>
              <w:jc w:val="center"/>
              <w:rPr>
                <w:rFonts w:hint="eastAsia" w:ascii="宋体" w:hAnsi="宋体" w:eastAsia="宋体" w:cs="宋体"/>
                <w:i w:val="0"/>
                <w:iCs w:val="0"/>
                <w:color w:val="000000"/>
                <w:sz w:val="36"/>
                <w:szCs w:val="36"/>
                <w:u w:val="none"/>
              </w:rPr>
            </w:pPr>
          </w:p>
        </w:tc>
      </w:tr>
      <w:tr w14:paraId="63887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0ECE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95B9B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29B6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DDDE1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1AB93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8C86D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DF93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1F59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84C8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FF0F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B34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05A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7453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BDE4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6A151C">
            <w:pPr>
              <w:jc w:val="center"/>
              <w:rPr>
                <w:rFonts w:hint="eastAsia" w:ascii="宋体" w:hAnsi="宋体" w:eastAsia="宋体" w:cs="宋体"/>
                <w:i w:val="0"/>
                <w:iCs w:val="0"/>
                <w:color w:val="000000"/>
                <w:sz w:val="36"/>
                <w:szCs w:val="36"/>
                <w:u w:val="none"/>
              </w:rPr>
            </w:pPr>
          </w:p>
        </w:tc>
      </w:tr>
      <w:tr w14:paraId="11B1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4C2D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DCF5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798F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3E32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736AC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84D4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7F446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74304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725BF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C58A6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5505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70A7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0C6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0BB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EF02BC">
            <w:pPr>
              <w:jc w:val="center"/>
              <w:rPr>
                <w:rFonts w:hint="eastAsia" w:ascii="宋体" w:hAnsi="宋体" w:eastAsia="宋体" w:cs="宋体"/>
                <w:i w:val="0"/>
                <w:iCs w:val="0"/>
                <w:color w:val="000000"/>
                <w:sz w:val="36"/>
                <w:szCs w:val="36"/>
                <w:u w:val="none"/>
              </w:rPr>
            </w:pPr>
          </w:p>
        </w:tc>
      </w:tr>
      <w:tr w14:paraId="29E40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C06E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CEDE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对未经同意擅自占用城市绿化用地的处罚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7C6D0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E1B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70737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【规章】《新疆维吾尔自治区实施〈城市绿化条例〉办法》（2019年12月17日自治区人民政府令第212号发布）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未经同意擅自占用城市绿化用地的，由城市绿化行政主管部门依法责令限期退还、恢复原状。对从事非经营活动的，对个人可处200元以下罚款，对单位可处1000元以下罚款；对从事经营活动的，有违法所得的，可处违法所得3倍以下罚款，但不得超过30000元，无违法所得的，可处10000元以下罚款；造成损失的，应当负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3536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3D40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50843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C210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负责本行政区域内对未经同意擅自占用城市绿化用地的处罚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B8228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2445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CAA3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C1874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A6E4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F9FA5D">
            <w:pPr>
              <w:jc w:val="center"/>
              <w:rPr>
                <w:rFonts w:hint="eastAsia" w:ascii="宋体" w:hAnsi="宋体" w:eastAsia="宋体" w:cs="宋体"/>
                <w:i w:val="0"/>
                <w:iCs w:val="0"/>
                <w:color w:val="000000"/>
                <w:sz w:val="36"/>
                <w:szCs w:val="36"/>
                <w:u w:val="none"/>
              </w:rPr>
            </w:pPr>
          </w:p>
        </w:tc>
      </w:tr>
      <w:tr w14:paraId="5083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D9BA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D004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5B9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9555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1890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AE5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6F95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B1CB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4A172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B0BB0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094D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E7D6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3BDF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9EFC5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2F41F">
            <w:pPr>
              <w:jc w:val="center"/>
              <w:rPr>
                <w:rFonts w:hint="eastAsia" w:ascii="宋体" w:hAnsi="宋体" w:eastAsia="宋体" w:cs="宋体"/>
                <w:i w:val="0"/>
                <w:iCs w:val="0"/>
                <w:color w:val="000000"/>
                <w:sz w:val="36"/>
                <w:szCs w:val="36"/>
                <w:u w:val="none"/>
              </w:rPr>
            </w:pPr>
          </w:p>
        </w:tc>
      </w:tr>
      <w:tr w14:paraId="0E4CD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BB6C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46E8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3C7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44C8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8A017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9EC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3583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3595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3114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E602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0CF9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86F3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9F5D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EA501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5C7424">
            <w:pPr>
              <w:jc w:val="center"/>
              <w:rPr>
                <w:rFonts w:hint="eastAsia" w:ascii="宋体" w:hAnsi="宋体" w:eastAsia="宋体" w:cs="宋体"/>
                <w:i w:val="0"/>
                <w:iCs w:val="0"/>
                <w:color w:val="000000"/>
                <w:sz w:val="36"/>
                <w:szCs w:val="36"/>
                <w:u w:val="none"/>
              </w:rPr>
            </w:pPr>
          </w:p>
        </w:tc>
      </w:tr>
      <w:tr w14:paraId="10A4F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329D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92C6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对不服从城市绿地管理单位管理的商业、服务摊点的处罚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77EE1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F43C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12A6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【规章】《新疆维吾尔自治区实施〈城市绿化条例〉办法》（2019年12月17日自治区人民政府令第212号发布）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1E84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6EB2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B922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692C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负责本行政区域内对不服从城市绿地管理单位管理的商业、服务摊点的处罚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07C1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1861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C5C2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0420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C4A9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69819F">
            <w:pPr>
              <w:jc w:val="center"/>
              <w:rPr>
                <w:rFonts w:hint="eastAsia" w:ascii="宋体" w:hAnsi="宋体" w:eastAsia="宋体" w:cs="宋体"/>
                <w:i w:val="0"/>
                <w:iCs w:val="0"/>
                <w:color w:val="000000"/>
                <w:sz w:val="36"/>
                <w:szCs w:val="36"/>
                <w:u w:val="none"/>
              </w:rPr>
            </w:pPr>
          </w:p>
        </w:tc>
      </w:tr>
      <w:tr w14:paraId="4C16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997DA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38D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BED55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75DE7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1463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884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65F97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D42D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02572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A0DC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6284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4E9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96B2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E5D8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B08D1">
            <w:pPr>
              <w:jc w:val="center"/>
              <w:rPr>
                <w:rFonts w:hint="eastAsia" w:ascii="宋体" w:hAnsi="宋体" w:eastAsia="宋体" w:cs="宋体"/>
                <w:i w:val="0"/>
                <w:iCs w:val="0"/>
                <w:color w:val="000000"/>
                <w:sz w:val="36"/>
                <w:szCs w:val="36"/>
                <w:u w:val="none"/>
              </w:rPr>
            </w:pPr>
          </w:p>
        </w:tc>
      </w:tr>
      <w:tr w14:paraId="7BF0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89A8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19C6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D7E5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F6A5D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1DE86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89AA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FBB76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C28A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A467D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8DB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079F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91C7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14108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83AC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25EC58">
            <w:pPr>
              <w:jc w:val="center"/>
              <w:rPr>
                <w:rFonts w:hint="eastAsia" w:ascii="宋体" w:hAnsi="宋体" w:eastAsia="宋体" w:cs="宋体"/>
                <w:i w:val="0"/>
                <w:iCs w:val="0"/>
                <w:color w:val="000000"/>
                <w:sz w:val="36"/>
                <w:szCs w:val="36"/>
                <w:u w:val="none"/>
              </w:rPr>
            </w:pPr>
          </w:p>
        </w:tc>
      </w:tr>
      <w:tr w14:paraId="27C9F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06EA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2541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对损坏城市树木花草的，擅自砍伐城市树木的，砍伐、擅自迁移古树名木或者因故意养护不善，致使古树名木受到损伤或者死亡的，损坏城市绿化设施的处罚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62579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0FA6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47E7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【规章】《新疆维吾尔自治区实施〈城市绿化条例〉办法》（2019年12月17日自治区人民政府令第212号发布）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（一）损坏城市树木花草的；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（二）擅自砍伐城市树木的；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（三）砍伐、擅自迁移古树名木或者因故意养护不善，致使古树名木受到损伤或者死亡的；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（四）损坏城市绿化设施的。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BFC3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1A87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B64D5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676E5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负责本行政区域内对损坏城市树木花草的，擅自砍伐城市树木的，砍伐、擅自迁移古树名木或者因故意养护不善，致使古树名木受到损伤或者死亡的，损坏城市绿化设施的处罚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67AB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AE0B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5A87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48733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BBD5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CBEA2">
            <w:pPr>
              <w:jc w:val="center"/>
              <w:rPr>
                <w:rFonts w:hint="eastAsia" w:ascii="宋体" w:hAnsi="宋体" w:eastAsia="宋体" w:cs="宋体"/>
                <w:i w:val="0"/>
                <w:iCs w:val="0"/>
                <w:color w:val="000000"/>
                <w:sz w:val="36"/>
                <w:szCs w:val="36"/>
                <w:u w:val="none"/>
              </w:rPr>
            </w:pPr>
          </w:p>
        </w:tc>
      </w:tr>
      <w:tr w14:paraId="69362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BEA2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A325C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8F4A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9A72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BCAA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B66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1010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E0173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E9B2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2D090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3619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1CD3C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BDF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80443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14BEA6">
            <w:pPr>
              <w:jc w:val="center"/>
              <w:rPr>
                <w:rFonts w:hint="eastAsia" w:ascii="宋体" w:hAnsi="宋体" w:eastAsia="宋体" w:cs="宋体"/>
                <w:i w:val="0"/>
                <w:iCs w:val="0"/>
                <w:color w:val="000000"/>
                <w:sz w:val="36"/>
                <w:szCs w:val="36"/>
                <w:u w:val="none"/>
              </w:rPr>
            </w:pPr>
          </w:p>
        </w:tc>
      </w:tr>
      <w:tr w14:paraId="7230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E889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A0A5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0C7B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50C9C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157A0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D9AF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6CAD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616F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B677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4138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98E6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52F15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60F44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98156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CAEBE">
            <w:pPr>
              <w:jc w:val="center"/>
              <w:rPr>
                <w:rFonts w:hint="eastAsia" w:ascii="宋体" w:hAnsi="宋体" w:eastAsia="宋体" w:cs="宋体"/>
                <w:i w:val="0"/>
                <w:iCs w:val="0"/>
                <w:color w:val="000000"/>
                <w:sz w:val="36"/>
                <w:szCs w:val="36"/>
                <w:u w:val="none"/>
              </w:rPr>
            </w:pPr>
          </w:p>
        </w:tc>
      </w:tr>
      <w:tr w14:paraId="3043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516B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25C5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对《中华人民共和国消防法》第五十八条禁止行为的处罚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2B895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486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0DE8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【法律】《中华人民共和国消防法》（1998年4月29日第九届全国人民代表大会常务委员会第二次会议通过　2008年10月28日第十一届全国人民代表大会常务委员会第五次会议修订　根据2019年4月23日第十三届全国人民代表大会常务委员会第十次会议《关于修改〈中华人民共和国建筑法〉等八部法律的决定》修正）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第五十八条：违反本法规定，有下列行为之一的，由住房和城乡建设主管部门、消防救援机构按照各自职权责令停止施工、停止使用或者停产停业，并处三万元以上三十万元以下罚款：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（一）依法应当进行消防设计审查的建设工程，未经依法审查或者审查不合格，擅自施工的；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（二）依法应当进行消防验收的建设工程，未经消防验收或者消防验收不合格，擅自投入使用的；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（三）本法第十三条规定的其他建设工程验收后经依法抽查不合格，不停止使用的；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（四）公众聚集场所未经消防安全检查或者经检查不符合消防安全要求，擅自投入使用、营业的。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建设单位未依照本法规定在验收后报住房和城乡建设主管部门备案的，由住房和城乡建设主管部门责令改正，处五千元以下罚款。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CF668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8795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E431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2D55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负责本行政区域内对未经消防设计审查或消防设计审查不合格擅自施工，未经消防验收或消防验收不合格擅自投入使用，经抽查不合格不停止使用的处罚，对资质的限制根据许可权限实施</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7376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8EEB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557C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6E0E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E2B19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1E27F">
            <w:pPr>
              <w:jc w:val="center"/>
              <w:rPr>
                <w:rFonts w:hint="eastAsia" w:ascii="宋体" w:hAnsi="宋体" w:eastAsia="宋体" w:cs="宋体"/>
                <w:i w:val="0"/>
                <w:iCs w:val="0"/>
                <w:color w:val="000000"/>
                <w:sz w:val="36"/>
                <w:szCs w:val="36"/>
                <w:u w:val="none"/>
              </w:rPr>
            </w:pPr>
          </w:p>
        </w:tc>
      </w:tr>
      <w:tr w14:paraId="1858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F39D2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B218E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21D7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0D63F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D3FD3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6B2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B4626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DFA9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6FC86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90DC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E7AC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B5F2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6C5C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A757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9D8745">
            <w:pPr>
              <w:jc w:val="center"/>
              <w:rPr>
                <w:rFonts w:hint="eastAsia" w:ascii="宋体" w:hAnsi="宋体" w:eastAsia="宋体" w:cs="宋体"/>
                <w:i w:val="0"/>
                <w:iCs w:val="0"/>
                <w:color w:val="000000"/>
                <w:sz w:val="36"/>
                <w:szCs w:val="36"/>
                <w:u w:val="none"/>
              </w:rPr>
            </w:pPr>
          </w:p>
        </w:tc>
      </w:tr>
      <w:tr w14:paraId="4B0E4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3726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2A1D2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C963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92AF0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A6CC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0C4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C943F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31ED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C1E2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3467B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AD71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17D7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5C75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A8F97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08D173">
            <w:pPr>
              <w:jc w:val="center"/>
              <w:rPr>
                <w:rFonts w:hint="eastAsia" w:ascii="宋体" w:hAnsi="宋体" w:eastAsia="宋体" w:cs="宋体"/>
                <w:i w:val="0"/>
                <w:iCs w:val="0"/>
                <w:color w:val="000000"/>
                <w:sz w:val="36"/>
                <w:szCs w:val="36"/>
                <w:u w:val="none"/>
              </w:rPr>
            </w:pPr>
          </w:p>
        </w:tc>
      </w:tr>
      <w:tr w14:paraId="76D72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C53F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259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6A6F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对《中华人民共和国消防法》第五十九条禁止行为的处罚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9EB71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A9F0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14EAC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【法律】《中华人民共和国消防法》（1998年4月29日第九届全国人民代表大会常务委员会第二次会议通过　2008年10月28日第十一届全国人民代表大会常务委员会第五次会议修订　根据2019年4月23日第十三届全国人民代表大会常务委员会第十次会议《关于修改〈中华人民共和国建筑法〉等八部法律的决定》修正）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第五十九条：违反本法规定，有下列行为之一的，由住房和城乡建设主管部门责令改正或者停止施工，并处一万元以上十万元以下罚款：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（一）建设单位要求建筑设计单位或者建筑施工企业降低消防技术标准设计、施工的；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（二）建筑设计单位不按照消防技术标准强制性要求进行消防设计的；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（三）建筑施工企业不按照消防设计文件和消防技术标准施工，降低消防施工质量的；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（四）工程监理单位与建设单位或者建筑施工企业串通，弄虚作假，降低消防施工质量的。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4E1C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32CB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80FC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5763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负责本行政区域内对《中华人民共和国消防法》第五十九条禁止行为的处罚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840B0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F87F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CAA7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EE0A3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E617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B40436">
            <w:pPr>
              <w:jc w:val="center"/>
              <w:rPr>
                <w:rFonts w:hint="eastAsia" w:ascii="宋体" w:hAnsi="宋体" w:eastAsia="宋体" w:cs="宋体"/>
                <w:i w:val="0"/>
                <w:iCs w:val="0"/>
                <w:color w:val="000000"/>
                <w:sz w:val="36"/>
                <w:szCs w:val="36"/>
                <w:u w:val="none"/>
              </w:rPr>
            </w:pPr>
          </w:p>
        </w:tc>
      </w:tr>
      <w:tr w14:paraId="3A3B0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A93C8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6264B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EC22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86BE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BC70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ECE63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C6209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0C606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2E1B8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97DE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143B7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B11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6E31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6B91B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94AFA">
            <w:pPr>
              <w:jc w:val="center"/>
              <w:rPr>
                <w:rFonts w:hint="eastAsia" w:ascii="宋体" w:hAnsi="宋体" w:eastAsia="宋体" w:cs="宋体"/>
                <w:i w:val="0"/>
                <w:iCs w:val="0"/>
                <w:color w:val="000000"/>
                <w:sz w:val="36"/>
                <w:szCs w:val="36"/>
                <w:u w:val="none"/>
              </w:rPr>
            </w:pPr>
          </w:p>
        </w:tc>
      </w:tr>
      <w:tr w14:paraId="03D4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60C6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528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B68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7BC7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D561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FED0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7105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DDEC2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747E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946A4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AEDC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283C7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B28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0D4E9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4052B">
            <w:pPr>
              <w:jc w:val="center"/>
              <w:rPr>
                <w:rFonts w:hint="eastAsia" w:ascii="宋体" w:hAnsi="宋体" w:eastAsia="宋体" w:cs="宋体"/>
                <w:i w:val="0"/>
                <w:iCs w:val="0"/>
                <w:color w:val="000000"/>
                <w:sz w:val="36"/>
                <w:szCs w:val="36"/>
                <w:u w:val="none"/>
              </w:rPr>
            </w:pPr>
          </w:p>
        </w:tc>
      </w:tr>
      <w:tr w14:paraId="2394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3EFF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2E10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对房地产开发企业在销售房屋时未向购买人明示所售房屋的节能措施、保温工程保修期等信息的处罚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83522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4863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F154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节约能源法》（1997年11月1日第八届全国人民代表大会常务委员会第二十八次会议通过，2007年10月28日第十届全国人民代表大会常务委员会第三十次会议修订，中华人民共和国主席令第七十七号，根据2018年10月26日第十三届全国人民代表大会常务委员会第六次会议《关于修改〈中华人民共和国野生动物保护法〉等十五部法律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十条：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3215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3851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DD43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B58CF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负责本行政区域内对房地产开发企业在销售房屋时未向购买人明示所售房屋的节能措施、保温工程保修期等信息的处罚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C6CF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1528E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EA8C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56A7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6894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E037FA">
            <w:pPr>
              <w:jc w:val="center"/>
              <w:rPr>
                <w:rFonts w:hint="eastAsia" w:ascii="宋体" w:hAnsi="宋体" w:eastAsia="宋体" w:cs="宋体"/>
                <w:i w:val="0"/>
                <w:iCs w:val="0"/>
                <w:color w:val="000000"/>
                <w:sz w:val="36"/>
                <w:szCs w:val="36"/>
                <w:u w:val="none"/>
              </w:rPr>
            </w:pPr>
          </w:p>
        </w:tc>
      </w:tr>
      <w:tr w14:paraId="66C83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1998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5A5E5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54FC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632D4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6801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0C79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EA6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60B7E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2265D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686A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E6F22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0EEE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E1A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6881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576A82">
            <w:pPr>
              <w:jc w:val="center"/>
              <w:rPr>
                <w:rFonts w:hint="eastAsia" w:ascii="宋体" w:hAnsi="宋体" w:eastAsia="宋体" w:cs="宋体"/>
                <w:i w:val="0"/>
                <w:iCs w:val="0"/>
                <w:color w:val="000000"/>
                <w:sz w:val="36"/>
                <w:szCs w:val="36"/>
                <w:u w:val="none"/>
              </w:rPr>
            </w:pPr>
          </w:p>
        </w:tc>
      </w:tr>
      <w:tr w14:paraId="533E1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CB7D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FA7E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84C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B9DE5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9E01A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7137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E2C6F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22456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8B8A4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4569D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3BCC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738E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F937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A733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5D1C9">
            <w:pPr>
              <w:jc w:val="center"/>
              <w:rPr>
                <w:rFonts w:hint="eastAsia" w:ascii="宋体" w:hAnsi="宋体" w:eastAsia="宋体" w:cs="宋体"/>
                <w:i w:val="0"/>
                <w:iCs w:val="0"/>
                <w:color w:val="000000"/>
                <w:sz w:val="36"/>
                <w:szCs w:val="36"/>
                <w:u w:val="none"/>
              </w:rPr>
            </w:pPr>
          </w:p>
        </w:tc>
      </w:tr>
      <w:tr w14:paraId="1B2E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1F08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4E2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对《工程造价咨询企业管理办法》第二十五条禁止行为的处罚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91CC7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D9C3A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62482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【规章】《工程造价咨询企业管理办法》（2006年3月22日建设部令第149号发布，2020年2月19日住建部令第50号修正）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第三十九条：工程造价咨询企业有本办法第二十五条行为之一的，由县级以上地方人民政府建设主管部门或者有关专业部门给予警告，责令限期改正，并处以1万元以上3万元以下的罚款。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第二十五条：工程造价咨询企业不得有下列行为：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（一）涂改、倒卖、出租、出借资质证书，或者以其他形式非法转让资质证书；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（二）超越资质等级业务范围承接工程造价咨询业务；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（三）同时接受招标人和投标人或两个以上投标人对同一工程项目的工程造价咨询业务；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（四）以给予回扣、恶意压低收费等方式进行不正当竞争；</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（五）转包承接的工程造价咨询业务；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（六）法律法规禁止的其他行为。</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DFA0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559C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9840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F7A9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负责本行政区域内对《工程造价咨询企业管理办法》第二十五条禁止行为的处罚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1DA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BCB1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99F43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D94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3D1F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A26263">
            <w:pPr>
              <w:jc w:val="center"/>
              <w:rPr>
                <w:rFonts w:hint="eastAsia" w:ascii="宋体" w:hAnsi="宋体" w:eastAsia="宋体" w:cs="宋体"/>
                <w:i w:val="0"/>
                <w:iCs w:val="0"/>
                <w:color w:val="000000"/>
                <w:sz w:val="36"/>
                <w:szCs w:val="36"/>
                <w:u w:val="none"/>
              </w:rPr>
            </w:pPr>
          </w:p>
        </w:tc>
      </w:tr>
      <w:tr w14:paraId="15E75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76431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E90C1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31D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DF307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89C4A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2677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3434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5B61F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F83E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1208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06B66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FB5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696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02038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8F030">
            <w:pPr>
              <w:jc w:val="center"/>
              <w:rPr>
                <w:rFonts w:hint="eastAsia" w:ascii="宋体" w:hAnsi="宋体" w:eastAsia="宋体" w:cs="宋体"/>
                <w:i w:val="0"/>
                <w:iCs w:val="0"/>
                <w:color w:val="000000"/>
                <w:sz w:val="36"/>
                <w:szCs w:val="36"/>
                <w:u w:val="none"/>
              </w:rPr>
            </w:pPr>
          </w:p>
        </w:tc>
      </w:tr>
      <w:tr w14:paraId="4AC1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E7ABE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BC86A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6903E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154BF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0A90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1C0D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3D642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00A02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6FB8A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CB2B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B5E4C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9E5A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7229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8913B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C1933">
            <w:pPr>
              <w:jc w:val="center"/>
              <w:rPr>
                <w:rFonts w:hint="eastAsia" w:ascii="宋体" w:hAnsi="宋体" w:eastAsia="宋体" w:cs="宋体"/>
                <w:i w:val="0"/>
                <w:iCs w:val="0"/>
                <w:color w:val="000000"/>
                <w:sz w:val="36"/>
                <w:szCs w:val="36"/>
                <w:u w:val="none"/>
              </w:rPr>
            </w:pPr>
          </w:p>
        </w:tc>
      </w:tr>
      <w:tr w14:paraId="009A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8BE0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5E01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对工程造价咨询企业跨省、自治区、直辖市承接业务不备案的处罚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84FF1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C3A0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4AEF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【规章】《工程造价咨询企业管理办法》（2006年3月22日建设部令第149号发布，2020年2月19日住房和城乡建设部令第50号修正）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八条：违反本办法第二十三条规定，跨省、自治区、直辖市承接业务不备案的，由县级以上地方人民政府住房城乡建设主管部门或者有关专业部门给予警告，责令限期改正；逾期未改正的，可处以5000元以上2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第二十三条：工程造价咨询企业跨省、自治区、直辖市承接工程造价咨询业务的，应当自承接业务之日起30日内到建设工程所在地省、自治区、直辖市人民政府住房城乡建设主管部门备案。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30B3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286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2CD4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01E7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负责本行政区域内对工程造价咨询企业跨省、自治区、直辖市承接业务不备案的处罚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D85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A985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CA17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F80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7E04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20F7D7">
            <w:pPr>
              <w:jc w:val="center"/>
              <w:rPr>
                <w:rFonts w:hint="eastAsia" w:ascii="宋体" w:hAnsi="宋体" w:eastAsia="宋体" w:cs="宋体"/>
                <w:i w:val="0"/>
                <w:iCs w:val="0"/>
                <w:color w:val="000000"/>
                <w:sz w:val="36"/>
                <w:szCs w:val="36"/>
                <w:u w:val="none"/>
              </w:rPr>
            </w:pPr>
          </w:p>
        </w:tc>
      </w:tr>
      <w:tr w14:paraId="3542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221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C36D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9219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D857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110A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71F2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2A35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1F8E9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C6EFD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112E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813D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8DCB0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58A2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07BF1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D006A8">
            <w:pPr>
              <w:jc w:val="center"/>
              <w:rPr>
                <w:rFonts w:hint="eastAsia" w:ascii="宋体" w:hAnsi="宋体" w:eastAsia="宋体" w:cs="宋体"/>
                <w:i w:val="0"/>
                <w:iCs w:val="0"/>
                <w:color w:val="000000"/>
                <w:sz w:val="36"/>
                <w:szCs w:val="36"/>
                <w:u w:val="none"/>
              </w:rPr>
            </w:pPr>
          </w:p>
        </w:tc>
      </w:tr>
      <w:tr w14:paraId="449D3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F7D38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C68F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A05E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0CC3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FA279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54333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3ED1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F0C0C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3D0EC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A3ED5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0950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C05C7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12FE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AD05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91C6A6">
            <w:pPr>
              <w:jc w:val="center"/>
              <w:rPr>
                <w:rFonts w:hint="eastAsia" w:ascii="宋体" w:hAnsi="宋体" w:eastAsia="宋体" w:cs="宋体"/>
                <w:i w:val="0"/>
                <w:iCs w:val="0"/>
                <w:color w:val="000000"/>
                <w:sz w:val="36"/>
                <w:szCs w:val="36"/>
                <w:u w:val="none"/>
              </w:rPr>
            </w:pPr>
          </w:p>
        </w:tc>
      </w:tr>
      <w:tr w14:paraId="353EC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F3A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6D92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对设计单位未在设计文件中注明涉及危大工程的重点部位和环节，未提出保障工程周边环境安全和工程施工安全的意见的处罚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91C3C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E9DE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06E8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687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9484D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DDCB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0E20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负责本行政区域内对设计单位未在设计文件中注明涉及危大工程的重点部位和环节，未提出保障工程周边环境安全和工程施工安全的意见的处罚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2767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BF4F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DD52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D78C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29EF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66FAB6">
            <w:pPr>
              <w:jc w:val="center"/>
              <w:rPr>
                <w:rFonts w:hint="eastAsia" w:ascii="宋体" w:hAnsi="宋体" w:eastAsia="宋体" w:cs="宋体"/>
                <w:i w:val="0"/>
                <w:iCs w:val="0"/>
                <w:color w:val="000000"/>
                <w:sz w:val="36"/>
                <w:szCs w:val="36"/>
                <w:u w:val="none"/>
              </w:rPr>
            </w:pPr>
          </w:p>
        </w:tc>
      </w:tr>
      <w:tr w14:paraId="6847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DAFF0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368E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0B2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6659F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1390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FF8E3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1B952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5C422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CDBA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BBFA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A58AC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338F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F673C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2B25E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768A88">
            <w:pPr>
              <w:jc w:val="center"/>
              <w:rPr>
                <w:rFonts w:hint="eastAsia" w:ascii="宋体" w:hAnsi="宋体" w:eastAsia="宋体" w:cs="宋体"/>
                <w:i w:val="0"/>
                <w:iCs w:val="0"/>
                <w:color w:val="000000"/>
                <w:sz w:val="36"/>
                <w:szCs w:val="36"/>
                <w:u w:val="none"/>
              </w:rPr>
            </w:pPr>
          </w:p>
        </w:tc>
      </w:tr>
      <w:tr w14:paraId="3C937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EEF57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48C99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7A33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817F2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B6EFF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9A4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3FD19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ED046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E29AE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4E929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6D11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6FAB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3D7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638CD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765020">
            <w:pPr>
              <w:jc w:val="center"/>
              <w:rPr>
                <w:rFonts w:hint="eastAsia" w:ascii="宋体" w:hAnsi="宋体" w:eastAsia="宋体" w:cs="宋体"/>
                <w:i w:val="0"/>
                <w:iCs w:val="0"/>
                <w:color w:val="000000"/>
                <w:sz w:val="36"/>
                <w:szCs w:val="36"/>
                <w:u w:val="none"/>
              </w:rPr>
            </w:pPr>
          </w:p>
        </w:tc>
      </w:tr>
      <w:tr w14:paraId="46673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3D0C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81F8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对施工单位发生险情或者事故时，未采取应急处置措施的处罚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21467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4269C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FEC3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第三十五条第四项：施工单位有下列行为之一的，责令限期改正，并处1万元以上3万元以下的罚款；对直接负责的主管人员和其他直接责任人员处1000元以上5000元以下的罚款：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（四）发生险情或者事故时，未采取应急处置措施的；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836F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C9E4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A77EA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CF23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负责本行政区域内对施工单位发生险情或者事故时，未采取应急处置措施的处罚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9A40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67ED6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974F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2D7B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F023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6D694A">
            <w:pPr>
              <w:jc w:val="center"/>
              <w:rPr>
                <w:rFonts w:hint="eastAsia" w:ascii="宋体" w:hAnsi="宋体" w:eastAsia="宋体" w:cs="宋体"/>
                <w:i w:val="0"/>
                <w:iCs w:val="0"/>
                <w:color w:val="000000"/>
                <w:sz w:val="36"/>
                <w:szCs w:val="36"/>
                <w:u w:val="none"/>
              </w:rPr>
            </w:pPr>
          </w:p>
        </w:tc>
      </w:tr>
      <w:tr w14:paraId="3BDCE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8D413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5BD86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BF8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E0BD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DD9B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86A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465C8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4BA1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140A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17ADC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0D98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4872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2375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EAB20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548D2">
            <w:pPr>
              <w:jc w:val="center"/>
              <w:rPr>
                <w:rFonts w:hint="eastAsia" w:ascii="宋体" w:hAnsi="宋体" w:eastAsia="宋体" w:cs="宋体"/>
                <w:i w:val="0"/>
                <w:iCs w:val="0"/>
                <w:color w:val="000000"/>
                <w:sz w:val="36"/>
                <w:szCs w:val="36"/>
                <w:u w:val="none"/>
              </w:rPr>
            </w:pPr>
          </w:p>
        </w:tc>
      </w:tr>
      <w:tr w14:paraId="05B3D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E67EC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A512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0E9E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8995D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D41E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0AE8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F294F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7D1E1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99AC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FB84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B684C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673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88D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D389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BC6E65">
            <w:pPr>
              <w:jc w:val="center"/>
              <w:rPr>
                <w:rFonts w:hint="eastAsia" w:ascii="宋体" w:hAnsi="宋体" w:eastAsia="宋体" w:cs="宋体"/>
                <w:i w:val="0"/>
                <w:iCs w:val="0"/>
                <w:color w:val="000000"/>
                <w:sz w:val="36"/>
                <w:szCs w:val="36"/>
                <w:u w:val="none"/>
              </w:rPr>
            </w:pPr>
          </w:p>
        </w:tc>
      </w:tr>
      <w:tr w14:paraId="001D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75BA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122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对施工单位项目负责人未按照规定现场履职或者组织限期整改的处罚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54E61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92A9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3958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第三十五条第一项：施工单位有下列行为之一的，责令限期改正，并处1万元以上3万元以下的罚款；对直接负责的主管人员和其他直接责任人员处1000元以上5000元以下的罚款：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（一）项目负责人未按照本规定现场履职或者组织限期整改的。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D1B8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CB4F8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1BFF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7B7B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负责本行政区域内对施工单位项目负责人未按照规定现场履职或者组织限期整改的处罚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77C0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A47F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281D1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4CB5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356E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02E391">
            <w:pPr>
              <w:jc w:val="center"/>
              <w:rPr>
                <w:rFonts w:hint="eastAsia" w:ascii="宋体" w:hAnsi="宋体" w:eastAsia="宋体" w:cs="宋体"/>
                <w:i w:val="0"/>
                <w:iCs w:val="0"/>
                <w:color w:val="000000"/>
                <w:sz w:val="36"/>
                <w:szCs w:val="36"/>
                <w:u w:val="none"/>
              </w:rPr>
            </w:pPr>
          </w:p>
        </w:tc>
      </w:tr>
      <w:tr w14:paraId="01BB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AAC1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7231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E6AF3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B7B1B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068A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DFA85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A9C4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F6B6B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F490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05CA9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2EB82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B7BE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7C3C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93640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17F72">
            <w:pPr>
              <w:jc w:val="center"/>
              <w:rPr>
                <w:rFonts w:hint="eastAsia" w:ascii="宋体" w:hAnsi="宋体" w:eastAsia="宋体" w:cs="宋体"/>
                <w:i w:val="0"/>
                <w:iCs w:val="0"/>
                <w:color w:val="000000"/>
                <w:sz w:val="36"/>
                <w:szCs w:val="36"/>
                <w:u w:val="none"/>
              </w:rPr>
            </w:pPr>
          </w:p>
        </w:tc>
      </w:tr>
      <w:tr w14:paraId="29A7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88B22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2B46C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A28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EAF6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28706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5735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65674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5ACCB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5A79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BD9E9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F67E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BD04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D73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E751B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5CB1E">
            <w:pPr>
              <w:jc w:val="center"/>
              <w:rPr>
                <w:rFonts w:hint="eastAsia" w:ascii="宋体" w:hAnsi="宋体" w:eastAsia="宋体" w:cs="宋体"/>
                <w:i w:val="0"/>
                <w:iCs w:val="0"/>
                <w:color w:val="000000"/>
                <w:sz w:val="36"/>
                <w:szCs w:val="36"/>
                <w:u w:val="none"/>
              </w:rPr>
            </w:pPr>
          </w:p>
        </w:tc>
      </w:tr>
      <w:tr w14:paraId="53A5F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9CD2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73B7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对施工单位未按照规定进行施工监测和安全巡视的处罚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BE5C1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9D4F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7E4B1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第三十五条第二项：施工单位有下列行为之一的，责令限期改正，并处1万元以上3万元以下的罚款；对直接负责的主管人员和其他直接责任人员处1000元以上5000元以下的罚款：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（二）施工单位未按照本规定进行施工监测和安全巡视的；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093C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CC3B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9052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25BC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负责本行政区域内对施工单位未按照规定进行施工监测和安全巡视的处罚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315E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0291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719C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E9D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8BF2B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8D3F84">
            <w:pPr>
              <w:jc w:val="center"/>
              <w:rPr>
                <w:rFonts w:hint="eastAsia" w:ascii="宋体" w:hAnsi="宋体" w:eastAsia="宋体" w:cs="宋体"/>
                <w:i w:val="0"/>
                <w:iCs w:val="0"/>
                <w:color w:val="000000"/>
                <w:sz w:val="36"/>
                <w:szCs w:val="36"/>
                <w:u w:val="none"/>
              </w:rPr>
            </w:pPr>
          </w:p>
        </w:tc>
      </w:tr>
      <w:tr w14:paraId="54A5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F9F1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7536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71C8B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5F66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A629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3F00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E96C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34616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D69F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0B54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05FE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3F298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6A45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803B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78D01">
            <w:pPr>
              <w:jc w:val="center"/>
              <w:rPr>
                <w:rFonts w:hint="eastAsia" w:ascii="宋体" w:hAnsi="宋体" w:eastAsia="宋体" w:cs="宋体"/>
                <w:i w:val="0"/>
                <w:iCs w:val="0"/>
                <w:color w:val="000000"/>
                <w:sz w:val="36"/>
                <w:szCs w:val="36"/>
                <w:u w:val="none"/>
              </w:rPr>
            </w:pPr>
          </w:p>
        </w:tc>
      </w:tr>
      <w:tr w14:paraId="5F80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1B8AC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E321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3E1F9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FC478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82B20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0463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758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F407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FE63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5BCB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B561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B9D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63B99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EDC88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555D43">
            <w:pPr>
              <w:jc w:val="center"/>
              <w:rPr>
                <w:rFonts w:hint="eastAsia" w:ascii="宋体" w:hAnsi="宋体" w:eastAsia="宋体" w:cs="宋体"/>
                <w:i w:val="0"/>
                <w:iCs w:val="0"/>
                <w:color w:val="000000"/>
                <w:sz w:val="36"/>
                <w:szCs w:val="36"/>
                <w:u w:val="none"/>
              </w:rPr>
            </w:pPr>
          </w:p>
        </w:tc>
      </w:tr>
      <w:tr w14:paraId="2C730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DD57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9E9D9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对施工单位未按照规定编制并审核危大工程专项施工方案的处罚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3CEF2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0A7E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2658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CA5B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D8CE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3759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836A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负责本行政区域内对施工单位未按照规定编制并审核危大工程专项施工方案的处罚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BC09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8717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21BA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B20F7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A702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9D8E21">
            <w:pPr>
              <w:jc w:val="center"/>
              <w:rPr>
                <w:rFonts w:hint="eastAsia" w:ascii="宋体" w:hAnsi="宋体" w:eastAsia="宋体" w:cs="宋体"/>
                <w:i w:val="0"/>
                <w:iCs w:val="0"/>
                <w:color w:val="000000"/>
                <w:sz w:val="36"/>
                <w:szCs w:val="36"/>
                <w:u w:val="none"/>
              </w:rPr>
            </w:pPr>
          </w:p>
        </w:tc>
      </w:tr>
      <w:tr w14:paraId="3AED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683AC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D1AA1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36ADE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32015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C680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EA58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69CFA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67DD9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20D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84CD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520D1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B18CC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C704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559E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6377B">
            <w:pPr>
              <w:jc w:val="center"/>
              <w:rPr>
                <w:rFonts w:hint="eastAsia" w:ascii="宋体" w:hAnsi="宋体" w:eastAsia="宋体" w:cs="宋体"/>
                <w:i w:val="0"/>
                <w:iCs w:val="0"/>
                <w:color w:val="000000"/>
                <w:sz w:val="36"/>
                <w:szCs w:val="36"/>
                <w:u w:val="none"/>
              </w:rPr>
            </w:pPr>
          </w:p>
        </w:tc>
      </w:tr>
      <w:tr w14:paraId="554C2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6BB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B8FC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CFEFA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AABF0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A1B0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A1F35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F30AA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5F83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C90E4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E0EC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0C4F1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03F4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10C19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65039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37E19">
            <w:pPr>
              <w:jc w:val="center"/>
              <w:rPr>
                <w:rFonts w:hint="eastAsia" w:ascii="宋体" w:hAnsi="宋体" w:eastAsia="宋体" w:cs="宋体"/>
                <w:i w:val="0"/>
                <w:iCs w:val="0"/>
                <w:color w:val="000000"/>
                <w:sz w:val="36"/>
                <w:szCs w:val="36"/>
                <w:u w:val="none"/>
              </w:rPr>
            </w:pPr>
          </w:p>
        </w:tc>
      </w:tr>
      <w:tr w14:paraId="61C2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3238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A470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对未按照《危险性较大的分部分项工程安全管理规定》建立危大工程安全管理档案的处罚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DDC7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30FE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AB2B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第三十五条第五项：施工单位有下列行为之一的，责令限期改正，并处1万元以上3万元以下的罚款；对直接负责的主管人员和其他直接责任人员处1000元以上5000元以下的罚款：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（五）未按照本规定建立危大工程安全管理档案的。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A8A7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CBB0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8308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CCA2D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负责本行政区域内对未按照《危险性较大的分部分项工程安全管理规定》建立危大工程安全管理档案的处罚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401E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F02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F6E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899F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4C78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3493BA">
            <w:pPr>
              <w:jc w:val="center"/>
              <w:rPr>
                <w:rFonts w:hint="eastAsia" w:ascii="宋体" w:hAnsi="宋体" w:eastAsia="宋体" w:cs="宋体"/>
                <w:i w:val="0"/>
                <w:iCs w:val="0"/>
                <w:color w:val="000000"/>
                <w:sz w:val="36"/>
                <w:szCs w:val="36"/>
                <w:u w:val="none"/>
              </w:rPr>
            </w:pPr>
          </w:p>
        </w:tc>
      </w:tr>
      <w:tr w14:paraId="12E60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5679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5948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1C5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AF07E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FE6A7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4C3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A456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17B3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62A8E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05953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54B3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EE74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60EC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41DE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B68543">
            <w:pPr>
              <w:jc w:val="center"/>
              <w:rPr>
                <w:rFonts w:hint="eastAsia" w:ascii="宋体" w:hAnsi="宋体" w:eastAsia="宋体" w:cs="宋体"/>
                <w:i w:val="0"/>
                <w:iCs w:val="0"/>
                <w:color w:val="000000"/>
                <w:sz w:val="36"/>
                <w:szCs w:val="36"/>
                <w:u w:val="none"/>
              </w:rPr>
            </w:pPr>
          </w:p>
        </w:tc>
      </w:tr>
      <w:tr w14:paraId="07717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8FFDA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6654C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420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C5B00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AF8D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A78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5F44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34847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411C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29DF0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C899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DDC9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29D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4BC3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C9FA6">
            <w:pPr>
              <w:jc w:val="center"/>
              <w:rPr>
                <w:rFonts w:hint="eastAsia" w:ascii="宋体" w:hAnsi="宋体" w:eastAsia="宋体" w:cs="宋体"/>
                <w:i w:val="0"/>
                <w:iCs w:val="0"/>
                <w:color w:val="000000"/>
                <w:sz w:val="36"/>
                <w:szCs w:val="36"/>
                <w:u w:val="none"/>
              </w:rPr>
            </w:pPr>
          </w:p>
        </w:tc>
      </w:tr>
      <w:tr w14:paraId="19BEB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075B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269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C8DD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对未按照《危险性较大的分部分项工程安全管理规定》提供工程周边环境等资料的处罚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3741B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0B8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645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第二十九条第一项：建设单位有下列行为之一的，责令限期改正，并处1万元以上3万元以下的罚款；对直接负责的主管人员和其他直接责任人员处1000元以上5000元以下的罚款：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（一）未按照本规定提供工程周边环境等资料的；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12FD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78A0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D5F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F7FD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负责本行政区域内对未按照《危险性较大的分部分项工程安全管理规定》提供工程周边环境等资料的处罚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EBB2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74EB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915B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3D1C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90B5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CE7649">
            <w:pPr>
              <w:jc w:val="center"/>
              <w:rPr>
                <w:rFonts w:hint="eastAsia" w:ascii="宋体" w:hAnsi="宋体" w:eastAsia="宋体" w:cs="宋体"/>
                <w:i w:val="0"/>
                <w:iCs w:val="0"/>
                <w:color w:val="000000"/>
                <w:sz w:val="36"/>
                <w:szCs w:val="36"/>
                <w:u w:val="none"/>
              </w:rPr>
            </w:pPr>
          </w:p>
        </w:tc>
      </w:tr>
      <w:tr w14:paraId="50EB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826A7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045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E931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1FC4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D0A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040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2983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2C0EA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05CF1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0401D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C782B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AD805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D28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02D38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CE6EC">
            <w:pPr>
              <w:jc w:val="center"/>
              <w:rPr>
                <w:rFonts w:hint="eastAsia" w:ascii="宋体" w:hAnsi="宋体" w:eastAsia="宋体" w:cs="宋体"/>
                <w:i w:val="0"/>
                <w:iCs w:val="0"/>
                <w:color w:val="000000"/>
                <w:sz w:val="36"/>
                <w:szCs w:val="36"/>
                <w:u w:val="none"/>
              </w:rPr>
            </w:pPr>
          </w:p>
        </w:tc>
      </w:tr>
      <w:tr w14:paraId="2A111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40675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4868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BD41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D95D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D714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8D34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8343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18A4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61186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F66A5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BCB8D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9D27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059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8F1E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0351A1">
            <w:pPr>
              <w:jc w:val="center"/>
              <w:rPr>
                <w:rFonts w:hint="eastAsia" w:ascii="宋体" w:hAnsi="宋体" w:eastAsia="宋体" w:cs="宋体"/>
                <w:i w:val="0"/>
                <w:iCs w:val="0"/>
                <w:color w:val="000000"/>
                <w:sz w:val="36"/>
                <w:szCs w:val="36"/>
                <w:u w:val="none"/>
              </w:rPr>
            </w:pPr>
          </w:p>
        </w:tc>
      </w:tr>
      <w:tr w14:paraId="249C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52C2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8D08E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对未按照《危险性较大的分部分项工程安全管理规定》委托具有相应勘察资质的单位进行第三方监测的处罚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C904D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018C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6ABF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第二十九条第四项：建设单位有下列行为之一的，责令限期改正，并处1万元以上3万元以下的罚款；对直接负责的主管人员和其他直接责任人员处1000元以上5000元以下的罚款：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（四）未按照本规定委托具有相应勘察资质的单位进行第三方监测的；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70D20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C5AB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2DC4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639E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负责本行政区域内对未按照《危险性较大的分部分项工程安全管理规定》委托具有相应勘察资质的单位进行第三方监测的处罚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29C9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AAF7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E3C9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7324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2F72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97F698">
            <w:pPr>
              <w:jc w:val="center"/>
              <w:rPr>
                <w:rFonts w:hint="eastAsia" w:ascii="宋体" w:hAnsi="宋体" w:eastAsia="宋体" w:cs="宋体"/>
                <w:i w:val="0"/>
                <w:iCs w:val="0"/>
                <w:color w:val="000000"/>
                <w:sz w:val="36"/>
                <w:szCs w:val="36"/>
                <w:u w:val="none"/>
              </w:rPr>
            </w:pPr>
          </w:p>
        </w:tc>
      </w:tr>
      <w:tr w14:paraId="6CFDC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76F3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16C37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646F5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43B0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8EA04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56F4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44B08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A15F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558E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5FC6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5AE4E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2E2D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061E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E312D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12448">
            <w:pPr>
              <w:jc w:val="center"/>
              <w:rPr>
                <w:rFonts w:hint="eastAsia" w:ascii="宋体" w:hAnsi="宋体" w:eastAsia="宋体" w:cs="宋体"/>
                <w:i w:val="0"/>
                <w:iCs w:val="0"/>
                <w:color w:val="000000"/>
                <w:sz w:val="36"/>
                <w:szCs w:val="36"/>
                <w:u w:val="none"/>
              </w:rPr>
            </w:pPr>
          </w:p>
        </w:tc>
      </w:tr>
      <w:tr w14:paraId="7297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E0945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6181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3A66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F4370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2B85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D0F8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C22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E38B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81150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F779A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B5609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38A0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9067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59D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B4BE4">
            <w:pPr>
              <w:jc w:val="center"/>
              <w:rPr>
                <w:rFonts w:hint="eastAsia" w:ascii="宋体" w:hAnsi="宋体" w:eastAsia="宋体" w:cs="宋体"/>
                <w:i w:val="0"/>
                <w:iCs w:val="0"/>
                <w:color w:val="000000"/>
                <w:sz w:val="36"/>
                <w:szCs w:val="36"/>
                <w:u w:val="none"/>
              </w:rPr>
            </w:pPr>
          </w:p>
        </w:tc>
      </w:tr>
      <w:tr w14:paraId="27C89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63E2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9BA1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对未按照《危险性较大的分部分项工程安全管理规定》在招标文件中列出危大工程清单的处罚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DB6AD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6FCF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8D04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第二十九条第二项：建设单位有下列行为之一的，责令限期改正，并处1万元以上3万元以下的罚款；对直接负责的主管人员和其他直接责任人员处1000元以上5000元以下的罚款：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（二）未按照本规定在招标文件中列出危大工程清单的；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1EEF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3DD4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DDFEE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D186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负责本行政区域内对未按照《危险性较大的分部分项工程安全管理规定》在招标文件中列出危大工程清单的处罚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CD4B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FD98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6C90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B437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1C0B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7D7C1C">
            <w:pPr>
              <w:jc w:val="center"/>
              <w:rPr>
                <w:rFonts w:hint="eastAsia" w:ascii="宋体" w:hAnsi="宋体" w:eastAsia="宋体" w:cs="宋体"/>
                <w:i w:val="0"/>
                <w:iCs w:val="0"/>
                <w:color w:val="000000"/>
                <w:sz w:val="36"/>
                <w:szCs w:val="36"/>
                <w:u w:val="none"/>
              </w:rPr>
            </w:pPr>
          </w:p>
        </w:tc>
      </w:tr>
      <w:tr w14:paraId="258BF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651E3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9861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EF9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95349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14B23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0341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955F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CBD44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6DE4F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1371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B269A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A21D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0A2B4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632AE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4ACEE8">
            <w:pPr>
              <w:jc w:val="center"/>
              <w:rPr>
                <w:rFonts w:hint="eastAsia" w:ascii="宋体" w:hAnsi="宋体" w:eastAsia="宋体" w:cs="宋体"/>
                <w:i w:val="0"/>
                <w:iCs w:val="0"/>
                <w:color w:val="000000"/>
                <w:sz w:val="36"/>
                <w:szCs w:val="36"/>
                <w:u w:val="none"/>
              </w:rPr>
            </w:pPr>
          </w:p>
        </w:tc>
      </w:tr>
      <w:tr w14:paraId="02D3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BB2D7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D89E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7E58F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A50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BB693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34B9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ED056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9E66E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255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D7ED6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73F0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4D80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5B1B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A1425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EDAD96">
            <w:pPr>
              <w:jc w:val="center"/>
              <w:rPr>
                <w:rFonts w:hint="eastAsia" w:ascii="宋体" w:hAnsi="宋体" w:eastAsia="宋体" w:cs="宋体"/>
                <w:i w:val="0"/>
                <w:iCs w:val="0"/>
                <w:color w:val="000000"/>
                <w:sz w:val="36"/>
                <w:szCs w:val="36"/>
                <w:u w:val="none"/>
              </w:rPr>
            </w:pPr>
          </w:p>
        </w:tc>
      </w:tr>
      <w:tr w14:paraId="41807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699A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8DFE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对未按照施工合同约定及时支付危大工程施工技术措施费或者相应的安全防护文明施工措施费的处罚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C6F500">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61DC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50BC4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第二十九条第三项：建设单位有下列行为之一的，责令限期改正，并处1万元以上3万元以下的罚款；对直接负责的主管人员和其他直接责任人员处1000元以上5000元以下的罚款：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（三）未按照施工合同约定及时支付危大工程施工技术措施费或者相应的安全防护文明施工措施费的；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3E4E0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6D5A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0794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E0F17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负责本行政区域内对未按照施工合同约定及时支付危大工程施工技术措施费或者相应的安全防护文明施工措施费的处罚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4B8D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05DB9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BFCD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8F24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FEE8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33AB33">
            <w:pPr>
              <w:jc w:val="center"/>
              <w:rPr>
                <w:rFonts w:hint="eastAsia" w:ascii="宋体" w:hAnsi="宋体" w:eastAsia="宋体" w:cs="宋体"/>
                <w:i w:val="0"/>
                <w:iCs w:val="0"/>
                <w:color w:val="000000"/>
                <w:sz w:val="36"/>
                <w:szCs w:val="36"/>
                <w:u w:val="none"/>
              </w:rPr>
            </w:pPr>
          </w:p>
        </w:tc>
      </w:tr>
      <w:tr w14:paraId="5E4DF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A080C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F731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EB4F3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CC6B2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42F7B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EAC7F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0BFB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65FBA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D9791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4E3EE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CA3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021B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E19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702B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2A187B">
            <w:pPr>
              <w:jc w:val="center"/>
              <w:rPr>
                <w:rFonts w:hint="eastAsia" w:ascii="宋体" w:hAnsi="宋体" w:eastAsia="宋体" w:cs="宋体"/>
                <w:i w:val="0"/>
                <w:iCs w:val="0"/>
                <w:color w:val="000000"/>
                <w:sz w:val="36"/>
                <w:szCs w:val="36"/>
                <w:u w:val="none"/>
              </w:rPr>
            </w:pPr>
          </w:p>
        </w:tc>
      </w:tr>
      <w:tr w14:paraId="299B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2E92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B705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FDD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5EF7E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0919A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C83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ABBC7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32EE8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4F59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37DDA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DF6B5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D31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ED8BF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BD928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FCF4E">
            <w:pPr>
              <w:jc w:val="center"/>
              <w:rPr>
                <w:rFonts w:hint="eastAsia" w:ascii="宋体" w:hAnsi="宋体" w:eastAsia="宋体" w:cs="宋体"/>
                <w:i w:val="0"/>
                <w:iCs w:val="0"/>
                <w:color w:val="000000"/>
                <w:sz w:val="36"/>
                <w:szCs w:val="36"/>
                <w:u w:val="none"/>
              </w:rPr>
            </w:pPr>
          </w:p>
        </w:tc>
      </w:tr>
      <w:tr w14:paraId="1B3C7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7D6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F2B9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对未对超过一定规模的危大工程专项施工方案进行专家论证的处罚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D8E4E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659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E058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第三十四条第一项：施工单位有下列行为之一的，责令限期改正，处1万元以上3万元以下的罚款，并暂扣安全生产许可证30日；对直接负责的主管人员和其他直接责任人员处1000元以上5000元以下的罚款：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（一）未对超过一定规模的危大工程专项施工方案进行专家论证的；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208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DBF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8DBB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EE1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负责本行政区域内对未超过一定规模的危大工程专项施工方案进行专家论证的处罚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6770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AEF2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2280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2FA2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8C59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395E6F">
            <w:pPr>
              <w:jc w:val="center"/>
              <w:rPr>
                <w:rFonts w:hint="eastAsia" w:ascii="宋体" w:hAnsi="宋体" w:eastAsia="宋体" w:cs="宋体"/>
                <w:i w:val="0"/>
                <w:iCs w:val="0"/>
                <w:color w:val="000000"/>
                <w:sz w:val="36"/>
                <w:szCs w:val="36"/>
                <w:u w:val="none"/>
              </w:rPr>
            </w:pPr>
          </w:p>
        </w:tc>
      </w:tr>
      <w:tr w14:paraId="7FCA1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5BBE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1A540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23425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1F5F5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CEE8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75BE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481D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AF0A6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0AD32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37B73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83F54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523B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CCAF7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FF412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C3F0F7">
            <w:pPr>
              <w:jc w:val="center"/>
              <w:rPr>
                <w:rFonts w:hint="eastAsia" w:ascii="宋体" w:hAnsi="宋体" w:eastAsia="宋体" w:cs="宋体"/>
                <w:i w:val="0"/>
                <w:iCs w:val="0"/>
                <w:color w:val="000000"/>
                <w:sz w:val="36"/>
                <w:szCs w:val="36"/>
                <w:u w:val="none"/>
              </w:rPr>
            </w:pPr>
          </w:p>
        </w:tc>
      </w:tr>
      <w:tr w14:paraId="546B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BE3A4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F94A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B49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2138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15FF2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EEC8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74951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1827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EA592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7737B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790B7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2366E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A74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436D0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DD427">
            <w:pPr>
              <w:jc w:val="center"/>
              <w:rPr>
                <w:rFonts w:hint="eastAsia" w:ascii="宋体" w:hAnsi="宋体" w:eastAsia="宋体" w:cs="宋体"/>
                <w:i w:val="0"/>
                <w:iCs w:val="0"/>
                <w:color w:val="000000"/>
                <w:sz w:val="36"/>
                <w:szCs w:val="36"/>
                <w:u w:val="none"/>
              </w:rPr>
            </w:pPr>
          </w:p>
        </w:tc>
      </w:tr>
      <w:tr w14:paraId="3677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8262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8589A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对未对第三方监测单位报告的异常情况组织采取处置措施的处罚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D0E13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910B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2500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第二十九条第五项：建设单位有下列行为之一的，责令限期改正，并处1万元以上3万元以下的罚款；对直接负责的主管人员和其他直接责任人员处1000元以上5000元以下的罚款：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（五）未对第三方监测单位报告的异常情况组织采取处置措施的。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265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6762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54DD5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CBA7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负责本行政区域内对未对第三方监测单位报告的异常情况组织采取处置措施的处罚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3677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A7DC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BD10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11A9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E88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D5855F">
            <w:pPr>
              <w:jc w:val="center"/>
              <w:rPr>
                <w:rFonts w:hint="eastAsia" w:ascii="宋体" w:hAnsi="宋体" w:eastAsia="宋体" w:cs="宋体"/>
                <w:i w:val="0"/>
                <w:iCs w:val="0"/>
                <w:color w:val="000000"/>
                <w:sz w:val="36"/>
                <w:szCs w:val="36"/>
                <w:u w:val="none"/>
              </w:rPr>
            </w:pPr>
          </w:p>
        </w:tc>
      </w:tr>
      <w:tr w14:paraId="16DC9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CF740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ED70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0B22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D0854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B3A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6B605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8596E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E194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D4523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ABE0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C5AF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926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CA60B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0D53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4AEE0F">
            <w:pPr>
              <w:jc w:val="center"/>
              <w:rPr>
                <w:rFonts w:hint="eastAsia" w:ascii="宋体" w:hAnsi="宋体" w:eastAsia="宋体" w:cs="宋体"/>
                <w:i w:val="0"/>
                <w:iCs w:val="0"/>
                <w:color w:val="000000"/>
                <w:sz w:val="36"/>
                <w:szCs w:val="36"/>
                <w:u w:val="none"/>
              </w:rPr>
            </w:pPr>
          </w:p>
        </w:tc>
      </w:tr>
      <w:tr w14:paraId="2299B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4A8A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CB40E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F7088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80B99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58A7B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D40A8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9F337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29FD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5E6FC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5FC35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6766B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B5397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7ED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DCBA9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3A5233">
            <w:pPr>
              <w:jc w:val="center"/>
              <w:rPr>
                <w:rFonts w:hint="eastAsia" w:ascii="宋体" w:hAnsi="宋体" w:eastAsia="宋体" w:cs="宋体"/>
                <w:i w:val="0"/>
                <w:iCs w:val="0"/>
                <w:color w:val="000000"/>
                <w:sz w:val="36"/>
                <w:szCs w:val="36"/>
                <w:u w:val="none"/>
              </w:rPr>
            </w:pPr>
          </w:p>
        </w:tc>
      </w:tr>
      <w:tr w14:paraId="76204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A2FB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20B90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对未根据专家论证报告对超过一定规模的危大工程专项施工方案进行修改，或者未按照规定重新组织专家论证的处罚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5584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CDF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3EA1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第三十四条第二项：施工单位有下列行为之一的，责令限期改正，处1万元以上3万元以下的罚款，并暂扣安全生产许可证30日；对直接负责的主管人员和其他直接责任人员处1000元以上5000元以下的罚款：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（二）未根据专家论证报告对超过一定规模的危大工程专项施工方案进行修改，或者未按照本规定重新组织专家论证的；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8862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CB137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9CDA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D8B9D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负责本行政区域内对未根据专家论证报告对超过一定规模的危大工程专项施工方案进行修改，或者未按照规定重新组织专家论证的处罚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89DF6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9C6A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F369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2725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466A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579BE9">
            <w:pPr>
              <w:jc w:val="center"/>
              <w:rPr>
                <w:rFonts w:hint="eastAsia" w:ascii="宋体" w:hAnsi="宋体" w:eastAsia="宋体" w:cs="宋体"/>
                <w:i w:val="0"/>
                <w:iCs w:val="0"/>
                <w:color w:val="000000"/>
                <w:sz w:val="36"/>
                <w:szCs w:val="36"/>
                <w:u w:val="none"/>
              </w:rPr>
            </w:pPr>
          </w:p>
        </w:tc>
      </w:tr>
      <w:tr w14:paraId="3943A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1A5EA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5D37C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1187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1921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3DD4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4D57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EC644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D0199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DF85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AE3E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FEC1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7434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8BD12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CB296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FE4B0">
            <w:pPr>
              <w:jc w:val="center"/>
              <w:rPr>
                <w:rFonts w:hint="eastAsia" w:ascii="宋体" w:hAnsi="宋体" w:eastAsia="宋体" w:cs="宋体"/>
                <w:i w:val="0"/>
                <w:iCs w:val="0"/>
                <w:color w:val="000000"/>
                <w:sz w:val="36"/>
                <w:szCs w:val="36"/>
                <w:u w:val="none"/>
              </w:rPr>
            </w:pPr>
          </w:p>
        </w:tc>
      </w:tr>
      <w:tr w14:paraId="35787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3EED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FC1E7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42EE7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04F9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6427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74A3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E7E2E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98B0B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C57DB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77EAA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BB20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4F03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CF1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A2E3C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D524D">
            <w:pPr>
              <w:jc w:val="center"/>
              <w:rPr>
                <w:rFonts w:hint="eastAsia" w:ascii="宋体" w:hAnsi="宋体" w:eastAsia="宋体" w:cs="宋体"/>
                <w:i w:val="0"/>
                <w:iCs w:val="0"/>
                <w:color w:val="000000"/>
                <w:sz w:val="36"/>
                <w:szCs w:val="36"/>
                <w:u w:val="none"/>
              </w:rPr>
            </w:pPr>
          </w:p>
        </w:tc>
      </w:tr>
      <w:tr w14:paraId="75C76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73A1C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5D57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对施工单位未按规定组织危大工程验收的处罚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7BBB2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B55C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12875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第三十五条第三项：施工单位有下列行为之一的，责令限期改正，并处1万元以上3万元以下的罚款；对直接负责的主管人员和其他直接责任人员处1000元以上5000元以下的罚款：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（三）未按照本规定组织危大工程验收的。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40AA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9E30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826B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AE1E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负责本行政区域内对施工单位未按规定组织危大工程验收的处罚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65B3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49E4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11C6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8AF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0992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D2BDA6">
            <w:pPr>
              <w:jc w:val="center"/>
              <w:rPr>
                <w:rFonts w:hint="eastAsia" w:ascii="宋体" w:hAnsi="宋体" w:eastAsia="宋体" w:cs="宋体"/>
                <w:i w:val="0"/>
                <w:iCs w:val="0"/>
                <w:color w:val="000000"/>
                <w:sz w:val="36"/>
                <w:szCs w:val="36"/>
                <w:u w:val="none"/>
              </w:rPr>
            </w:pPr>
          </w:p>
        </w:tc>
      </w:tr>
      <w:tr w14:paraId="49EA8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0BBA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EC325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7A7A4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540BC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8C1D8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BF8E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B3C1E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79DE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2FAE8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2920C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7F44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5DF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CC5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6483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F327C">
            <w:pPr>
              <w:jc w:val="center"/>
              <w:rPr>
                <w:rFonts w:hint="eastAsia" w:ascii="宋体" w:hAnsi="宋体" w:eastAsia="宋体" w:cs="宋体"/>
                <w:i w:val="0"/>
                <w:iCs w:val="0"/>
                <w:color w:val="000000"/>
                <w:sz w:val="36"/>
                <w:szCs w:val="36"/>
                <w:u w:val="none"/>
              </w:rPr>
            </w:pPr>
          </w:p>
        </w:tc>
      </w:tr>
      <w:tr w14:paraId="3D589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3532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A90C2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C370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EE5C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9C01C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419C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A32C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AD59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98B5F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BFD49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9B274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8FDE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8A26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BE591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CEF3E7">
            <w:pPr>
              <w:jc w:val="center"/>
              <w:rPr>
                <w:rFonts w:hint="eastAsia" w:ascii="宋体" w:hAnsi="宋体" w:eastAsia="宋体" w:cs="宋体"/>
                <w:i w:val="0"/>
                <w:iCs w:val="0"/>
                <w:color w:val="000000"/>
                <w:sz w:val="36"/>
                <w:szCs w:val="36"/>
                <w:u w:val="none"/>
              </w:rPr>
            </w:pPr>
          </w:p>
        </w:tc>
      </w:tr>
      <w:tr w14:paraId="79FA7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5306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3B10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对未向施工现场管理人员和作业人员进行方案交底和安全技术交底的处罚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868AA4">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85EC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8A2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第三十三条第一项：施工单位有下列行为之一的，依照《中华人民共和国安全生产法》《建设工程安全生产管理条例》对单位和相关责任人员进行处罚：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（一）未向施工现场管理人员和作业人员进行方案交底和安全技术交底的；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B0D49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51FB0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BFE6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FAA20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负责本行政区域内对未向施工现场管理人员和作业人员进行方案交底和安全技术交底的处罚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7170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3D0C1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1369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F6E5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6F13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CC1C4D">
            <w:pPr>
              <w:jc w:val="center"/>
              <w:rPr>
                <w:rFonts w:hint="eastAsia" w:ascii="宋体" w:hAnsi="宋体" w:eastAsia="宋体" w:cs="宋体"/>
                <w:i w:val="0"/>
                <w:iCs w:val="0"/>
                <w:color w:val="000000"/>
                <w:sz w:val="36"/>
                <w:szCs w:val="36"/>
                <w:u w:val="none"/>
              </w:rPr>
            </w:pPr>
          </w:p>
        </w:tc>
      </w:tr>
      <w:tr w14:paraId="4BE4E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31BBE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7FB35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79BC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B39EE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FB5B3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04ABD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8903A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62A9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BDDF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FA4C7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B9A4E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9871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79DF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472FC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7EB3CF">
            <w:pPr>
              <w:jc w:val="center"/>
              <w:rPr>
                <w:rFonts w:hint="eastAsia" w:ascii="宋体" w:hAnsi="宋体" w:eastAsia="宋体" w:cs="宋体"/>
                <w:i w:val="0"/>
                <w:iCs w:val="0"/>
                <w:color w:val="000000"/>
                <w:sz w:val="36"/>
                <w:szCs w:val="36"/>
                <w:u w:val="none"/>
              </w:rPr>
            </w:pPr>
          </w:p>
        </w:tc>
      </w:tr>
      <w:tr w14:paraId="62F51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DE2E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6F4B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668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41B2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CD4F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50F3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17769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EEA4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CB66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A76E4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B1E1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28A6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CEB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A56D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5FF29">
            <w:pPr>
              <w:jc w:val="center"/>
              <w:rPr>
                <w:rFonts w:hint="eastAsia" w:ascii="宋体" w:hAnsi="宋体" w:eastAsia="宋体" w:cs="宋体"/>
                <w:i w:val="0"/>
                <w:iCs w:val="0"/>
                <w:color w:val="000000"/>
                <w:sz w:val="36"/>
                <w:szCs w:val="36"/>
                <w:u w:val="none"/>
              </w:rPr>
            </w:pPr>
          </w:p>
        </w:tc>
      </w:tr>
      <w:tr w14:paraId="1284E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474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E603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对未严格按照专项施工方案组织施工，或者擅自修改专项施工方案的处罚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E4BF5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C862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2F12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第三十四条第三项：施工单位有下列行为之一的，责令限期改正，处1万元以上3万元以下的罚款，并暂扣安全生产许可证30日；对直接负责的主管人员和其他直接责任人员处1000元以上5000元以下的罚款：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（三）未严格按照专项施工方案组织施工，或者擅自修改专项施工方案的。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BEA2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A2F1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C0DA3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D8C1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负责本行政区域内对未严格按照专项施工方案组织施工，或者擅自修改专项施工方案的处罚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5657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1FEF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60E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3C68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95BA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292805">
            <w:pPr>
              <w:jc w:val="center"/>
              <w:rPr>
                <w:rFonts w:hint="eastAsia" w:ascii="宋体" w:hAnsi="宋体" w:eastAsia="宋体" w:cs="宋体"/>
                <w:i w:val="0"/>
                <w:iCs w:val="0"/>
                <w:color w:val="000000"/>
                <w:sz w:val="36"/>
                <w:szCs w:val="36"/>
                <w:u w:val="none"/>
              </w:rPr>
            </w:pPr>
          </w:p>
        </w:tc>
      </w:tr>
      <w:tr w14:paraId="7D1B0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1C25C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972C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D46DF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3719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BA83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1450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83BC2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41D5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0AF9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1B79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149AC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D3B45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4DB5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3C47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6B1BC">
            <w:pPr>
              <w:jc w:val="center"/>
              <w:rPr>
                <w:rFonts w:hint="eastAsia" w:ascii="宋体" w:hAnsi="宋体" w:eastAsia="宋体" w:cs="宋体"/>
                <w:i w:val="0"/>
                <w:iCs w:val="0"/>
                <w:color w:val="000000"/>
                <w:sz w:val="36"/>
                <w:szCs w:val="36"/>
                <w:u w:val="none"/>
              </w:rPr>
            </w:pPr>
          </w:p>
        </w:tc>
      </w:tr>
      <w:tr w14:paraId="3D2C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DE0C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2C7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39AB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79825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11A8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73042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F7F22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9E8AB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59B89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44B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B3240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4967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F2A4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C150E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44A24B">
            <w:pPr>
              <w:jc w:val="center"/>
              <w:rPr>
                <w:rFonts w:hint="eastAsia" w:ascii="宋体" w:hAnsi="宋体" w:eastAsia="宋体" w:cs="宋体"/>
                <w:i w:val="0"/>
                <w:iCs w:val="0"/>
                <w:color w:val="000000"/>
                <w:sz w:val="36"/>
                <w:szCs w:val="36"/>
                <w:u w:val="none"/>
              </w:rPr>
            </w:pPr>
          </w:p>
        </w:tc>
      </w:tr>
      <w:tr w14:paraId="2105F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12A1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279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4D11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对未在勘察文件中说明地质条件可能造成的工程风险的处罚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AC312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9AF9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C485F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条：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8714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9D42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948E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ACE13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负责本行政区域内对未在勘察文件中说明地质条件可能造成的工程风险的处罚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8527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80A5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E8C3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CD508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F3B4E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B81EE8">
            <w:pPr>
              <w:jc w:val="center"/>
              <w:rPr>
                <w:rFonts w:hint="eastAsia" w:ascii="宋体" w:hAnsi="宋体" w:eastAsia="宋体" w:cs="宋体"/>
                <w:i w:val="0"/>
                <w:iCs w:val="0"/>
                <w:color w:val="000000"/>
                <w:sz w:val="36"/>
                <w:szCs w:val="36"/>
                <w:u w:val="none"/>
              </w:rPr>
            </w:pPr>
          </w:p>
        </w:tc>
      </w:tr>
      <w:tr w14:paraId="3125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BC36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CCDC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AB651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B159D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B285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C32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23559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C19DF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3F732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BE535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CA22E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B8E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936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F24A0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77B46A">
            <w:pPr>
              <w:jc w:val="center"/>
              <w:rPr>
                <w:rFonts w:hint="eastAsia" w:ascii="宋体" w:hAnsi="宋体" w:eastAsia="宋体" w:cs="宋体"/>
                <w:i w:val="0"/>
                <w:iCs w:val="0"/>
                <w:color w:val="000000"/>
                <w:sz w:val="36"/>
                <w:szCs w:val="36"/>
                <w:u w:val="none"/>
              </w:rPr>
            </w:pPr>
          </w:p>
        </w:tc>
      </w:tr>
      <w:tr w14:paraId="07075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5230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1E135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FDFE8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295D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18DF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512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8D4B1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80E1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BF5FB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8B67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E6FF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D37BA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C52CA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3D88F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F6C675">
            <w:pPr>
              <w:jc w:val="center"/>
              <w:rPr>
                <w:rFonts w:hint="eastAsia" w:ascii="宋体" w:hAnsi="宋体" w:eastAsia="宋体" w:cs="宋体"/>
                <w:i w:val="0"/>
                <w:iCs w:val="0"/>
                <w:color w:val="000000"/>
                <w:sz w:val="36"/>
                <w:szCs w:val="36"/>
                <w:u w:val="none"/>
              </w:rPr>
            </w:pPr>
          </w:p>
        </w:tc>
      </w:tr>
      <w:tr w14:paraId="06876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E130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0181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对未在施工现场显著位置公告危大工程，并在危险区域设置安全警示标志的处罚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B1C10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5C67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D711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第三十三条第二项：施工单位有下列行为之一的，依照《中华人民共和国安全生产法》《建设工程安全生产管理条例》对单位和相关责任人员进行处罚：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（二）未在施工现场显著位置公告危大工程，并在危险区域设置安全警示标志的；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F235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5FCBA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8556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95B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负责本行政区域内对未在施工现场显著位置公告危大工程，并在危险区域设置安全警示标志的处罚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DBC2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BD7D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5327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02C87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0B821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A71AA1">
            <w:pPr>
              <w:jc w:val="center"/>
              <w:rPr>
                <w:rFonts w:hint="eastAsia" w:ascii="宋体" w:hAnsi="宋体" w:eastAsia="宋体" w:cs="宋体"/>
                <w:i w:val="0"/>
                <w:iCs w:val="0"/>
                <w:color w:val="000000"/>
                <w:sz w:val="36"/>
                <w:szCs w:val="36"/>
                <w:u w:val="none"/>
              </w:rPr>
            </w:pPr>
          </w:p>
        </w:tc>
      </w:tr>
      <w:tr w14:paraId="1D00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BAFD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98B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8B46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24C7B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85DE7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B776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A1A65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CD93F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A7DD3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071F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7275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0474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6FF4D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3F6E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FE0567">
            <w:pPr>
              <w:jc w:val="center"/>
              <w:rPr>
                <w:rFonts w:hint="eastAsia" w:ascii="宋体" w:hAnsi="宋体" w:eastAsia="宋体" w:cs="宋体"/>
                <w:i w:val="0"/>
                <w:iCs w:val="0"/>
                <w:color w:val="000000"/>
                <w:sz w:val="36"/>
                <w:szCs w:val="36"/>
                <w:u w:val="none"/>
              </w:rPr>
            </w:pPr>
          </w:p>
        </w:tc>
      </w:tr>
      <w:tr w14:paraId="2B59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D49E5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478D7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DA1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05B02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2C94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A6ED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FCCF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6A5A2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EC6FB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D14D1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474F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D87DC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4105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DAFE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C30B7B">
            <w:pPr>
              <w:jc w:val="center"/>
              <w:rPr>
                <w:rFonts w:hint="eastAsia" w:ascii="宋体" w:hAnsi="宋体" w:eastAsia="宋体" w:cs="宋体"/>
                <w:i w:val="0"/>
                <w:iCs w:val="0"/>
                <w:color w:val="000000"/>
                <w:sz w:val="36"/>
                <w:szCs w:val="36"/>
                <w:u w:val="none"/>
              </w:rPr>
            </w:pPr>
          </w:p>
        </w:tc>
      </w:tr>
      <w:tr w14:paraId="79C2F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9097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B9B2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对项目专职安全生产管理人员未对专项施工方案实施情况进行现场监督的处罚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C7666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F8027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2274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【规章】《危险性较大的分部分项工程安全管理规定》（2018年3月8日住房和城乡建设部令第37号）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第三十三条第三项：施工单位有下列行为之一的，依照《中华人民共和国安全生产法》《建设工程安全生产管理条例》对单位和相关责任人员进行处罚：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（三）项目专职安全生产管理人员未对专项施工方案实施情况进行现场监督的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8126F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56E9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DB25A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9E7E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负责本行政区域内对项目专职安全生产管理人员未对专项施工方案实施情况进行现场监督的处罚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F04E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550B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90D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E00C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FCEC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401981">
            <w:pPr>
              <w:jc w:val="center"/>
              <w:rPr>
                <w:rFonts w:hint="eastAsia" w:ascii="宋体" w:hAnsi="宋体" w:eastAsia="宋体" w:cs="宋体"/>
                <w:i w:val="0"/>
                <w:iCs w:val="0"/>
                <w:color w:val="000000"/>
                <w:sz w:val="36"/>
                <w:szCs w:val="36"/>
                <w:u w:val="none"/>
              </w:rPr>
            </w:pPr>
          </w:p>
        </w:tc>
      </w:tr>
      <w:tr w14:paraId="727D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0D43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C7BD3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956FD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C6CE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33241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B6F0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840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782F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7ACE2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59E8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434DD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955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2BAA3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CDF92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2047B">
            <w:pPr>
              <w:jc w:val="center"/>
              <w:rPr>
                <w:rFonts w:hint="eastAsia" w:ascii="宋体" w:hAnsi="宋体" w:eastAsia="宋体" w:cs="宋体"/>
                <w:i w:val="0"/>
                <w:iCs w:val="0"/>
                <w:color w:val="000000"/>
                <w:sz w:val="36"/>
                <w:szCs w:val="36"/>
                <w:u w:val="none"/>
              </w:rPr>
            </w:pPr>
          </w:p>
        </w:tc>
      </w:tr>
      <w:tr w14:paraId="23436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C063B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03979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1A82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9B902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98C5C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54B0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EC0C9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87C5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72B0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3A8E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3BA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EEEF2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61AF2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FFA6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FEE57C">
            <w:pPr>
              <w:jc w:val="center"/>
              <w:rPr>
                <w:rFonts w:hint="eastAsia" w:ascii="宋体" w:hAnsi="宋体" w:eastAsia="宋体" w:cs="宋体"/>
                <w:i w:val="0"/>
                <w:iCs w:val="0"/>
                <w:color w:val="000000"/>
                <w:sz w:val="36"/>
                <w:szCs w:val="36"/>
                <w:u w:val="none"/>
              </w:rPr>
            </w:pPr>
          </w:p>
        </w:tc>
      </w:tr>
      <w:tr w14:paraId="29D1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C7D9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8249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对《保障农民工工资支付条例》第五十五条禁止行为的处罚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2450B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0258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24C1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【法规】《保障农民工工资支付条例》（2019年12月30日国务院令第724号发布）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五条：有下列情形之一的，由人力资源社会保障行政部门、相关行业工程建设主管部门按照职责责令限期改正；逾期不改正的，责令项目停工，并处5万元以上10万元以下的罚款；情节严重的，给予施工单位限制承接新工程、降低资质等级、吊销资质证书等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（一）施工总承包单位未按规定开设或者使用农民工工资专用账户；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（二）施工总承包单位未按规定存储工资保证金或者未提供金融机构保函；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（三）施工总承包单位、分包单位未实行劳动用工实名制管理。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42A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50A6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FBB9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CA07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负责本行政区域内对《保障农民工工资支付条例》第五十五条禁止行为的处罚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E3F0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7259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A0A2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252F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B3EB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AAD703">
            <w:pPr>
              <w:jc w:val="center"/>
              <w:rPr>
                <w:rFonts w:hint="eastAsia" w:ascii="宋体" w:hAnsi="宋体" w:eastAsia="宋体" w:cs="宋体"/>
                <w:i w:val="0"/>
                <w:iCs w:val="0"/>
                <w:color w:val="000000"/>
                <w:sz w:val="36"/>
                <w:szCs w:val="36"/>
                <w:u w:val="none"/>
              </w:rPr>
            </w:pPr>
          </w:p>
        </w:tc>
      </w:tr>
      <w:tr w14:paraId="1932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417C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B93FF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443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E1C4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3592E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DE35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96E4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8E758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73104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F9672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BB32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0FFB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8006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0D0F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7C8F98">
            <w:pPr>
              <w:jc w:val="center"/>
              <w:rPr>
                <w:rFonts w:hint="eastAsia" w:ascii="宋体" w:hAnsi="宋体" w:eastAsia="宋体" w:cs="宋体"/>
                <w:i w:val="0"/>
                <w:iCs w:val="0"/>
                <w:color w:val="000000"/>
                <w:sz w:val="36"/>
                <w:szCs w:val="36"/>
                <w:u w:val="none"/>
              </w:rPr>
            </w:pPr>
          </w:p>
        </w:tc>
      </w:tr>
      <w:tr w14:paraId="7AC1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BFDE0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28DF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25D5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8D8B4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6E612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DB2B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69960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83AA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12E9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8CE67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696D1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B6D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53951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24434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6DE66">
            <w:pPr>
              <w:jc w:val="center"/>
              <w:rPr>
                <w:rFonts w:hint="eastAsia" w:ascii="宋体" w:hAnsi="宋体" w:eastAsia="宋体" w:cs="宋体"/>
                <w:i w:val="0"/>
                <w:iCs w:val="0"/>
                <w:color w:val="000000"/>
                <w:sz w:val="36"/>
                <w:szCs w:val="36"/>
                <w:u w:val="none"/>
              </w:rPr>
            </w:pPr>
          </w:p>
        </w:tc>
      </w:tr>
      <w:tr w14:paraId="215D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D0B4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EB428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对《保障农民工工资支付条例》第五十六条禁止行为的处罚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AAF3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E8D9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920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【法规】《保障农民工工资支付条例》（2019年12月30日国务院令第724号发布）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第五十六条：有下列情形之一的，由人力资源社会保障行政部门、相关行业工程建设主管部门和主管部门按照职责责令限期改正；逾期不改正的，处5万元以上10万元以下的罚款：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（一）分包单位未按月考核农民工工作量、编制工资支付表并经农民工本人签字确认；</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（二）施工总承包单位未对分包单位劳动用工实施监督管理；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（三）分包单位未配合施工总承包单位对其劳动用工进行监督管理；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（四）施工总承包单位未实行施工现场维权信息公示制度。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D39D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7FE7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5BF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7575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负责本行政区域内对《保障农民工工资支付条例》第五十六条禁止行为的处罚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6290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4BF0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039F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6F3AE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9103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6B44D5">
            <w:pPr>
              <w:jc w:val="center"/>
              <w:rPr>
                <w:rFonts w:hint="eastAsia" w:ascii="宋体" w:hAnsi="宋体" w:eastAsia="宋体" w:cs="宋体"/>
                <w:i w:val="0"/>
                <w:iCs w:val="0"/>
                <w:color w:val="000000"/>
                <w:sz w:val="36"/>
                <w:szCs w:val="36"/>
                <w:u w:val="none"/>
              </w:rPr>
            </w:pPr>
          </w:p>
        </w:tc>
      </w:tr>
      <w:tr w14:paraId="6527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937DA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77BC6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7DB3F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B002F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60D0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9158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58594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B7C0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7348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F1166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AEBB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0603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07F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29310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D0ACF">
            <w:pPr>
              <w:jc w:val="center"/>
              <w:rPr>
                <w:rFonts w:hint="eastAsia" w:ascii="宋体" w:hAnsi="宋体" w:eastAsia="宋体" w:cs="宋体"/>
                <w:i w:val="0"/>
                <w:iCs w:val="0"/>
                <w:color w:val="000000"/>
                <w:sz w:val="36"/>
                <w:szCs w:val="36"/>
                <w:u w:val="none"/>
              </w:rPr>
            </w:pPr>
          </w:p>
        </w:tc>
      </w:tr>
      <w:tr w14:paraId="3DEF6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1337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AB279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C9B0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A3436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F9F5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FD24C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009A2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A08B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0E0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558A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F213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DE6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F90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5681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E696B">
            <w:pPr>
              <w:jc w:val="center"/>
              <w:rPr>
                <w:rFonts w:hint="eastAsia" w:ascii="宋体" w:hAnsi="宋体" w:eastAsia="宋体" w:cs="宋体"/>
                <w:i w:val="0"/>
                <w:iCs w:val="0"/>
                <w:color w:val="000000"/>
                <w:sz w:val="36"/>
                <w:szCs w:val="36"/>
                <w:u w:val="none"/>
              </w:rPr>
            </w:pPr>
          </w:p>
        </w:tc>
      </w:tr>
      <w:tr w14:paraId="024EC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798D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F64E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对《保障农民工工资支付条例》第五十七条禁止行为的处罚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BE4BA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A987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DD1E2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【法规】《保障农民工工资支付条例》（2019年12月30日国务院令第724号发布）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第五十七条：有下列情形之一的，由人力资源社会保障行政部门、相关行业工程建设主管部门按照职责责令限期改正；逾期不改正的，责令项目停工，并处5万元以上10万元以下的罚款：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（一）建设单位未依法提供工程款支付担保；</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（二）建设单位未按约定及时足额向农民工工资专用账户拨付工程款中的人工费用；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（三）建设单位或者施工总承包单位拒不提供或者无法提供工程施工合同、农民工工资专用账户有关资料。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BAC9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B85DA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4474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693A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负责本行政区域内对《保障农民工工资支付条例》第五十七条禁止行为的处罚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B230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AEDF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2B02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D912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0C1EE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7A2B3E">
            <w:pPr>
              <w:jc w:val="center"/>
              <w:rPr>
                <w:rFonts w:hint="eastAsia" w:ascii="宋体" w:hAnsi="宋体" w:eastAsia="宋体" w:cs="宋体"/>
                <w:i w:val="0"/>
                <w:iCs w:val="0"/>
                <w:color w:val="000000"/>
                <w:sz w:val="36"/>
                <w:szCs w:val="36"/>
                <w:u w:val="none"/>
              </w:rPr>
            </w:pPr>
          </w:p>
        </w:tc>
      </w:tr>
      <w:tr w14:paraId="0F292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B1BC7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83D3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45A2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9364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1192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7DB6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7EC02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12D2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1ED03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1A65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35309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0904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B997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936CC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7213CE">
            <w:pPr>
              <w:jc w:val="center"/>
              <w:rPr>
                <w:rFonts w:hint="eastAsia" w:ascii="宋体" w:hAnsi="宋体" w:eastAsia="宋体" w:cs="宋体"/>
                <w:i w:val="0"/>
                <w:iCs w:val="0"/>
                <w:color w:val="000000"/>
                <w:sz w:val="36"/>
                <w:szCs w:val="36"/>
                <w:u w:val="none"/>
              </w:rPr>
            </w:pPr>
          </w:p>
        </w:tc>
      </w:tr>
      <w:tr w14:paraId="1B4F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897CD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8589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0108E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2A8C6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CD42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6E97F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31118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16BA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2E590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AB96B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BA80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51B3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48FB0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01036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AF892">
            <w:pPr>
              <w:jc w:val="center"/>
              <w:rPr>
                <w:rFonts w:hint="eastAsia" w:ascii="宋体" w:hAnsi="宋体" w:eastAsia="宋体" w:cs="宋体"/>
                <w:i w:val="0"/>
                <w:iCs w:val="0"/>
                <w:color w:val="000000"/>
                <w:sz w:val="36"/>
                <w:szCs w:val="36"/>
                <w:u w:val="none"/>
              </w:rPr>
            </w:pPr>
          </w:p>
        </w:tc>
      </w:tr>
      <w:tr w14:paraId="12F57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CBF1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EE20C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对建设单位明示或者暗示勘察、设计、施工等单位和从业人员违反抗震设防强制性标准，降低工程抗震性能的处罚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AADD1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DA76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454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第一款：违反本条例规定，建设单位明示或者暗示勘察、设计、施工等单位和从业人员违反抗震设防强制性标准，降低工程抗震性能的，责令改正，处20万元以上50万元以下的罚款；情节严重的，处50万元以上500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891F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0062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427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8F16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负责本行政区域内对建设单位明示或者暗示勘察、设计、施工等单位和从业人员违反抗震设防强制性标准，降低工程抗震性能的处罚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F6A8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0765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337B8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7C718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CBD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69E6C8">
            <w:pPr>
              <w:jc w:val="center"/>
              <w:rPr>
                <w:rFonts w:hint="eastAsia" w:ascii="宋体" w:hAnsi="宋体" w:eastAsia="宋体" w:cs="宋体"/>
                <w:i w:val="0"/>
                <w:iCs w:val="0"/>
                <w:color w:val="000000"/>
                <w:sz w:val="36"/>
                <w:szCs w:val="36"/>
                <w:u w:val="none"/>
              </w:rPr>
            </w:pPr>
          </w:p>
        </w:tc>
      </w:tr>
      <w:tr w14:paraId="4FCF5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4D7B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7038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F624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E3DEA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B1643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BB3A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8DF3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B708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E6DF2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AA9B8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8D21A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6E80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8524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D062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8A673B">
            <w:pPr>
              <w:jc w:val="center"/>
              <w:rPr>
                <w:rFonts w:hint="eastAsia" w:ascii="宋体" w:hAnsi="宋体" w:eastAsia="宋体" w:cs="宋体"/>
                <w:i w:val="0"/>
                <w:iCs w:val="0"/>
                <w:color w:val="000000"/>
                <w:sz w:val="36"/>
                <w:szCs w:val="36"/>
                <w:u w:val="none"/>
              </w:rPr>
            </w:pPr>
          </w:p>
        </w:tc>
      </w:tr>
      <w:tr w14:paraId="1EB8E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78457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94C4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3CE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8251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1DA5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026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F459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4052B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F3B4A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F7AF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F9D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558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8E68A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128C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2B767F">
            <w:pPr>
              <w:jc w:val="center"/>
              <w:rPr>
                <w:rFonts w:hint="eastAsia" w:ascii="宋体" w:hAnsi="宋体" w:eastAsia="宋体" w:cs="宋体"/>
                <w:i w:val="0"/>
                <w:iCs w:val="0"/>
                <w:color w:val="000000"/>
                <w:sz w:val="36"/>
                <w:szCs w:val="36"/>
                <w:u w:val="none"/>
              </w:rPr>
            </w:pPr>
          </w:p>
        </w:tc>
      </w:tr>
      <w:tr w14:paraId="61B78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09F1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5B31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对建设单位未经超限高层建筑工程抗震设防审批进行施工的处罚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9103A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EA42A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33ED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第四十条第二款：违反本条例规定，建设单位未经超限高层建筑工程抗震设防审批进行施工的，责令停止施工，限期改正，处20万元以上100万元以下的罚款；造成损失的，依法承担赔偿责任。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9159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41AE0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CBA6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E31A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负责本行政区域内对建设单位未经超限高层建筑工程抗震设防审批进行施工的处罚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9DDF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468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F4AA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19CB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5764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BBEDEB">
            <w:pPr>
              <w:jc w:val="center"/>
              <w:rPr>
                <w:rFonts w:hint="eastAsia" w:ascii="宋体" w:hAnsi="宋体" w:eastAsia="宋体" w:cs="宋体"/>
                <w:i w:val="0"/>
                <w:iCs w:val="0"/>
                <w:color w:val="000000"/>
                <w:sz w:val="36"/>
                <w:szCs w:val="36"/>
                <w:u w:val="none"/>
              </w:rPr>
            </w:pPr>
          </w:p>
        </w:tc>
      </w:tr>
      <w:tr w14:paraId="2610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7E73C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B99B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BC8A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130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9F1B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6699F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ABF84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95E6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77C9E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E016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7ED90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EEC5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03170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33A4A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A439D4">
            <w:pPr>
              <w:jc w:val="center"/>
              <w:rPr>
                <w:rFonts w:hint="eastAsia" w:ascii="宋体" w:hAnsi="宋体" w:eastAsia="宋体" w:cs="宋体"/>
                <w:i w:val="0"/>
                <w:iCs w:val="0"/>
                <w:color w:val="000000"/>
                <w:sz w:val="36"/>
                <w:szCs w:val="36"/>
                <w:u w:val="none"/>
              </w:rPr>
            </w:pPr>
          </w:p>
        </w:tc>
      </w:tr>
      <w:tr w14:paraId="4AAE6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92298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DE033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D68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D6025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DE0F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D7D1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5C599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EB73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D357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8DDA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2C116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5197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972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FF1D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15B0C">
            <w:pPr>
              <w:jc w:val="center"/>
              <w:rPr>
                <w:rFonts w:hint="eastAsia" w:ascii="宋体" w:hAnsi="宋体" w:eastAsia="宋体" w:cs="宋体"/>
                <w:i w:val="0"/>
                <w:iCs w:val="0"/>
                <w:color w:val="000000"/>
                <w:sz w:val="36"/>
                <w:szCs w:val="36"/>
                <w:u w:val="none"/>
              </w:rPr>
            </w:pPr>
          </w:p>
        </w:tc>
      </w:tr>
      <w:tr w14:paraId="0FEAB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629C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5A84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对《建设工程抗震管理条例》第四十条第三款的处罚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BA245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F9AA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428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条第三款：违反本条例规定，建设单位未组织勘察、设计、施工、工程监理单位建立隔震减震工程质量可追溯制度的，或者未对隔震减震装置采购、勘察、设计、进场检测、安装施工、竣工验收等全过程的信息资料进行采集和存储，并纳入建设项目档案的，责令改正，处10万元以上30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4035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4843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4324E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56B4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负责本行政区域内对《建设工程抗震管理条例》第四十条第三款的处罚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6B45E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3E9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5EFB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592F0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F67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F60F07">
            <w:pPr>
              <w:jc w:val="center"/>
              <w:rPr>
                <w:rFonts w:hint="eastAsia" w:ascii="宋体" w:hAnsi="宋体" w:eastAsia="宋体" w:cs="宋体"/>
                <w:i w:val="0"/>
                <w:iCs w:val="0"/>
                <w:color w:val="000000"/>
                <w:sz w:val="36"/>
                <w:szCs w:val="36"/>
                <w:u w:val="none"/>
              </w:rPr>
            </w:pPr>
          </w:p>
        </w:tc>
      </w:tr>
      <w:tr w14:paraId="15BC9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9AAC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5548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5468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53C4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3BB0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74465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EEEC7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75F02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B0CE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9833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B2463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940C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7988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82BAB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ECF32">
            <w:pPr>
              <w:jc w:val="center"/>
              <w:rPr>
                <w:rFonts w:hint="eastAsia" w:ascii="宋体" w:hAnsi="宋体" w:eastAsia="宋体" w:cs="宋体"/>
                <w:i w:val="0"/>
                <w:iCs w:val="0"/>
                <w:color w:val="000000"/>
                <w:sz w:val="36"/>
                <w:szCs w:val="36"/>
                <w:u w:val="none"/>
              </w:rPr>
            </w:pPr>
          </w:p>
        </w:tc>
      </w:tr>
      <w:tr w14:paraId="1E0A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2AC5D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CCC0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4D24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8FE17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D2AE0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8B94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74378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4BB07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E77A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364F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4E39C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FAE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EF4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157F3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B44170">
            <w:pPr>
              <w:jc w:val="center"/>
              <w:rPr>
                <w:rFonts w:hint="eastAsia" w:ascii="宋体" w:hAnsi="宋体" w:eastAsia="宋体" w:cs="宋体"/>
                <w:i w:val="0"/>
                <w:iCs w:val="0"/>
                <w:color w:val="000000"/>
                <w:sz w:val="36"/>
                <w:szCs w:val="36"/>
                <w:u w:val="none"/>
              </w:rPr>
            </w:pPr>
          </w:p>
        </w:tc>
      </w:tr>
      <w:tr w14:paraId="7573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6514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3F47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对设计单位存在《建设工程抗震管理条例》第四十一条禁止行为的处罚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569B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5ADA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89F2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第四十一条：违反本条例规定，设计单位有下列行为之一的，责令改正，处10万元以上30万元以下的罚款；情节严重的，责令停业整顿，降低资质等级或者吊销资质证书；造成损失的，依法承担赔偿责任：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（一）未按照超限高层建筑工程抗震设防审批意见进行施工图设计；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（二）未在初步设计阶段将建设工程抗震设防专篇作为设计文件组成部分；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（三）未按照抗震设防强制性标准进行设计。</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4908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6ABA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6E0E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8013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负责本行政区域内对设计单位存在《建设工程抗震管理条例》第四十一条禁止行为的处罚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A0FEB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465E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DE2A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F73D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9563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96093D">
            <w:pPr>
              <w:jc w:val="center"/>
              <w:rPr>
                <w:rFonts w:hint="eastAsia" w:ascii="宋体" w:hAnsi="宋体" w:eastAsia="宋体" w:cs="宋体"/>
                <w:i w:val="0"/>
                <w:iCs w:val="0"/>
                <w:color w:val="000000"/>
                <w:sz w:val="36"/>
                <w:szCs w:val="36"/>
                <w:u w:val="none"/>
              </w:rPr>
            </w:pPr>
          </w:p>
        </w:tc>
      </w:tr>
      <w:tr w14:paraId="4AEA3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AF01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32715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4F4FF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7301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9F81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645C8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3DB5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A4580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F2F85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5424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448E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1787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AAD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FFD3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864DCA">
            <w:pPr>
              <w:jc w:val="center"/>
              <w:rPr>
                <w:rFonts w:hint="eastAsia" w:ascii="宋体" w:hAnsi="宋体" w:eastAsia="宋体" w:cs="宋体"/>
                <w:i w:val="0"/>
                <w:iCs w:val="0"/>
                <w:color w:val="000000"/>
                <w:sz w:val="36"/>
                <w:szCs w:val="36"/>
                <w:u w:val="none"/>
              </w:rPr>
            </w:pPr>
          </w:p>
        </w:tc>
      </w:tr>
      <w:tr w14:paraId="61F5C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B45E2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93CE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6EED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D9695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987D9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BE46E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179F3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7FB28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2FF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49843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7AFE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B3E7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B4A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16A8E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876A36">
            <w:pPr>
              <w:jc w:val="center"/>
              <w:rPr>
                <w:rFonts w:hint="eastAsia" w:ascii="宋体" w:hAnsi="宋体" w:eastAsia="宋体" w:cs="宋体"/>
                <w:i w:val="0"/>
                <w:iCs w:val="0"/>
                <w:color w:val="000000"/>
                <w:sz w:val="36"/>
                <w:szCs w:val="36"/>
                <w:u w:val="none"/>
              </w:rPr>
            </w:pPr>
          </w:p>
        </w:tc>
      </w:tr>
      <w:tr w14:paraId="262FD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C283F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289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0AA71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对施工单位在施工中未按照抗震设防强制性标准进行施工的处罚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21203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BC54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8C3D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二条：违反本条例规定，施工单位在施工中未按照抗震设防强制性标准进行施工的，责令改正，处工程合同价款2%以上4%以下的罚款；造成建设工程不符合抗震设防强制性标准的，负责返工、加固，并赔偿因此造成的损失；情节严重的，责令停业整顿，降低资质等级或者吊销资质证书。</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8FB0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386E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360E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CFEB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负责本行政区域内对施工单位在施工中未按照抗震设防强制性标准进行施工的处罚。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FB48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96F1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D3D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984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27A0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59051A">
            <w:pPr>
              <w:jc w:val="center"/>
              <w:rPr>
                <w:rFonts w:hint="eastAsia" w:ascii="宋体" w:hAnsi="宋体" w:eastAsia="宋体" w:cs="宋体"/>
                <w:i w:val="0"/>
                <w:iCs w:val="0"/>
                <w:color w:val="000000"/>
                <w:sz w:val="36"/>
                <w:szCs w:val="36"/>
                <w:u w:val="none"/>
              </w:rPr>
            </w:pPr>
          </w:p>
        </w:tc>
      </w:tr>
      <w:tr w14:paraId="40E70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AC9FE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AAB1D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C9110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0AA2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C4C52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6510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14543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0B130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F3F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7389C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B8F1C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E942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6DD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3928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100A3">
            <w:pPr>
              <w:jc w:val="center"/>
              <w:rPr>
                <w:rFonts w:hint="eastAsia" w:ascii="宋体" w:hAnsi="宋体" w:eastAsia="宋体" w:cs="宋体"/>
                <w:i w:val="0"/>
                <w:iCs w:val="0"/>
                <w:color w:val="000000"/>
                <w:sz w:val="36"/>
                <w:szCs w:val="36"/>
                <w:u w:val="none"/>
              </w:rPr>
            </w:pPr>
          </w:p>
        </w:tc>
      </w:tr>
      <w:tr w14:paraId="3BF88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440BB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D85EE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86F0B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D88BB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71C4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BDCF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014D7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BB998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878E8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52A6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BC34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7E9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9F86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E4FBE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1D059">
            <w:pPr>
              <w:jc w:val="center"/>
              <w:rPr>
                <w:rFonts w:hint="eastAsia" w:ascii="宋体" w:hAnsi="宋体" w:eastAsia="宋体" w:cs="宋体"/>
                <w:i w:val="0"/>
                <w:iCs w:val="0"/>
                <w:color w:val="000000"/>
                <w:sz w:val="36"/>
                <w:szCs w:val="36"/>
                <w:u w:val="none"/>
              </w:rPr>
            </w:pPr>
          </w:p>
        </w:tc>
      </w:tr>
      <w:tr w14:paraId="5D91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901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2D9C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对施工单位未对隔震减震装置取样送检或者使用不合格隔震减震装置的处罚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AF895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079E0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02EA0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违反本条例规定，施工单位未对隔震减震装置取样送检或者使用不合格隔震减震装置的，责令改正，处10万元以上20万元以下的罚款；情节严重的，责令停业整顿，并处20万元以上50万元以下的罚款，降低资质等级或者吊销资质证书；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0171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45BB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2369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258A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负责本行政区域内对施工单位未对隔震减震装置取样送检或者使用不合格隔震减震装置的处罚。行政许可类处罚按照许可权限做出。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48C7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3350E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9E4C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A13E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EFC02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18A974">
            <w:pPr>
              <w:jc w:val="center"/>
              <w:rPr>
                <w:rFonts w:hint="eastAsia" w:ascii="宋体" w:hAnsi="宋体" w:eastAsia="宋体" w:cs="宋体"/>
                <w:i w:val="0"/>
                <w:iCs w:val="0"/>
                <w:color w:val="000000"/>
                <w:sz w:val="36"/>
                <w:szCs w:val="36"/>
                <w:u w:val="none"/>
              </w:rPr>
            </w:pPr>
          </w:p>
        </w:tc>
      </w:tr>
      <w:tr w14:paraId="4E06C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0226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C34F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BE599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53FFD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833BC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5FA11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95628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0BE7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A1DBD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3BC6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D0EEC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C6F5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D419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C0589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F6357A">
            <w:pPr>
              <w:jc w:val="center"/>
              <w:rPr>
                <w:rFonts w:hint="eastAsia" w:ascii="宋体" w:hAnsi="宋体" w:eastAsia="宋体" w:cs="宋体"/>
                <w:i w:val="0"/>
                <w:iCs w:val="0"/>
                <w:color w:val="000000"/>
                <w:sz w:val="36"/>
                <w:szCs w:val="36"/>
                <w:u w:val="none"/>
              </w:rPr>
            </w:pPr>
          </w:p>
        </w:tc>
      </w:tr>
      <w:tr w14:paraId="7A7C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74F4B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0F64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F4CA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41FD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514EA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0371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A246C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CB7B3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F52C1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B138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2C96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5063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5FFE7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1326F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4AE74">
            <w:pPr>
              <w:jc w:val="center"/>
              <w:rPr>
                <w:rFonts w:hint="eastAsia" w:ascii="宋体" w:hAnsi="宋体" w:eastAsia="宋体" w:cs="宋体"/>
                <w:i w:val="0"/>
                <w:iCs w:val="0"/>
                <w:color w:val="000000"/>
                <w:sz w:val="36"/>
                <w:szCs w:val="36"/>
                <w:u w:val="none"/>
              </w:rPr>
            </w:pPr>
          </w:p>
        </w:tc>
      </w:tr>
      <w:tr w14:paraId="087A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7F686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136E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对工程质量检测机构未建立建设工程过程数据和结果数据、检测影像资料及检测报告记录与留存制度，以及出具虚假的检测数据或者检测报告的处罚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83DE2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4F9C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A7DC1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违反本条例规定，工程质量检测机构未建立建设工程过程数据和结果数据、检测影像资料及检测报告记录与留存制度的，责令改正，处10万元以上30万元以下的罚款；情节严重的，吊销资质证书；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违反本条例规定，工程质量检测机构出具虚假的检测数据或者检测报告的，责令改正，处10万元以上30万元以下的罚款；情节严重的，吊销资质证书和负有直接责任的注册执业人员的执业资格证书，其直接负责的主管人员和其他直接责任人员终身禁止从事工程质量检测业务；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2E854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5746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06F5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62BD3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负责本行政区域内对工程质量检测机构未建立建设工程过程数据和结果数据、检测影像资料及检测报告记录与留存制度，以及出具虚假的检测数据或者检测报告的处罚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32AF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DC286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CB69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D188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B7F7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7530EB">
            <w:pPr>
              <w:jc w:val="center"/>
              <w:rPr>
                <w:rFonts w:hint="eastAsia" w:ascii="宋体" w:hAnsi="宋体" w:eastAsia="宋体" w:cs="宋体"/>
                <w:i w:val="0"/>
                <w:iCs w:val="0"/>
                <w:color w:val="000000"/>
                <w:sz w:val="36"/>
                <w:szCs w:val="36"/>
                <w:u w:val="none"/>
              </w:rPr>
            </w:pPr>
          </w:p>
        </w:tc>
      </w:tr>
      <w:tr w14:paraId="158B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285A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A039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CA45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5B02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CDFF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C58C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EA2D5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62D6F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574C6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3DCC3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667D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868A9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C505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5BC6F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27A95A">
            <w:pPr>
              <w:jc w:val="center"/>
              <w:rPr>
                <w:rFonts w:hint="eastAsia" w:ascii="宋体" w:hAnsi="宋体" w:eastAsia="宋体" w:cs="宋体"/>
                <w:i w:val="0"/>
                <w:iCs w:val="0"/>
                <w:color w:val="000000"/>
                <w:sz w:val="36"/>
                <w:szCs w:val="36"/>
                <w:u w:val="none"/>
              </w:rPr>
            </w:pPr>
          </w:p>
        </w:tc>
      </w:tr>
      <w:tr w14:paraId="2AAA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F6952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FE1F9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932A0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382C2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A4BA2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E86C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44CB4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495B4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23BB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6819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D3FFC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63F0B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1CF0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FD5E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CB0EE">
            <w:pPr>
              <w:jc w:val="center"/>
              <w:rPr>
                <w:rFonts w:hint="eastAsia" w:ascii="宋体" w:hAnsi="宋体" w:eastAsia="宋体" w:cs="宋体"/>
                <w:i w:val="0"/>
                <w:iCs w:val="0"/>
                <w:color w:val="000000"/>
                <w:sz w:val="36"/>
                <w:szCs w:val="36"/>
                <w:u w:val="none"/>
              </w:rPr>
            </w:pPr>
          </w:p>
        </w:tc>
      </w:tr>
      <w:tr w14:paraId="634BD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CCED7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6B6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对抗震性能鉴定机构未按照抗震设防强制性标准进行抗震性能鉴定，以及出具虚假鉴定结果的处罚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A7D9A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C232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6F3B4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五条：违反本条例规定，抗震性能鉴定机构未按照抗震设防强制性标准进行抗震性能鉴定的，责令改正，处10万元以上30万元以下的罚款；情节严重的，责令停业整顿，并处30万元以上50万元以下的罚款；造成损失的，依法承担赔偿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违反本条例规定，抗震性能鉴定机构出具虚假鉴定结果的，责令改正，处10万元以上30万元以下的罚款；情节严重的，责令停业整顿，并处30万元以上50万元以下的罚款，吊销负有直接责任的注册执业人员的执业资格证书，其直接负责的主管人员和其他直接责任人员终身禁止从事抗震性能鉴定业务；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A9D3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3EBB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958E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5288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负责本行政区域内对抗震性能鉴定机构未按照抗震设防强制性标准进行抗震性能鉴定，以及出具虚假鉴定结果的处罚。行政许可的处罚根据许可权限做出。</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408B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7ECB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C603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1811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26E88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E4267A">
            <w:pPr>
              <w:jc w:val="center"/>
              <w:rPr>
                <w:rFonts w:hint="eastAsia" w:ascii="宋体" w:hAnsi="宋体" w:eastAsia="宋体" w:cs="宋体"/>
                <w:i w:val="0"/>
                <w:iCs w:val="0"/>
                <w:color w:val="000000"/>
                <w:sz w:val="36"/>
                <w:szCs w:val="36"/>
                <w:u w:val="none"/>
              </w:rPr>
            </w:pPr>
          </w:p>
        </w:tc>
      </w:tr>
      <w:tr w14:paraId="0AF9C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590B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4D6C3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55F0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6FA22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B7A1A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C4670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46801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14AE9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7152D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5EFCC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48F3D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8044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750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8DEB8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681E1">
            <w:pPr>
              <w:jc w:val="center"/>
              <w:rPr>
                <w:rFonts w:hint="eastAsia" w:ascii="宋体" w:hAnsi="宋体" w:eastAsia="宋体" w:cs="宋体"/>
                <w:i w:val="0"/>
                <w:iCs w:val="0"/>
                <w:color w:val="000000"/>
                <w:sz w:val="36"/>
                <w:szCs w:val="36"/>
                <w:u w:val="none"/>
              </w:rPr>
            </w:pPr>
          </w:p>
        </w:tc>
      </w:tr>
      <w:tr w14:paraId="3E5C0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325D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A1505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01BE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A2B87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6BE43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8640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73DB1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2D14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C316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F7BC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5DD2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1478C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3238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BC584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16FBC">
            <w:pPr>
              <w:jc w:val="center"/>
              <w:rPr>
                <w:rFonts w:hint="eastAsia" w:ascii="宋体" w:hAnsi="宋体" w:eastAsia="宋体" w:cs="宋体"/>
                <w:i w:val="0"/>
                <w:iCs w:val="0"/>
                <w:color w:val="000000"/>
                <w:sz w:val="36"/>
                <w:szCs w:val="36"/>
                <w:u w:val="none"/>
              </w:rPr>
            </w:pPr>
          </w:p>
        </w:tc>
      </w:tr>
      <w:tr w14:paraId="1937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2CFC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C89C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对擅自变动、损坏或者拆除建设工程抗震构件、隔震沟、隔震缝、隔震减震装置及隔震标识的处罚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EF5D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A9861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FA3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【法规】《建设工程抗震管理条例》（2021年7月19日国务院令第744号发布）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六条：违反本条例规定，擅自变动、损坏或者拆除建设工程抗震构件、隔震沟、隔震缝、隔震减震装置及隔震标识的，责令停止违法行为，恢复原状或者采取其他补救措施，对个人处5万元以上10万元以下的罚款，对单位处10万元以上30万元以下的罚款；造成损失的，依法承担赔偿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CC83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9A55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D08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838C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负责本行政区域内对擅自变动、损坏或者拆除建设工程抗震构件、隔震沟、隔震缝、隔震减震装置及隔震标识的处罚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B85F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查处住房城乡建设领域违法案件。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E38F1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1.执行自治区级制定的行政处罚标准规范，结合本地实际，细化、量化行政处罚裁量基准的具体标准。建立健全对行政处罚的监督制度。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2.依法依规实施本级行政处罚事项，作出的行政处罚决定应当予以公开。</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CC27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【法律】《中华人民共和国行政处罚法》（1996年3月17日第八届全国人民代表大会第四次会议通过，2021年1月22日第十三届全国人民代表大会常务委员会第二十五次会议修订）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10E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3CCB1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1.执法人员玩忽职守，对应当予以处罚的违法行为不予立案，致使公民、法人或者其他组织的合法权益、公共利益和社会秩序遭受损害的；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2.实施行政处罚，没有法定的行政处罚依据的；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3.实施行政处罚，擅自改变行政处罚种类、幅度的；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4.实施行政处罚，违反法定的行政处罚程序的；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5.实施行政处罚，违反《中华人民共和国行政处罚法》第十八条关于委托处罚的规定的；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6.执法人员利用职务上的便利，索取或者收受他人财物；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7.行政机关违法实行行政处罚，给公民人身或者财产造成损害、给法人或者其他组织造成损失的；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8.为牟取本单位私利，对应当依法移交司法机关追究刑事责任的不移交，以行政处罚代替刑罚；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0A5B7B">
            <w:pPr>
              <w:jc w:val="center"/>
              <w:rPr>
                <w:rFonts w:hint="eastAsia" w:ascii="宋体" w:hAnsi="宋体" w:eastAsia="宋体" w:cs="宋体"/>
                <w:i w:val="0"/>
                <w:iCs w:val="0"/>
                <w:color w:val="000000"/>
                <w:sz w:val="36"/>
                <w:szCs w:val="36"/>
                <w:u w:val="none"/>
              </w:rPr>
            </w:pPr>
          </w:p>
        </w:tc>
      </w:tr>
      <w:tr w14:paraId="3806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A1FCD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A95C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5AEB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F222A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7C77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63DC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DCE31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92674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D07C9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D36F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884A95">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508D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BEF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0AA7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2E169C">
            <w:pPr>
              <w:jc w:val="center"/>
              <w:rPr>
                <w:rFonts w:hint="eastAsia" w:ascii="宋体" w:hAnsi="宋体" w:eastAsia="宋体" w:cs="宋体"/>
                <w:i w:val="0"/>
                <w:iCs w:val="0"/>
                <w:color w:val="000000"/>
                <w:sz w:val="36"/>
                <w:szCs w:val="36"/>
                <w:u w:val="none"/>
              </w:rPr>
            </w:pPr>
          </w:p>
        </w:tc>
      </w:tr>
      <w:tr w14:paraId="7779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9DA9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5181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C05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7672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93127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E081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5D1D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A45B3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1CB2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580B6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12BE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9C2EA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8074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2824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32F1B">
            <w:pPr>
              <w:jc w:val="center"/>
              <w:rPr>
                <w:rFonts w:hint="eastAsia" w:ascii="宋体" w:hAnsi="宋体" w:eastAsia="宋体" w:cs="宋体"/>
                <w:i w:val="0"/>
                <w:iCs w:val="0"/>
                <w:color w:val="000000"/>
                <w:sz w:val="36"/>
                <w:szCs w:val="36"/>
                <w:u w:val="none"/>
              </w:rPr>
            </w:pPr>
          </w:p>
        </w:tc>
      </w:tr>
      <w:tr w14:paraId="137E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97D5B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46FE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对工程建设标准、工程发承包计价和工程造价咨询的检查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F45CF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71AF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3109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【法规】《建设工程质量管理条例》（2000年1月10日国务院令第279号发布，根据2019年4月23日国务院令第714号修订）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第四十七条：县级以上地方人民政府建设行政主管部门和其他有关部门应当加强对有关建设工程质量的法律法规和强制性标准执行情况的监督检查。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【规章】《实施工程建设强制性标准监督规定》（2000年8月25日建设部令第81号发布，根据2015年1月22日住房和城乡建设部令第23号修订）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第四条第三款：县级以上地方人民政府建设行政主管部门负责本行政区域内实施工程建设强制性标准的监督管理工作。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第九条：工程建设标准批准部门应当对工程项目执行强制性标准情况进行监督检查。监督检查可以采取重点检查、抽查和专项检查的方式。</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【规章】《自治区建设工程造价管理办法》（2006年5月11日自治区政府令第138号）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第四条：县级以上人民政府建设行政主管部门负责本行政区域的建设工程造价管理。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【规章】《工程造价咨询企业管理办法》（2006年3月22日建设部令第149号发布，根据住房和城乡建设部令第50号修正）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第六条第二款：省、自治区、直辖市人民政府住房和城乡建设主管部门负责本行政区域内工程造价咨询企业的监督管理工作。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第二十七条：县级以上地方人民政府住房城乡建设主管部门、有关专业部门应当依照有关法律法规和本办法的规定，对工程造价咨询企业从事工程造价咨询业务的活动实施监督检查。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5256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C27B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8565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39B9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负责本行政区域内工程建设标准、工程发承包计价和工程造价咨询的检查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6A855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组织实施工程建设国家标准。全国统一定额、行业标准和工程造价管理规章制度；对工程建设标准、定额和工程造价管理办法的执行情况备案和管理工作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81B2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BD825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【规章】《实施工程建设强制性标准监督规定》（2000年8月25日建设部令第81号发布，根据2015年1月22日住房和城乡建设部令第23号修订）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第四条第三款：县级以上地方人民政府建设行政主管部门负责本行政区域内实施工程建设强制性标准的监督管理工作。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第九条：工程建设标准批准部门应当对工程项目执行强制性标准情况进行监督检查。监督检查可以采取重点检查、抽查和专项检查的方式。</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【规章】《建筑工程施工发包与承包计价管理办法》（2013年12月11日住房和城乡建设部令第16号）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第四条第二款：县级以上地方人民政府住房和城乡建设主管部门负责本行政区域内工程发承包计价工作的管理。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第二十一条：县级以上地方人民政府住房城乡建设主管部门应当依照有关法律法规和本办法规定，加强对建筑工程发承包计价活动的监督检查和投诉举报的核查，并有权采取下列措施：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（一）要求被检查单位提供有关文件和资料；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（二）就有关问题询问签署文件的人员；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（三）要求改正违反有关法律法规、本办法或者工程建设强制性标准的行为。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县级以上地方人民政府住房城乡建设主管部门应当将监督检查的处理结果向社会公开。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【规章】《工程造价咨询企业管理办法》（2006年3月22日建设部令第149号发布，根据住房和城乡建设部令第24、32、50号修正）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第六条第二款：省、自治区、直辖市人民政府住房和城乡建设主管部门负责本行政区域内工程造价咨询企业的监督管理工作。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第二十七条：县级以上地方人民政府住房城乡建设主管部门、有关专业部门应当依照有关法律法规和本办法的规定，对工程造价咨询企业从事工程造价咨询业务的活动实施监督检查。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2EFA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4125A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B79AA6">
            <w:pPr>
              <w:jc w:val="center"/>
              <w:rPr>
                <w:rFonts w:hint="eastAsia" w:ascii="宋体" w:hAnsi="宋体" w:eastAsia="宋体" w:cs="宋体"/>
                <w:i w:val="0"/>
                <w:iCs w:val="0"/>
                <w:color w:val="000000"/>
                <w:sz w:val="36"/>
                <w:szCs w:val="36"/>
                <w:u w:val="none"/>
              </w:rPr>
            </w:pPr>
          </w:p>
        </w:tc>
      </w:tr>
      <w:tr w14:paraId="36BF6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22BB9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407B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DF7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D9E5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E37DD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29BBE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FEA5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AF88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6BF8E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54B53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E8C0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09918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5562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F8CEB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8C0912">
            <w:pPr>
              <w:jc w:val="center"/>
              <w:rPr>
                <w:rFonts w:hint="eastAsia" w:ascii="宋体" w:hAnsi="宋体" w:eastAsia="宋体" w:cs="宋体"/>
                <w:i w:val="0"/>
                <w:iCs w:val="0"/>
                <w:color w:val="000000"/>
                <w:sz w:val="36"/>
                <w:szCs w:val="36"/>
                <w:u w:val="none"/>
              </w:rPr>
            </w:pPr>
          </w:p>
        </w:tc>
      </w:tr>
      <w:tr w14:paraId="1DC01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3253D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6F08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2A3B4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52013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3D28D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ABBE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8C75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F981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900D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A56B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EE33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4DAA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682D2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E776C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ADDC7">
            <w:pPr>
              <w:jc w:val="center"/>
              <w:rPr>
                <w:rFonts w:hint="eastAsia" w:ascii="宋体" w:hAnsi="宋体" w:eastAsia="宋体" w:cs="宋体"/>
                <w:i w:val="0"/>
                <w:iCs w:val="0"/>
                <w:color w:val="000000"/>
                <w:sz w:val="36"/>
                <w:szCs w:val="36"/>
                <w:u w:val="none"/>
              </w:rPr>
            </w:pPr>
          </w:p>
        </w:tc>
      </w:tr>
      <w:tr w14:paraId="6C3B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3997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A4E8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对工程建设强制性标准、抗震设防要求执行情况和地震安全性评价工作的检查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A316C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90C33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F51F5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【法律】《中华人民共和国防震减灾法》（1997年12月29日中华人民共和国主席令第94号，2008年12月27日第十一届全国人民代表大会常务委员会第六次会议修订，2009年5月1日起施行。）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第七十六条：县级以上人民政府建设、交通、铁路、水利、电力、地震等有关部门应当按照职责分工，加强对工程建设强制性标准、抗震设防要求执行情况和地震安全性评价工作的监督检查。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【法律】《中华人民共和国建筑法》（2011年4月22日中华人民共和国主席令第46号公布，2019年4月23日第十三届全国人民代表大会常务委员会第十次会议修正）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第四十七条：县级以上地方人民政府建设行政主管部门和其他有关部门应当加强对有关建设工程质量的法律法规和强制性标准执行情况的监督检查。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1992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46CD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C15F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744F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负责本行政区域内工程建设强制性标准、抗震设防要求执行情况和地震安全性评价工作的检查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4000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负责监理重大危险源安全隐患定期排查、动态监控、限期整改机制；组织城乡重要建（构）筑物抗震性能鉴定及抗震加固工作；承担城乡抗震防灾工作综合管理，指导震后重建工作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7A1E94">
            <w:pPr>
              <w:keepNext w:val="0"/>
              <w:keepLines w:val="0"/>
              <w:widowControl/>
              <w:suppressLineNumbers w:val="0"/>
              <w:spacing w:after="360" w:afterAutospacing="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3F68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【法律】《中华人民共和国防震减灾法》（1997年12月29日中华人民共和国主席令第94号，2008年12月27日第十一届全国人民代表大会常务委员会第六次会议修订，2009年5月1日起施行。）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第七十六条：县级以上人民政府建设、交通、铁路、水利、电力、地震等有关部门应当按照职责分工，加强对工程建设强制性标准、抗震设防要求执行情况和地震安全性评价工作的监督检查。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A07B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3EF3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81AEA8">
            <w:pPr>
              <w:jc w:val="center"/>
              <w:rPr>
                <w:rFonts w:hint="eastAsia" w:ascii="宋体" w:hAnsi="宋体" w:eastAsia="宋体" w:cs="宋体"/>
                <w:i w:val="0"/>
                <w:iCs w:val="0"/>
                <w:color w:val="000000"/>
                <w:sz w:val="36"/>
                <w:szCs w:val="36"/>
                <w:u w:val="none"/>
              </w:rPr>
            </w:pPr>
          </w:p>
        </w:tc>
      </w:tr>
      <w:tr w14:paraId="0D0FB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3B25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EB94E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B2387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37235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3AB99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DB7B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112F6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0572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D64D9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F7B9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CDE4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145F8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B9149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BB79A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2CF33B">
            <w:pPr>
              <w:jc w:val="center"/>
              <w:rPr>
                <w:rFonts w:hint="eastAsia" w:ascii="宋体" w:hAnsi="宋体" w:eastAsia="宋体" w:cs="宋体"/>
                <w:i w:val="0"/>
                <w:iCs w:val="0"/>
                <w:color w:val="000000"/>
                <w:sz w:val="36"/>
                <w:szCs w:val="36"/>
                <w:u w:val="none"/>
              </w:rPr>
            </w:pPr>
          </w:p>
        </w:tc>
      </w:tr>
      <w:tr w14:paraId="1452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0A95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B4471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D46D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9939E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07FD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DE4E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912A2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04FD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65F3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1FC0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E42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2808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CADE6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60C5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564434">
            <w:pPr>
              <w:jc w:val="center"/>
              <w:rPr>
                <w:rFonts w:hint="eastAsia" w:ascii="宋体" w:hAnsi="宋体" w:eastAsia="宋体" w:cs="宋体"/>
                <w:i w:val="0"/>
                <w:iCs w:val="0"/>
                <w:color w:val="000000"/>
                <w:sz w:val="36"/>
                <w:szCs w:val="36"/>
                <w:u w:val="none"/>
              </w:rPr>
            </w:pPr>
          </w:p>
        </w:tc>
      </w:tr>
      <w:tr w14:paraId="79F67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1559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6986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对建设安全生产和工程质量的检查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1DCE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D90C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9E66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安全生产法》（第九届全国人民代表大会常务委员会第二十八次会议于2002年6月29日通过发布，2014年8月31日第十二届全国人民代表大会常务委员会第十次会议通过全国人民代表大会常务委员会关于修改《中华人民共和国安全生产法》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二条：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(一)进入生产经营单位进行检查，调阅有关资料，向有关单位和人员了解情况；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(二)对检查中发现的安全生产违法行为，当场予以纠正或者要求限期改正；对依法应当给予行政处罚的行为，依照本法和其他有关法律、行政法规的规定作出行政处罚决定；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监督检查不得影响被检查单位的正常生产经营活动。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【法规】《建设工程质量管理条例》（2000年1月10日国务院令第279号发布，根据2019年4月23日国务院令第714号修订）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第四十三条：县级以上地方人民政府建设行政主管部门对本行政区域内的建设工程质量实施监督管理。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第四十七条：县级以上地方人民政府建设行政主管部门和其他有关部门应当加强对有关建设工程质量的法律法规和强制性标准执行情况的监督检查。                                                             【法规】《建设工程安全生产管理条例》（2003年11月24日国务院令第393号）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第四条：建设单位、勘察单位、设计单位、施工单位、工程监理单位及其他与建设工程安全生产有关的单位，必须遵守安全生产法律法规的规定，保证建设工程安全生产，依法承担建设工程安全生产责任。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FE07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8D46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CA38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86967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负责本行政区域内建设安全生产和工程质量的检查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3517A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执行建筑工程质量、建筑安全生产和建筑工程竣工验收备案的政策和规章制度；组织或参与工程重大质量、安全事故的调查处理；负责工程建设应急管理工作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409E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E4156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安全生产法》（第九届全国人民代表大会常务委员会第二十八次会议于2002年6月29日通过发布，2014年8月31日第十二届全国人民代表大会常务委员会第十次会议通过全国人民代表大会常务委员会关于修改《中华人民共和国安全生产法》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二条：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(一)进入生产经营单位进行检查，调阅有关资料，向有关单位和人员了解情况；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(二)对检查中发现的安全生产违法行为，当场予以纠正或者要求限期改正；对依法应当给予行政处罚的行为，依照本法和其他有关法律、行政法规的规定作出行政处罚决定；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监督检查不得影响被检查单位的正常生产经营活动。</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EDBB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75EFB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6ECD55">
            <w:pPr>
              <w:jc w:val="center"/>
              <w:rPr>
                <w:rFonts w:hint="eastAsia" w:ascii="宋体" w:hAnsi="宋体" w:eastAsia="宋体" w:cs="宋体"/>
                <w:i w:val="0"/>
                <w:iCs w:val="0"/>
                <w:color w:val="000000"/>
                <w:sz w:val="36"/>
                <w:szCs w:val="36"/>
                <w:u w:val="none"/>
              </w:rPr>
            </w:pPr>
          </w:p>
        </w:tc>
      </w:tr>
      <w:tr w14:paraId="2E2EF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B614A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0E65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98E8C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E0B4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2816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C58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274A8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C797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D53E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67FC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DB558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7DE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279B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99C4D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99978F">
            <w:pPr>
              <w:jc w:val="center"/>
              <w:rPr>
                <w:rFonts w:hint="eastAsia" w:ascii="宋体" w:hAnsi="宋体" w:eastAsia="宋体" w:cs="宋体"/>
                <w:i w:val="0"/>
                <w:iCs w:val="0"/>
                <w:color w:val="000000"/>
                <w:sz w:val="36"/>
                <w:szCs w:val="36"/>
                <w:u w:val="none"/>
              </w:rPr>
            </w:pPr>
          </w:p>
        </w:tc>
      </w:tr>
      <w:tr w14:paraId="27A54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BE9B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A8D2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490A3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9B050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14353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6B87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7102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7191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7453E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2097C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8906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6501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0955C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2E34A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99BB2">
            <w:pPr>
              <w:jc w:val="center"/>
              <w:rPr>
                <w:rFonts w:hint="eastAsia" w:ascii="宋体" w:hAnsi="宋体" w:eastAsia="宋体" w:cs="宋体"/>
                <w:i w:val="0"/>
                <w:iCs w:val="0"/>
                <w:color w:val="000000"/>
                <w:sz w:val="36"/>
                <w:szCs w:val="36"/>
                <w:u w:val="none"/>
              </w:rPr>
            </w:pPr>
          </w:p>
        </w:tc>
      </w:tr>
      <w:tr w14:paraId="091A6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B9F6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794A3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对建筑工程招标投标的检查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07903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BC936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5EDF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招标投标活动及其当事人应当接受依法实施的监督。有关行政监督部门依法对招标投标活动实施监督，依法查处招标投标活动中的违法行为。对招标投标活动的行政监督及有关部门的具体职权划分，由国务院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第十五条：招标代理机构应当在招标人委托的范围内办理招标事宜，并遵守本法关于招标人的规定。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第二十一条：建筑工程招标的开标、评标、定标由建设单位依法组织实施，并接受有关行政主管部门的监督。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【法规】《中华人民共和国招标投标法实施条例》(2011年12月20日国务院令第613号发布，根据国务院令第676号、698号、709号修订）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第二款：县级以上地方人民政府发展改革部门指导和协调本行政区域的招标投标工作。县级以上地方人民政府有关部门按照规定的职责分工，对招标投标活动实施监督，依法查处招标投标活动中的违法行为。县级以上地方人民政府对其所属部门有关招标投标活动的监督职责分工另有规定的，从其规定。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行政主管部门负责全国工程施工招标投标活动的监督管理。县级以上地方人民政府建设行政主管部门负责本行政区域内工程施工招标投标活动的监督管理。具体的监督管理工作，可以委托工程招标投标监督管理机构负责实施。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001F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1820F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48D6B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BA3EA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负责本行政区域内建筑工程招标的检查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D824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对招标投标活动实施监督，依法查处招标投标活动中的违法行为。</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8446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81E9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招标投标活动及其当事人应当接受依法实施的监督。有关行政监督部门依法对招标投标活动实施监督，依法查处招标投标活动中的违法行为。对招标投标活动的行政监督及有关部门的具体职权划分，由国务院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第十五条：招标代理机构应当在招标人委托的范围内办理招标事宜，并遵守本法关于招标人的规定。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【法规】《中华人民共和国招标投标法实施条例》(2011年12月20日国务院令第613号发布，根据国务院令第676号、698号、709号修订）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第二款：县级以上地方人民政府发展改革部门指导和协调本行政区域的招标投标工作。县级以上地方人民政府有关部门按照规定的职责分工，对招标投标活动实施监督，依法查处招标投标活动中的违法行为。县级以上地方人民政府对其所属部门有关招标投标活动的监督职责分工另有规定的，从其规定。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行政主管部门负责全国工程施工招标投标活动的监督管理。县级以上地方人民政府建设行政主管部门负责本行政区域内工程施工招标投标活动的监督管理。具体的监督管理工作，可以委托工程招标投标监督管理机构负责实施。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71FD8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6A64C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C6E581">
            <w:pPr>
              <w:jc w:val="center"/>
              <w:rPr>
                <w:rFonts w:hint="eastAsia" w:ascii="宋体" w:hAnsi="宋体" w:eastAsia="宋体" w:cs="宋体"/>
                <w:i w:val="0"/>
                <w:iCs w:val="0"/>
                <w:color w:val="000000"/>
                <w:sz w:val="36"/>
                <w:szCs w:val="36"/>
                <w:u w:val="none"/>
              </w:rPr>
            </w:pPr>
          </w:p>
        </w:tc>
      </w:tr>
      <w:tr w14:paraId="6A9D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2234E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5972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6B63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A7500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6C0F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CED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A4CEB">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F0555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96A1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6F870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C17B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0FCA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4177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7C18C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B8DB0">
            <w:pPr>
              <w:jc w:val="center"/>
              <w:rPr>
                <w:rFonts w:hint="eastAsia" w:ascii="宋体" w:hAnsi="宋体" w:eastAsia="宋体" w:cs="宋体"/>
                <w:i w:val="0"/>
                <w:iCs w:val="0"/>
                <w:color w:val="000000"/>
                <w:sz w:val="36"/>
                <w:szCs w:val="36"/>
                <w:u w:val="none"/>
              </w:rPr>
            </w:pPr>
          </w:p>
        </w:tc>
      </w:tr>
      <w:tr w14:paraId="09083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73ED9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28DEC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B9E9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0DEB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252477">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D7916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0018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2400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CF8B7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4C6D4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81E9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819E0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C6BF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52A8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A4E03">
            <w:pPr>
              <w:jc w:val="center"/>
              <w:rPr>
                <w:rFonts w:hint="eastAsia" w:ascii="宋体" w:hAnsi="宋体" w:eastAsia="宋体" w:cs="宋体"/>
                <w:i w:val="0"/>
                <w:iCs w:val="0"/>
                <w:color w:val="000000"/>
                <w:sz w:val="36"/>
                <w:szCs w:val="36"/>
                <w:u w:val="none"/>
              </w:rPr>
            </w:pPr>
          </w:p>
        </w:tc>
      </w:tr>
      <w:tr w14:paraId="756CB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DAF2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2B1E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对施工图审查工作的检查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78FFD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2D7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B9E8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【规章】《房屋建筑和市政基础设施工程施工图设计文件审查管理办法》（2013年4月27日住房和城乡建设部令第13号发布，根据住房和城乡建设部令第24号、第46号修订）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第四条：县级以上地方人民政府住房城乡建设主管部门负责对本行政区域内的施工图审查工作实施监督管理。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第十九条：县级以上人民政府住房城乡建设主管部门应当加强对审查机构的监督检查，主要检查下列内容：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（一）是否符合规定的条件；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（二）是否超出范围从事施工图审查；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（三）涉及消防安全性、人防工程（不含人防指挥工程）防护安全性的，由县级以上人民政府有关部门按照职责分工实施监督检查和行政处罚，并将监督检查结果向社会公布；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（四）是否使用不符合条件的审查人员；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（五）是否按规定的内容进行审查；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（六）是否按规定上报审查过程中发现的违法违规行为；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（七）是否按规定填写审查意见告知书；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（八）是否按规定在审查合格书和施工图上签字盖章；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（九）是否建立健全审查机构内部管理制度；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（十）审查人员是否按规定参加继续教育。</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BF3E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74D4F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61C9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D82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负责本行政区域内施工图审查工作的检查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2835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加强对审查机构的监督检查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3A017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0BDC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【规章】《房屋建筑和市政基础设施工程施工图设计文件审查管理办法》（2013年4月27日住房和城乡建设部令第13号发布，根据住房和城乡建设部令第24号、第46号修订）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第十九条：县级以上人民政府住房和城乡建设主管部门应当加强对审查机构的监督检查，主要检查下列内容：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（一）是否符合规定的条件；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（二）是否超出范围从事施工图审查；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（三）涉及消防安全性、人防工程（不含人防指挥工程）防护安全性的，由县级以上人民政府有关部门按照职责分工实施监督检查和行政处罚，并将监督检查结果向社会公布；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（四）是否使用不符合条件的审查人员；</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（五）是否按规定的内容进行审查；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（六）是否按规定上报审查过程中发现的违法违规行为；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（七）是否按规定填写审查意见告知书；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（八）是否按规定在审查合格书和施工图上签字盖章；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（九）是否建立健全审查机构内部管理制度；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（十）审查人员是否按规定参加继续教育。</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FAF1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30D0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E8C08">
            <w:pPr>
              <w:jc w:val="center"/>
              <w:rPr>
                <w:rFonts w:hint="eastAsia" w:ascii="宋体" w:hAnsi="宋体" w:eastAsia="宋体" w:cs="宋体"/>
                <w:i w:val="0"/>
                <w:iCs w:val="0"/>
                <w:color w:val="000000"/>
                <w:sz w:val="36"/>
                <w:szCs w:val="36"/>
                <w:u w:val="none"/>
              </w:rPr>
            </w:pPr>
          </w:p>
        </w:tc>
      </w:tr>
      <w:tr w14:paraId="7FF80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DE42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4775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AF20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943D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23C7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8B28B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272D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21F8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FC53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82C2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08AAF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001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5287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53015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8E055A">
            <w:pPr>
              <w:jc w:val="center"/>
              <w:rPr>
                <w:rFonts w:hint="eastAsia" w:ascii="宋体" w:hAnsi="宋体" w:eastAsia="宋体" w:cs="宋体"/>
                <w:i w:val="0"/>
                <w:iCs w:val="0"/>
                <w:color w:val="000000"/>
                <w:sz w:val="36"/>
                <w:szCs w:val="36"/>
                <w:u w:val="none"/>
              </w:rPr>
            </w:pPr>
          </w:p>
        </w:tc>
      </w:tr>
      <w:tr w14:paraId="559DF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7477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CD26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965B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CE92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F6703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02C6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878B0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4560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AFADC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8D8568">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957A9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721E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1970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01D59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8717D">
            <w:pPr>
              <w:jc w:val="center"/>
              <w:rPr>
                <w:rFonts w:hint="eastAsia" w:ascii="宋体" w:hAnsi="宋体" w:eastAsia="宋体" w:cs="宋体"/>
                <w:i w:val="0"/>
                <w:iCs w:val="0"/>
                <w:color w:val="000000"/>
                <w:sz w:val="36"/>
                <w:szCs w:val="36"/>
                <w:u w:val="none"/>
              </w:rPr>
            </w:pPr>
          </w:p>
        </w:tc>
      </w:tr>
      <w:tr w14:paraId="47ACA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9F090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299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AE5DC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对城市绿化活动的检查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E3BF76">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3DA63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8BA4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【法规】《城市绿化条例》（1992年6月22日国务院令第100号发布，根据2017年3月1日国务院令第676号第二次修订）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第七条：国务院设立全国绿化委员会，统一组织领导全国城乡绿化工作，其办公室设在国务院林业行政主管部门。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国务院城市建设行政主管部门和国务院林业行政主管部门等，按照国务院规定的职权划分，负责全国城市绿化工作。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地方绿化管理体制，由省、自治区、直辖市人民政府根据本地实际情况规定。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城市人民政府城市绿化行政主管部门主管本行政区域内城市规划区的城市绿化工作。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在城市规划区内，有关法律法规规定由林业行政主管部门等管理的绿化工作，依照有关法律法规执行。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【法规】《城市绿线管理办法》（2002年9月13日建设部令第112号发布，根据2011年1月26日住房和城乡建设部令第9号修订）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第四条：省、自治区人民政府建设行政主管部门负责本行政区域内的城市绿线管理工作。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第十四条：城市人民政府规划、园林绿化行政主管部门按照职责分工，对城市绿线的控制和实施情况进行检查，并向同级人民政府和上级行政主管部门报告。</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C72F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1558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2802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9D454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负责本行政区域内城市绿化活动的检查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B0EF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拟订城市园林发展规划、政策措施、并指导实施；指导城镇园林绿化的规划、建设和管理工作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FBBB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A2FF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【法规】《城市绿线管理办法》（2002年9月13日建设部令第112号发布，根据2011年1月26日住房和城乡建设部令第9号修订）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第四条：省、自治区人民政府建设行政主管部门负责本行政区域内的城市绿线管理工作。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C11B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AD34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B67A22">
            <w:pPr>
              <w:jc w:val="center"/>
              <w:rPr>
                <w:rFonts w:hint="eastAsia" w:ascii="宋体" w:hAnsi="宋体" w:eastAsia="宋体" w:cs="宋体"/>
                <w:i w:val="0"/>
                <w:iCs w:val="0"/>
                <w:color w:val="000000"/>
                <w:sz w:val="36"/>
                <w:szCs w:val="36"/>
                <w:u w:val="none"/>
              </w:rPr>
            </w:pPr>
          </w:p>
        </w:tc>
      </w:tr>
      <w:tr w14:paraId="59AEE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5C1A6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BEAA7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E6F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8F272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D2ECC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DFC6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2C78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0EC2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2D027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EE7C9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FB78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131C5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DCFF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EAA11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BBAE8">
            <w:pPr>
              <w:jc w:val="center"/>
              <w:rPr>
                <w:rFonts w:hint="eastAsia" w:ascii="宋体" w:hAnsi="宋体" w:eastAsia="宋体" w:cs="宋体"/>
                <w:i w:val="0"/>
                <w:iCs w:val="0"/>
                <w:color w:val="000000"/>
                <w:sz w:val="36"/>
                <w:szCs w:val="36"/>
                <w:u w:val="none"/>
              </w:rPr>
            </w:pPr>
          </w:p>
        </w:tc>
      </w:tr>
      <w:tr w14:paraId="681E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F832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896D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F47F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E9F6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259D1">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8DA59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15383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916FA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5B5DE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EB7D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0A0C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42F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660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6C380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3336A">
            <w:pPr>
              <w:jc w:val="center"/>
              <w:rPr>
                <w:rFonts w:hint="eastAsia" w:ascii="宋体" w:hAnsi="宋体" w:eastAsia="宋体" w:cs="宋体"/>
                <w:i w:val="0"/>
                <w:iCs w:val="0"/>
                <w:color w:val="000000"/>
                <w:sz w:val="36"/>
                <w:szCs w:val="36"/>
                <w:u w:val="none"/>
              </w:rPr>
            </w:pPr>
          </w:p>
        </w:tc>
      </w:tr>
      <w:tr w14:paraId="27DF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0100A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2DA89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对城市生活垃圾经营性清扫、收集、运输、处置企业检查 </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CDD6C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34F3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F7100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【规章】《城市生活垃圾管理办法》（2007年4月28日建设部令第157号发布，根据2015年5月4日住房和城乡建设部令第24号修订）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第二十九条国务院建设主管部门和省、自治区人民政府建设主管部门应当建立健全监督管理制度，对本办法的执行情况进行监督检查。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直辖市、市、县人民政府建设（环境卫生）主管部门应当对本行政区域内城市生活垃圾经营性清扫、收集、运输、处置企业执行本办法的情况进行监督检查；根据需要，可以向城市生活垃圾经营性处置企业派驻监督员。</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A65A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2204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19CA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9424E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负责本行政区域内城市生活垃圾经营性清扫、收集、运输、处置企业的检查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8F2A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对本行政区域内城市生活垃圾经营性清扫、收集、运输、处置企业执行本办法的情况进行监督检查；根据需要，可以向城市生活垃圾经营性处置企业派驻监督员。</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7C47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CDC7F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【规章】《城市生活垃圾管理办法》（2007年4月28日建设部令第157号发布，根据2015年5月4日住房和城乡建设部令第24号修订）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第二十九条国务院建设主管部门和省、自治区人民政府建设主管部门应当建立健全监督管理制度，对本办法的执行情况进行监督检查。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直辖市、市、县人民政府建设（环境卫生）主管部门应当对本行政区域内城市生活垃圾经营性清扫、收集、运输、处置企业执行本办法的情况进行监督检查；根据需要，可以向城市生活垃圾经营性处置企业派驻监督员。</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3E942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AD6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3BC81F">
            <w:pPr>
              <w:jc w:val="center"/>
              <w:rPr>
                <w:rFonts w:hint="eastAsia" w:ascii="宋体" w:hAnsi="宋体" w:eastAsia="宋体" w:cs="宋体"/>
                <w:i w:val="0"/>
                <w:iCs w:val="0"/>
                <w:color w:val="000000"/>
                <w:sz w:val="36"/>
                <w:szCs w:val="36"/>
                <w:u w:val="none"/>
              </w:rPr>
            </w:pPr>
          </w:p>
        </w:tc>
      </w:tr>
      <w:tr w14:paraId="1E5D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B0124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F3F2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5CA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AC0F34">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C1561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9DFD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4197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A3AA3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2FAC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16CC9">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D89A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D9E2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41FB8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A7AD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FE023F">
            <w:pPr>
              <w:jc w:val="center"/>
              <w:rPr>
                <w:rFonts w:hint="eastAsia" w:ascii="宋体" w:hAnsi="宋体" w:eastAsia="宋体" w:cs="宋体"/>
                <w:i w:val="0"/>
                <w:iCs w:val="0"/>
                <w:color w:val="000000"/>
                <w:sz w:val="36"/>
                <w:szCs w:val="36"/>
                <w:u w:val="none"/>
              </w:rPr>
            </w:pPr>
          </w:p>
        </w:tc>
      </w:tr>
      <w:tr w14:paraId="5803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3E257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7BFC1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FFAB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237CC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A31E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173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D054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A6A2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ADF7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4C3A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6BA7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DBF8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F474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16AD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383110">
            <w:pPr>
              <w:jc w:val="center"/>
              <w:rPr>
                <w:rFonts w:hint="eastAsia" w:ascii="宋体" w:hAnsi="宋体" w:eastAsia="宋体" w:cs="宋体"/>
                <w:i w:val="0"/>
                <w:iCs w:val="0"/>
                <w:color w:val="000000"/>
                <w:sz w:val="36"/>
                <w:szCs w:val="36"/>
                <w:u w:val="none"/>
              </w:rPr>
            </w:pPr>
          </w:p>
        </w:tc>
      </w:tr>
      <w:tr w14:paraId="3D940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A20B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53AF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对城镇供热、供气、供水、排水、污水处理检查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BACB5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02D6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A1CA1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第四十一条：燃气经营者应当建立健全燃气安全评估和风险管理体系，发现燃气安全事故隐患的，应当及时采取措施消除隐患。 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【法规】《城镇排水与污水处理条例》(2013年9月18日国务院第24次常务会议通过，国务院令第641号公布，自2014年1月1日起施行。)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第二十三条：城镇排水主管部门应当加强对排放口设置以及预处理设施和水质、水量检测设施建设的指导和监督；对不符合规划要求或者国家有关规定的，应当要求排水户采取措施，限期整改。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第三十四条第二款：城镇排水主管部门应当对城镇污水处理设施运营情况进行监督和考核，并将监督考核情况向社会公布。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第四十四条：县级以上人民政府城镇排水主管部门应当会同有关部门，加强对城镇排水与污水处理设施运行维护和保护情况的监督检查，并将检查情况及结果向社会公开。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【法规】《城市供水水质管理规定》(建设部令第156号)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第四条：国务院建设主管部门负责全国城市供水水质监督管理工作。省、自治区人民政府建设主管部门负责本行政区域内的城市供水水质监督管理工作。 直辖市、市、县人民政府确定的城市供水主管部门负责本行政区域内的城市供水水质监督管理工作。 涉及生活饮用水的卫生监督管理，由县级以上人民政府建设、卫生主管部门按照《生活饮用水卫生监督管理办法》（建设部、卫生部令第53号）的规定分工负责。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第十五条：国务院建设主管部门，省、自治区建设主管部门以及直辖市、市、县人民政府城市供水主管部门 [以下简称建设（城市供水）主管部门]应当建立健全城市供水水质检查和督察制度，对本规定的执行情况进行监督检查。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【规章】《新疆维吾尔自治区城市供热供水供气管理办法》（2006年11月22日自治区政府令第142号发布）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第六十五条：市、县(市)市政公用事业主管部门，应当加强对供热、水、气的监督管理，建立供热、水、气安全生产运行监测网络，定期发布监测信息，对供热、水、气质量实施定点、定时检测。</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EA33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26B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BFE7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C6D01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负责本行政区域内城镇供热、供气、供水、排水、污水处理的检查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E5EE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加强对供热、水、气的监督管理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47B6B2">
            <w:pPr>
              <w:keepNext w:val="0"/>
              <w:keepLines w:val="0"/>
              <w:widowControl/>
              <w:suppressLineNumbers w:val="0"/>
              <w:spacing w:after="360" w:afterAutospacing="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3B618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【法规】《城镇排水与污水处理条例》(2013年9月18日国务院第24次常务会议通过，国务院令第641号公布，自2014年1月1日起施行。)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第二十三条：城镇排水主管部门应当加强对排放口设置以及预处理设施和水质、水量检测设施建设的指导和监督；对不符合规划要求或者国家有关规定的，应当要求排水户采取措施，限期整改。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第三十四条第二款：城镇排水主管部门应当对城镇污水处理设施运营情况进行监督和考核，并将监督考核情况向社会公布。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第四十四条：县级以上人民政府城镇排水主管部门应当会同有关部门，加强对城镇排水与污水处理设施运行维护和保护情况的监督检查，并将检查情况及结果向社会公开。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【规章】《新疆维吾尔自治区城市供热供水供气管理办法》（2006年11月22日自治区政府令第142号发布）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第六十五条：市、县(市)市政公用事业主管部门，应当加强对供热、水、气的监督管理，建立供热、水、气安全生产运行监测网络，定期发布监测信息，对供热、水、气质量实施定点、定时检测。</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43D99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3C66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453C10">
            <w:pPr>
              <w:jc w:val="center"/>
              <w:rPr>
                <w:rFonts w:hint="eastAsia" w:ascii="宋体" w:hAnsi="宋体" w:eastAsia="宋体" w:cs="宋体"/>
                <w:i w:val="0"/>
                <w:iCs w:val="0"/>
                <w:color w:val="000000"/>
                <w:sz w:val="36"/>
                <w:szCs w:val="36"/>
                <w:u w:val="none"/>
              </w:rPr>
            </w:pPr>
          </w:p>
        </w:tc>
      </w:tr>
      <w:tr w14:paraId="1BC63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A1E58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2B684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9487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0E6FA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A6AB9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7A4C6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E26B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15AF4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70A2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BAF3A6">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1803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2CF54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CAD5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E0E8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44BEA">
            <w:pPr>
              <w:jc w:val="center"/>
              <w:rPr>
                <w:rFonts w:hint="eastAsia" w:ascii="宋体" w:hAnsi="宋体" w:eastAsia="宋体" w:cs="宋体"/>
                <w:i w:val="0"/>
                <w:iCs w:val="0"/>
                <w:color w:val="000000"/>
                <w:sz w:val="36"/>
                <w:szCs w:val="36"/>
                <w:u w:val="none"/>
              </w:rPr>
            </w:pPr>
          </w:p>
        </w:tc>
      </w:tr>
      <w:tr w14:paraId="5370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CD9C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9F2A9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F1D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EBCE8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F2E12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FDB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CFC50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DCF6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D1BCC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A0BD7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C6195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543C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645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4DB0D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AD4CD">
            <w:pPr>
              <w:jc w:val="center"/>
              <w:rPr>
                <w:rFonts w:hint="eastAsia" w:ascii="宋体" w:hAnsi="宋体" w:eastAsia="宋体" w:cs="宋体"/>
                <w:i w:val="0"/>
                <w:iCs w:val="0"/>
                <w:color w:val="000000"/>
                <w:sz w:val="36"/>
                <w:szCs w:val="36"/>
                <w:u w:val="none"/>
              </w:rPr>
            </w:pPr>
          </w:p>
        </w:tc>
      </w:tr>
      <w:tr w14:paraId="52F8B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0A63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A66F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对城镇燃气经营、燃气使用的安全状况监督检查(包括城镇天然气、液化石油气、人工煤气)</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E067C8">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D8FA8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4641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BA6B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F9930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B687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40BC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负责本行政区域内城镇燃气经营、燃气使用的安全状况的检查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68BC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加强对供热、水、气的监督管理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157A4C">
            <w:pPr>
              <w:keepNext w:val="0"/>
              <w:keepLines w:val="0"/>
              <w:widowControl/>
              <w:suppressLineNumbers w:val="0"/>
              <w:spacing w:after="360" w:afterAutospacing="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44F7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一条：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D4258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4CD6E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5D2300">
            <w:pPr>
              <w:jc w:val="center"/>
              <w:rPr>
                <w:rFonts w:hint="eastAsia" w:ascii="宋体" w:hAnsi="宋体" w:eastAsia="宋体" w:cs="宋体"/>
                <w:i w:val="0"/>
                <w:iCs w:val="0"/>
                <w:color w:val="000000"/>
                <w:sz w:val="36"/>
                <w:szCs w:val="36"/>
                <w:u w:val="none"/>
              </w:rPr>
            </w:pPr>
          </w:p>
        </w:tc>
      </w:tr>
      <w:tr w14:paraId="3A9E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4647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D7BB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D624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8E45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F2A6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BB019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12B14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E702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E4CDF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C5416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130A1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73D18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8E65A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F751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854FA">
            <w:pPr>
              <w:jc w:val="center"/>
              <w:rPr>
                <w:rFonts w:hint="eastAsia" w:ascii="宋体" w:hAnsi="宋体" w:eastAsia="宋体" w:cs="宋体"/>
                <w:i w:val="0"/>
                <w:iCs w:val="0"/>
                <w:color w:val="000000"/>
                <w:sz w:val="36"/>
                <w:szCs w:val="36"/>
                <w:u w:val="none"/>
              </w:rPr>
            </w:pPr>
          </w:p>
        </w:tc>
      </w:tr>
      <w:tr w14:paraId="0F9D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CAA4B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DC7A8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72A2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AC2FA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CC49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C1D41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F63EF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D3AB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CE58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8FE7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D8BA0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D4EE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B7CF0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747DE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B07557">
            <w:pPr>
              <w:jc w:val="center"/>
              <w:rPr>
                <w:rFonts w:hint="eastAsia" w:ascii="宋体" w:hAnsi="宋体" w:eastAsia="宋体" w:cs="宋体"/>
                <w:i w:val="0"/>
                <w:iCs w:val="0"/>
                <w:color w:val="000000"/>
                <w:sz w:val="36"/>
                <w:szCs w:val="36"/>
                <w:u w:val="none"/>
              </w:rPr>
            </w:pPr>
          </w:p>
        </w:tc>
      </w:tr>
      <w:tr w14:paraId="5F18C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687E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44E4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对勘察设计活动的检查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9AB5F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F5E1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7DEB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【法规】《建设工程勘察设计管理条例》（2000年9月25日国务院令第293号公布，2017年10月7日国务院令第687号《国务院关于修改部分行政法规的决定》第二次修正）。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一条：国务院建设行政主管部门对全国的建设工程勘察、设计活动实施统一监督管理。国务院铁路、交通、水利等有关部门按照国务院规定的职责分工，负责对全国的有关专业建设工程勘察、设计活动的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地方人民政府建设行政主管部门对本行政区域内的建设工程勘察、设计活动实施监督管理。县级以上地方人民政府交通、水利等有关部门在各自的职责范围内，负责对本行政区域内的有关专业建设工程勘察、设计活动的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自治区建筑市场管理条例》（1998年9月25日新疆维吾尔自治区第九届人民代表大会常务委员会第五次会议通过，根据2005年5月27日新疆维吾尔自治区第十届人民代表大会常务委员会第十七次会议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第七条：自治区人民政府建设行政主管部门对全区建筑活动实施统一监督管理。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189F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862CB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795E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D9AAC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负责本行政区域内勘察设计活动的检查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E5EC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对本行政区域内的建设工程勘察、设计活动实施监督管理 </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41A9AA">
            <w:pPr>
              <w:keepNext w:val="0"/>
              <w:keepLines w:val="0"/>
              <w:widowControl/>
              <w:suppressLineNumbers w:val="0"/>
              <w:spacing w:after="360" w:afterAutospacing="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E2593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【法规】《建设工程勘察设计管理条例》(国务院令第662号)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1654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95D0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82EA0C">
            <w:pPr>
              <w:jc w:val="center"/>
              <w:rPr>
                <w:rFonts w:hint="eastAsia" w:ascii="宋体" w:hAnsi="宋体" w:eastAsia="宋体" w:cs="宋体"/>
                <w:i w:val="0"/>
                <w:iCs w:val="0"/>
                <w:color w:val="000000"/>
                <w:sz w:val="36"/>
                <w:szCs w:val="36"/>
                <w:u w:val="none"/>
              </w:rPr>
            </w:pPr>
          </w:p>
        </w:tc>
      </w:tr>
      <w:tr w14:paraId="5C625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C237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622A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14535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C758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4BFF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12C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93A8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44CBC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29C64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2D5E1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09F25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DD0D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F637A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F375F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52ED4E">
            <w:pPr>
              <w:jc w:val="center"/>
              <w:rPr>
                <w:rFonts w:hint="eastAsia" w:ascii="宋体" w:hAnsi="宋体" w:eastAsia="宋体" w:cs="宋体"/>
                <w:i w:val="0"/>
                <w:iCs w:val="0"/>
                <w:color w:val="000000"/>
                <w:sz w:val="36"/>
                <w:szCs w:val="36"/>
                <w:u w:val="none"/>
              </w:rPr>
            </w:pPr>
          </w:p>
        </w:tc>
      </w:tr>
      <w:tr w14:paraId="5507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0603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C4C6A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E44F6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54A6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B01FA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D24AD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5E12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61A4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ED84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CDDE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DFAD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E6CFF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D009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B020B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A3C3FA">
            <w:pPr>
              <w:jc w:val="center"/>
              <w:rPr>
                <w:rFonts w:hint="eastAsia" w:ascii="宋体" w:hAnsi="宋体" w:eastAsia="宋体" w:cs="宋体"/>
                <w:i w:val="0"/>
                <w:iCs w:val="0"/>
                <w:color w:val="000000"/>
                <w:sz w:val="36"/>
                <w:szCs w:val="36"/>
                <w:u w:val="none"/>
              </w:rPr>
            </w:pPr>
          </w:p>
        </w:tc>
      </w:tr>
      <w:tr w14:paraId="63142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05094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D2699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建筑节能检查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60FC6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FD4B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8B4C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【法规】《民用建筑节能管理条例》（2005年10月28日经第76次部常务会议讨论通过，自2006年1月1日起施行。）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第五条：国务院建设主管部门负责全国民用建筑节能的监督管理工作。县级以上地方人民政府建设主管部门负责本行政区域民用建筑节能的监督管理工作。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【规章】《民用建筑节能管理规定》（2005年10月28日经第76次部常务会议讨论通过，自2006年1月1日起施行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第三条：国务院建设行政主管部门负责全国民用建筑节能的监督管理工作。县级以上地方人民政府建设行政主管部门负责本行政区域内民用建筑节能的监督管理工作。</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70D8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CD9DC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D97F7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4146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负责本行政区域内建筑节能专项的检查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8CF8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负责本行政区域民用建筑节能的监督管理工作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5FFB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B8A0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【法规】《民用建筑节能条例》(国务院令第530号)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第五条：县级以上地方人民政府建设主管部门负责本行政区域民用建筑节能的监督管理工作。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【规章】《民用建筑节能管理规定》（2005年10月28日经第76次部常务会议讨论通过，自2006年1月1日起施行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第三条：国务院建设行政主管部门负责全国民用建筑节能的监督管理工作。县级以上地方人民政府建设行政主管部门负责本行政区域内民用建筑节能的监督管理工作。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FA82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034E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71958">
            <w:pPr>
              <w:jc w:val="center"/>
              <w:rPr>
                <w:rFonts w:hint="eastAsia" w:ascii="宋体" w:hAnsi="宋体" w:eastAsia="宋体" w:cs="宋体"/>
                <w:i w:val="0"/>
                <w:iCs w:val="0"/>
                <w:color w:val="000000"/>
                <w:sz w:val="36"/>
                <w:szCs w:val="36"/>
                <w:u w:val="none"/>
              </w:rPr>
            </w:pPr>
          </w:p>
        </w:tc>
      </w:tr>
      <w:tr w14:paraId="45BE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7ACF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7DD5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199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F233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CDC2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590F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E55D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8F54E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B371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0A642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4A9C8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AB18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C25C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6FF74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E8C104">
            <w:pPr>
              <w:jc w:val="center"/>
              <w:rPr>
                <w:rFonts w:hint="eastAsia" w:ascii="宋体" w:hAnsi="宋体" w:eastAsia="宋体" w:cs="宋体"/>
                <w:i w:val="0"/>
                <w:iCs w:val="0"/>
                <w:color w:val="000000"/>
                <w:sz w:val="36"/>
                <w:szCs w:val="36"/>
                <w:u w:val="none"/>
              </w:rPr>
            </w:pPr>
          </w:p>
        </w:tc>
      </w:tr>
      <w:tr w14:paraId="79B86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B4D3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C0380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04C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D21F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13A7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DC12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CA09B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18D86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2FD48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E7F7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F8EA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A44F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F94D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87DC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29BA7">
            <w:pPr>
              <w:jc w:val="center"/>
              <w:rPr>
                <w:rFonts w:hint="eastAsia" w:ascii="宋体" w:hAnsi="宋体" w:eastAsia="宋体" w:cs="宋体"/>
                <w:i w:val="0"/>
                <w:iCs w:val="0"/>
                <w:color w:val="000000"/>
                <w:sz w:val="36"/>
                <w:szCs w:val="36"/>
                <w:u w:val="none"/>
              </w:rPr>
            </w:pPr>
          </w:p>
        </w:tc>
      </w:tr>
      <w:tr w14:paraId="10F5F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E2EF6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6C37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对房地产市场的检查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6B037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6483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EF8F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【法规】《城市房地产开发经营管理条例》（1998年7月20日国务院令第248号公布。2020年3月27日《国务院关于修改和废止部分行政法规的决定》第4次修正）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第四条：县级以上地方人民政府房地产开发主管部门负责本行政区域内房地产开发经营活动的监督管理工作。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【法规】《国有土地上房屋征收与补偿条例》（2011年1月21日国务院令第590号）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第六条：上级人民政府应当加强对下级人民政府房屋征收与补偿工作的监督。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国务院住房城乡建设主管部门和省、自治区、直辖市人民政府住房城乡建设主管部门应当会同同级财政、国土资源、发展改革委等有关部门，加强对房屋征收与补偿实施工作的指导。</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【法规】《物业管理条例》（2003年6月8日中华人民共和国国务院令第379号发布，2003年9月1日施行，根据2018年3月19日《国务院关于修改和废止部分行政法规的决定》第三次修订）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第五条：国务院建设行政主管部门负责全国物业管理活动的监督管理工作。县级以上地方人民政府房地产行政主管部门负责本行政区域内物业管理活动的监督管理工作。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【规章】《房地产开发企业资质管理规定》（2000年3月29日建设部令第77号发布，根据2018年12月22日住房和城乡建设部令第45号修订）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第四条：县级以上地方人民政府房地产开发主管部门负责本行政区域内房地产开发企业的资质管理工作。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【规章】《房地产估价机构管理办法》（2005年10月12日建设部令第142号发布，根据住房城乡建设部令第14号、24号修订）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第五条：省、自治区人民政府建设行政主管部门、直辖市人民政府房地产行政主管部门负责本行政区域内房地产估价机构的监督管理工作。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【规章】《房地产经纪管理办法》（2011年1月20日住房和城乡建设部令第8号发布，2016年4月1日住房和城乡建设部令第29号修订）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第五条：县级以上人民政府建设（房地产）主管部门、价格主管部门、人力资源和社会保障主管部门应当按照职责分工，分别负责房地产经纪活动的监督和管理。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第二十八条：建设（房地产）主管部门、价格主管部门应当通过现场巡查、合同抽查、投诉受理等方式，采取约谈、记入信用档案、媒体曝光等措施，对房地产经纪机构和房地产经纪人员进行监督。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7EE1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EC87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4BDC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79480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负责本行政区域内房地产市场的检查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C6EA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负责本行政区域内房地产开发经营活动的监督管理、房地产开发企业的资质管理、房地产经纪活动的监督和管理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89BA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0249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【法规】《城市房地产开发经营管理条例》（1998年7月20日国务院令第248号发布，根据2020年3月27日中华人民共和国国务院令第726号《国务院关于修改和废止部分行政法规的决定》第四次修订）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第四条：县级以上地方人民政府房地产开发主管部门负责本行政区域内房地产开发经营活动的监督管理工作。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【法规】《国有土地上房屋征收与补偿条例》（2011年1月21日国务院令第590号）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第六条：上级人民政府应当加强对下级人民政府房屋征收与补偿工作的监督。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国务院住房城乡建设主管部门和省、自治区、直辖市人民政府住房城乡建设主管部门应当会同同级财政、国土资源、发展改革委等有关部门，加强对房屋征收与补偿实施工作的指导。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4F86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9B88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8E20FA">
            <w:pPr>
              <w:jc w:val="center"/>
              <w:rPr>
                <w:rFonts w:hint="eastAsia" w:ascii="宋体" w:hAnsi="宋体" w:eastAsia="宋体" w:cs="宋体"/>
                <w:i w:val="0"/>
                <w:iCs w:val="0"/>
                <w:color w:val="000000"/>
                <w:sz w:val="36"/>
                <w:szCs w:val="36"/>
                <w:u w:val="none"/>
              </w:rPr>
            </w:pPr>
          </w:p>
        </w:tc>
      </w:tr>
      <w:tr w14:paraId="5C8C9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078C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284FF">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16B18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F581C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64DC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09220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083FD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4808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A85092">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E1193">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9039A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8163B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D0881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BD00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6C5536">
            <w:pPr>
              <w:jc w:val="center"/>
              <w:rPr>
                <w:rFonts w:hint="eastAsia" w:ascii="宋体" w:hAnsi="宋体" w:eastAsia="宋体" w:cs="宋体"/>
                <w:i w:val="0"/>
                <w:iCs w:val="0"/>
                <w:color w:val="000000"/>
                <w:sz w:val="36"/>
                <w:szCs w:val="36"/>
                <w:u w:val="none"/>
              </w:rPr>
            </w:pPr>
          </w:p>
        </w:tc>
      </w:tr>
      <w:tr w14:paraId="74CC2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CD6FB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6AF7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D11BE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7B8FE">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5079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8F33C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8382D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97A82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9D7A8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198D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14F3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1E06E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3D3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FA184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23D1EF">
            <w:pPr>
              <w:jc w:val="center"/>
              <w:rPr>
                <w:rFonts w:hint="eastAsia" w:ascii="宋体" w:hAnsi="宋体" w:eastAsia="宋体" w:cs="宋体"/>
                <w:i w:val="0"/>
                <w:iCs w:val="0"/>
                <w:color w:val="000000"/>
                <w:sz w:val="36"/>
                <w:szCs w:val="36"/>
                <w:u w:val="none"/>
              </w:rPr>
            </w:pPr>
          </w:p>
        </w:tc>
      </w:tr>
      <w:tr w14:paraId="7DEF3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3A5C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46DE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对建设工程质量检测机构的检查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0621EB">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8571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E136C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【法律】《中华人民共和国建筑法》（1997年11月1日第八届全国人大常委会第28次会议通过，2019年4月23日主席令第29号第二次修正）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三条：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【规章】《建筑工程质量检测管理办法》（2005年9月28日建设部令第141号发布，根据2015年5月4日住建部令第24号修订）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第三条：国务院建设主管部门负责对全国质量检测活动实施监督管理，并负责制定检测机构资质标准。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省、自治区、直辖市人民政府建设主管部门负责对本行政区域内的质量检测活动实施监督管理，并负责检测机构的资质审批。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市、县人民政府建设主管部门负责对本行政区域内的质量检测活动实施监督管理。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第二十一条：县级以上地方人民政府建设主管部门应当加强对检测机构的监督检查，主要检查下列内容：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（一）是否符合本办法规定的资质标准；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（二）是否超出资质范围从事质量检测活动；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（三）是否有涂改、倒卖、出租、出借或者以其他形式非法转让资质证书的行为；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（四）是否按规定在检测报告上签字盖章，检测报告是否真实；</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（五）检测机构是否按有关技术标准和规定进行检测；</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（六）仪器设备及环境条件是否符合计量认证要求；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（七）法律法规规定的其他事项。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第二十二条：建设主管部门实施监督检查时，有权采取下列措施：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（一）要求检测机构或者委托方提供相关的文件和资料；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（二）进入检测机构的工作场地（包括施工现场）进行抽查；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（三）组织进行比对试验以验证检测机构的检测能力；</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（四）发现有不符合国家有关法律法规和工程建设标准要求的检测行为时，责令改正。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F9C35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ED00C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0603D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0D07D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负责本行政区域内建设工程质量检测机构的检查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DDBB1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负责本行政区域内建设工程质量检测机构资质许可条件和从事工程检测活动的市场行为、检测工作质量的监督检查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7EFB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FBF8D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【规章】《建筑工程质量检测管理办法》（2005年9月28日建设部令第141号发布，根据2015年5月4日住建部令第24号修订）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第三条：国务院建设主管部门负责对全国质量检测活动实施监督管理，并负责制定检测机构资质标准。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省、自治区、直辖市人民政府建设主管部门负责对本行政区域内的质量检测活动实施监督管理，并负责检测机构的资质审批。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市、县人民政府建设主管部门负责对本行政区域内的质量检测活动实施监督管理。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第二十一条：县级以上地方人民政府建设主管部门应当加强对检测机构的监督检查，主要检查下列内容：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（一）是否符合本办法规定的资质标准；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（二）是否超出资质范围从事质量检测活动；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（三）是否有涂改、倒卖、出租、出借或者以其他形式非法转让资质证书的行为；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（四）是否按规定在检测报告上签字盖章，检测报告是否真实；</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（五）检测机构是否按有关技术标准和规定进行检测；</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（六）仪器设备及环境条件是否符合计量认证要求；</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（七）法律法规规定的其他事项。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第二十二条：建设主管部门实施监督检查时，有权采取下列措施：</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（一）要求检测机构或者委托方提供相关的文件和资料；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（二）进入检测机构的工作场地（包括施工现场）进行抽查；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（三）组织进行比对试验以验证检测机构的检测能力；</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（四）发现有不符合国家有关法律法规和工程建设标准要求的检测行为时，责令改正。</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E8593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512A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676A17">
            <w:pPr>
              <w:jc w:val="center"/>
              <w:rPr>
                <w:rFonts w:hint="eastAsia" w:ascii="宋体" w:hAnsi="宋体" w:eastAsia="宋体" w:cs="宋体"/>
                <w:i w:val="0"/>
                <w:iCs w:val="0"/>
                <w:color w:val="000000"/>
                <w:sz w:val="36"/>
                <w:szCs w:val="36"/>
                <w:u w:val="none"/>
              </w:rPr>
            </w:pPr>
          </w:p>
        </w:tc>
      </w:tr>
      <w:tr w14:paraId="78589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70E4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224DD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0217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40232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1280B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4BE7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605F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5C16F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D7DCF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6159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055AF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851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FAA10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64A0C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21F62">
            <w:pPr>
              <w:jc w:val="center"/>
              <w:rPr>
                <w:rFonts w:hint="eastAsia" w:ascii="宋体" w:hAnsi="宋体" w:eastAsia="宋体" w:cs="宋体"/>
                <w:i w:val="0"/>
                <w:iCs w:val="0"/>
                <w:color w:val="000000"/>
                <w:sz w:val="36"/>
                <w:szCs w:val="36"/>
                <w:u w:val="none"/>
              </w:rPr>
            </w:pPr>
          </w:p>
        </w:tc>
      </w:tr>
      <w:tr w14:paraId="33103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F8076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B185B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13BAD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9FFEF">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25AA19">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394C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F9C1E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5171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CFB1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9BEA9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AB23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AEF21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C7A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3D0E7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4FD7CA">
            <w:pPr>
              <w:jc w:val="center"/>
              <w:rPr>
                <w:rFonts w:hint="eastAsia" w:ascii="宋体" w:hAnsi="宋体" w:eastAsia="宋体" w:cs="宋体"/>
                <w:i w:val="0"/>
                <w:iCs w:val="0"/>
                <w:color w:val="000000"/>
                <w:sz w:val="36"/>
                <w:szCs w:val="36"/>
                <w:u w:val="none"/>
              </w:rPr>
            </w:pPr>
          </w:p>
        </w:tc>
      </w:tr>
      <w:tr w14:paraId="6E4F7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4A718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19CF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对消防设计审查和验收的检查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4DE42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08F1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66081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【法律】《中华人民共和国消防法》（1997年11月1日第八届全国人大常委会第28次会议通过，2019年4月23日主席令第29号第二次修正）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第五十六条：住房和城乡建设主管部门、消防救援机构及其工作人员应当按照法定的职权和程序进行消防设计审查、消防验收、备案抽查和消防安全检查，做到公正、严格、文明、高效。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0AFDB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7D8A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和静县城市管理综合执法局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FE81F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CA0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负责本行政区域内消防设计审查和验收的检查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AC6AE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负责本行政区域内消防设计审查、消防验收、备案抽查的监督检查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D22B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1.制定年度监督检查计划，开展“双随机、一公开”检查，通过实地核查、书面检查等多种方式进行监督检查。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2.加强与相关主管部门的沟通协调，开展联合检查，避免多头执法、执法扰民等现象。</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DBF0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消防法》（1998年4月29日第九届全国人民代表大会常务委员会第二次会议通过，根据2019年4月23日第十三届全国人民代表大会常务委员会第十次会议《关于修改〈中华人民共和国建筑法〉等八部法律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第五十六条：住房和城乡建设主管部门、消防救援机构及其工作人员应当按照法定的职权和程序进行消防设计审查、消防验收、备案抽查和消防安全检查，做到公正、严格、文明、高效。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F7021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9474B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1.行政机关应当依法开展检查工作，不开展检查的；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2.行政机关应当定期开展检查工作，无正当事由不按时开展检查，或拖延开展检查，导致发生违法行为的；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3.国家机关工作人员在开展检查工作时不认真履职，导致发生违法行为未及时追究的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4.国家机关工作人员在开展检查时滥用职权、玩忽职守、徇私舞弊，导致发生违法行为未及时追究的；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5.国家机关工作人员在开展检查时收取贿赂，或获取其他不正当利益，导致发生违法行为未及时追究的；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87ECE8">
            <w:pPr>
              <w:jc w:val="center"/>
              <w:rPr>
                <w:rFonts w:hint="eastAsia" w:ascii="宋体" w:hAnsi="宋体" w:eastAsia="宋体" w:cs="宋体"/>
                <w:i w:val="0"/>
                <w:iCs w:val="0"/>
                <w:color w:val="000000"/>
                <w:sz w:val="36"/>
                <w:szCs w:val="36"/>
                <w:u w:val="none"/>
              </w:rPr>
            </w:pPr>
          </w:p>
        </w:tc>
      </w:tr>
      <w:tr w14:paraId="39C7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D3275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747AE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1BDF4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63E60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EF1CC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A9A73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3AC78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72C5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1FA72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7C78B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68CA11">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3D67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325F4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1A720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42A718">
            <w:pPr>
              <w:jc w:val="center"/>
              <w:rPr>
                <w:rFonts w:hint="eastAsia" w:ascii="宋体" w:hAnsi="宋体" w:eastAsia="宋体" w:cs="宋体"/>
                <w:i w:val="0"/>
                <w:iCs w:val="0"/>
                <w:color w:val="000000"/>
                <w:sz w:val="36"/>
                <w:szCs w:val="36"/>
                <w:u w:val="none"/>
              </w:rPr>
            </w:pPr>
          </w:p>
        </w:tc>
      </w:tr>
      <w:tr w14:paraId="082EC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D1A2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E9031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12D6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C308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08B6B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C082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D4241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5033E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A03A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120EE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AAC8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251D0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D12F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390C2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B683C1">
            <w:pPr>
              <w:jc w:val="center"/>
              <w:rPr>
                <w:rFonts w:hint="eastAsia" w:ascii="宋体" w:hAnsi="宋体" w:eastAsia="宋体" w:cs="宋体"/>
                <w:i w:val="0"/>
                <w:iCs w:val="0"/>
                <w:color w:val="000000"/>
                <w:sz w:val="36"/>
                <w:szCs w:val="36"/>
                <w:u w:val="none"/>
              </w:rPr>
            </w:pPr>
          </w:p>
        </w:tc>
      </w:tr>
      <w:tr w14:paraId="7162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2C6C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4ABC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建设工程造价资料备案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F6B4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1.项目竣工结算资料备案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0DB8C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B5937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【规章】《建筑工程施工发包与承包计价管理办法》（2013年12月11日住房和城乡建设部令第16号公布，自2014年2月1日起施行）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第十九条第二款：竣工结算文件应当由发包方报工程所在地县级以上地方人民政府住房城乡建设主管部门备案。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【规章】《新疆维吾尔自治区建设工程造价管理办法》（2006年5月12日自治区人民政府令第138号发布，根据2010年12月13日自治区人民政府令第165号修正）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第十九条：发包人在收到竣工结算文件后的约定期限内进行审核，并予以答复。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政府投资建设的项目，竣工结算文件由同级财政部门直接审查，也可以委托具有相应资质的工程造价咨询机构审查，审查期限为90日。结算价在2500万元以下的，审查期限不得超过30日。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由财政部门审查或者委托的审查建设工程项目竣工结算资料，应当抄送同级建设行政主管部门备案。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【规范性文件】《建设工程工程量清单计价规范》（GB0500-2013）</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11.1.5 竣工结算办理完毕，发包人应将竣工结算文件报送工程所在地或有该工程管辖权的行业管理部门的工程造价管理机构备案，竣工结算文件应作为工程竣工验收备案、交付使用的必备文件。</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F61A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9A63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9CDA0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87F39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负责本行政区域内项目竣工结算资料的备案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D5CB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对同级由财政部门审查或者委托的审查建设工程项目竣工结算资料进行备案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19FF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66AD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【规章】《新疆维吾尔自治区建设工程造价管理办法》（2006年5月12日自治区人民政府令第138号发布，根据2010年12月13日自治区人民政府令第165号修正）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第十九条：发包人在收到竣工结算文件后的约定期限内进行审核，并予以答复。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政府投资建设的项目，竣工结算文件由同级财政部门直接审查，也可以委托具有相应资质的工程造价咨询机构审查，审查期限为90日。结算价在2500万元以下的，审查期限不得超过30日。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由财政部门审查或者委托的审查建设工程项目竣工结算资料，应当抄送同级建设行政主管部门备案。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【规范性文件】《建设工程工程量清单计价规范》（GB0500-2013）</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11.1.5 竣工结算办理完毕，发包人应将竣工结算文件报送工程所在地或有该工程管辖权的行业管理部门的工程造价管理机构备案，竣工结算文件应作为工程竣工验收备案、交付使用的必备文件。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033E5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E594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616B00">
            <w:pPr>
              <w:jc w:val="center"/>
              <w:rPr>
                <w:rFonts w:hint="eastAsia" w:ascii="宋体" w:hAnsi="宋体" w:eastAsia="宋体" w:cs="宋体"/>
                <w:i w:val="0"/>
                <w:iCs w:val="0"/>
                <w:color w:val="000000"/>
                <w:sz w:val="36"/>
                <w:szCs w:val="36"/>
                <w:u w:val="none"/>
              </w:rPr>
            </w:pPr>
          </w:p>
        </w:tc>
      </w:tr>
      <w:tr w14:paraId="68B5C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B4F55">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0D45E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1EC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948E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CFE1A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5459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F062F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BCA73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05419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C192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28A47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FFD6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5CE5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AD69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07E7AA">
            <w:pPr>
              <w:jc w:val="center"/>
              <w:rPr>
                <w:rFonts w:hint="eastAsia" w:ascii="宋体" w:hAnsi="宋体" w:eastAsia="宋体" w:cs="宋体"/>
                <w:i w:val="0"/>
                <w:iCs w:val="0"/>
                <w:color w:val="000000"/>
                <w:sz w:val="36"/>
                <w:szCs w:val="36"/>
                <w:u w:val="none"/>
              </w:rPr>
            </w:pPr>
          </w:p>
        </w:tc>
      </w:tr>
      <w:tr w14:paraId="22136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B2E8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9FFC7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137C8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7B24F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627DE0">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BF177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C845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DFD65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8DD75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995BB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8BE3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06692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25D5E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7C95C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C91DF4">
            <w:pPr>
              <w:jc w:val="center"/>
              <w:rPr>
                <w:rFonts w:hint="eastAsia" w:ascii="宋体" w:hAnsi="宋体" w:eastAsia="宋体" w:cs="宋体"/>
                <w:i w:val="0"/>
                <w:iCs w:val="0"/>
                <w:color w:val="000000"/>
                <w:sz w:val="36"/>
                <w:szCs w:val="36"/>
                <w:u w:val="none"/>
              </w:rPr>
            </w:pPr>
          </w:p>
        </w:tc>
      </w:tr>
      <w:tr w14:paraId="2784D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BB1C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309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769A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建设工程造价资料备案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31AB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2.最高投标限价（招标控制价）备案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C730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F3CF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【规章】《建筑工程施工发包与承包计价管理办法》（2013年12月11日住房和城乡建设部令第16号发布）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第六条：全部使用国有资金投资或者以国有资金投资为主的建筑工程，应当采用工程量清单计价；非国有资金投资的建筑工程，鼓励采用工程量清单计价。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国有资金投资的建筑工程招标的，应当设有最高投标限价；非国有资金投资的建筑工程招标的，可以设有最高投标限价或者招标标底。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最高投标限价及其成果文件，应当由招标人报工程所在地县级以上地方人民政府住房城乡建设主管部门备案。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【规范性文件】《建设工程工程量清单计价规范》（GB0500-2013）</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5.招标控制价第5.1.1：国有资金投资的建设工程招标，招标人必须编制招标控制价；5.1.6：招标人应在发布招标文件时发布招标控制价，同时应将招标控制价及有关资料报送工程所在地或有该工程管辖权的行业管理部门工程造价管理机构备查。</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B968B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FAAEE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55BC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43AE7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负责本行政区域内最高投标限价（招标控制价）的备案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040CC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对最高投标限价（招标控制价）进行备案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87DC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E5CCC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【规章】《建筑工程施工发包与承包计价管理办法》（2013年12月11日住房和城乡建设部令第16号发布）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第六条：全部使用国有资金投资或者以国有资金投资为主的建筑工程，应当采用工程量清单计价；非国有资金投资的建筑工程，鼓励采用工程量清单计价。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国有资金投资的建筑工程招标的，应当设有最高投标限价；非国有资金投资的建筑工程招标的，可以设有最高投标限价或者招标标底。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最高投标限价及其成果文件，应当由招标人报工程所在地县级以上地方人民政府住房城乡建设主管部门备案。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【规范性文件】《建设工程工程量清单计价规范》（GB0500-2013）</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5.招标控制价第5.1.1：国有资金投资的建设工程招标，招标人必须编制招标控制价；5.1.6：招标人应在发布招标文件时发布招标控制价，同时应将招标控制价及有关资料报送工程所在地或有该工程管辖权的行业管理部门工程造价管理机构备查。</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3A80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1779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1F4041">
            <w:pPr>
              <w:jc w:val="center"/>
              <w:rPr>
                <w:rFonts w:hint="eastAsia" w:ascii="宋体" w:hAnsi="宋体" w:eastAsia="宋体" w:cs="宋体"/>
                <w:i w:val="0"/>
                <w:iCs w:val="0"/>
                <w:color w:val="000000"/>
                <w:sz w:val="36"/>
                <w:szCs w:val="36"/>
                <w:u w:val="none"/>
              </w:rPr>
            </w:pPr>
          </w:p>
        </w:tc>
      </w:tr>
      <w:tr w14:paraId="09E1E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9A3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D8452">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5C9E5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DA18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1C827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CE18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119B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2FAB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D950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10629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FD041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D5333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79CC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91E1D">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9132B">
            <w:pPr>
              <w:jc w:val="center"/>
              <w:rPr>
                <w:rFonts w:hint="eastAsia" w:ascii="宋体" w:hAnsi="宋体" w:eastAsia="宋体" w:cs="宋体"/>
                <w:i w:val="0"/>
                <w:iCs w:val="0"/>
                <w:color w:val="000000"/>
                <w:sz w:val="36"/>
                <w:szCs w:val="36"/>
                <w:u w:val="none"/>
              </w:rPr>
            </w:pPr>
          </w:p>
        </w:tc>
      </w:tr>
      <w:tr w14:paraId="4D1E6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D0F98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C35CD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C32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8004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2FD5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383E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EB1B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F1D1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B27E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6CCBF">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494B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549B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2C5B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2F87E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CA3E0F">
            <w:pPr>
              <w:jc w:val="center"/>
              <w:rPr>
                <w:rFonts w:hint="eastAsia" w:ascii="宋体" w:hAnsi="宋体" w:eastAsia="宋体" w:cs="宋体"/>
                <w:i w:val="0"/>
                <w:iCs w:val="0"/>
                <w:color w:val="000000"/>
                <w:sz w:val="36"/>
                <w:szCs w:val="36"/>
                <w:u w:val="none"/>
              </w:rPr>
            </w:pPr>
          </w:p>
        </w:tc>
      </w:tr>
      <w:tr w14:paraId="7AD37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F0241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4F3C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依法必须进行招标的项目邀请招标方式选定的认定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1013D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D9AA2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FDD5F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【法规】《中华人民共和国招标投标法实施条例》(2011年12月20日国务院令第613号发布，2019年3月2日国务院令第709号修订）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第八条：国有资金占控股或者主导地位的依法必须进行招标的项目，应当公开招标；但有下列情形之一的，可以邀请招标：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（一）技术复杂、有特殊要求或者受自然环境限制，只有少量潜在投标人可供选择；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（二）采用公开招标方式的费用占项目合同金额的比例过大。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有前款第二项所列情形，属于本条例第七条规定的项目，由项目审批、核准部门在审批、核准项目时作出认定；其他项目由招标人申请有关行政监督部门作出认定。</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4D5B2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11AEF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C54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C401E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负责本行政区域内权限内依法必须进行招标的项目邀请招标方式选定的认定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70B43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对权限内依法必须进行招标的项目邀请招标方式选定的认定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23695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1.完善本行政区域内依法必须进行招标的项目邀请招标方式选定的认定工作标准，依法依规实施依法必须进行招标的项目邀请招标方式选定的认定。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2.监督责任。建立健全监督制度，对本行政区域内的依法必须进行招标的项目邀请招标方式选定的认定活动进行监督检查。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3787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【法规】《中华人民共和国招标投标法实施条例》(2011年12月20日国务院令第613号发布，根据国务院令第676号、698号、709号修订）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第八条：国有资金占控股或者主导地位的依法必须进行招标的项目，应当公开招标；但有下列情形之一的，可以邀请招标：</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（一）技术复杂、有特殊要求或者受自然环境限制，只有少量潜在投标人可供选择；</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（二）采用公开招标方式的费用占项目合同金额的比例过大。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有前款第二项所列情形，属于本条例第七条规定的项目，由项目审批、核准部门在审批、核准项目时作出认定；其他项目由招标人申请有关行政监督部门作出认定。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CB21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CC40B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A209B3">
            <w:pPr>
              <w:jc w:val="center"/>
              <w:rPr>
                <w:rFonts w:hint="eastAsia" w:ascii="宋体" w:hAnsi="宋体" w:eastAsia="宋体" w:cs="宋体"/>
                <w:i w:val="0"/>
                <w:iCs w:val="0"/>
                <w:color w:val="000000"/>
                <w:sz w:val="36"/>
                <w:szCs w:val="36"/>
                <w:u w:val="none"/>
              </w:rPr>
            </w:pPr>
          </w:p>
        </w:tc>
      </w:tr>
      <w:tr w14:paraId="1F8B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631E0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F81A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C4C28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26E0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3C96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CF8A6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7F3E9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FE89A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7BE53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E0761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27920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3C626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5C89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83FD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03F58A">
            <w:pPr>
              <w:jc w:val="center"/>
              <w:rPr>
                <w:rFonts w:hint="eastAsia" w:ascii="宋体" w:hAnsi="宋体" w:eastAsia="宋体" w:cs="宋体"/>
                <w:i w:val="0"/>
                <w:iCs w:val="0"/>
                <w:color w:val="000000"/>
                <w:sz w:val="36"/>
                <w:szCs w:val="36"/>
                <w:u w:val="none"/>
              </w:rPr>
            </w:pPr>
          </w:p>
        </w:tc>
      </w:tr>
      <w:tr w14:paraId="18D3D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21D09F">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985D6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94B5B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452D6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E17F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4E57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5BFC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8219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06E5A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999EA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C6A4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627D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91BD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D9910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076A93">
            <w:pPr>
              <w:jc w:val="center"/>
              <w:rPr>
                <w:rFonts w:hint="eastAsia" w:ascii="宋体" w:hAnsi="宋体" w:eastAsia="宋体" w:cs="宋体"/>
                <w:i w:val="0"/>
                <w:iCs w:val="0"/>
                <w:color w:val="000000"/>
                <w:sz w:val="36"/>
                <w:szCs w:val="36"/>
                <w:u w:val="none"/>
              </w:rPr>
            </w:pPr>
          </w:p>
        </w:tc>
      </w:tr>
      <w:tr w14:paraId="60F8B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C9891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4648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对招投标项目招标人提交的依法必须进行招标的项目招标投标情况的书面报告备案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6F0BF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992EA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37E07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第四十七条：依法必须进行招标的项目，招标人应当自确定中标人之日起十五日内，向有关行政监督部门提交招标投标情况的书面报告。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第四十四条：依法必须进行施工招标的工程，招标人应当自确定中标人之日起15日内，向工程所在地的县级以上地方人民政府建设行政主管部门提交施工招标投标情况的书面报告。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工程建设项目施工招标投标办法》（2003年3月8日国家计委、建设部、铁道部、交通运输部、信息产业部、水利部、中国民用航空局令第30号发布，根据2013年3月11日国家发展改革委、建设部、铁道部、交通运输部、信息产业部、水利部、中国民用航空局令第23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第六十五条：依法必须进行施工招标的项目，招标人应当自发出中标通知书之日起十五日内，向有关行政监督部门提交招标投标情况的书面报告。</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4B44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294B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DFA2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B1ADF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负责本行政区域内招标人提交依法必须进行招标的项目招标投标情况的书面报告</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6A3FC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对招标文件（含资格预审文件）备案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26E0F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3EE7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第四十七条：依法必须进行招标的项目，招标人应当自确定中标人之日起十五日内，向有关行政监督部门提交招标投标情况的书面报告。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第四十四条：依法必须进行施工招标的工程，招标人应当自确定中标人之日起15日内，向工程所在地的县级以上地方人民政府建设行政主管部门提交施工招标投标情况的书面报告。</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2E46C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FC78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E3C63C">
            <w:pPr>
              <w:jc w:val="center"/>
              <w:rPr>
                <w:rFonts w:hint="eastAsia" w:ascii="宋体" w:hAnsi="宋体" w:eastAsia="宋体" w:cs="宋体"/>
                <w:i w:val="0"/>
                <w:iCs w:val="0"/>
                <w:color w:val="000000"/>
                <w:sz w:val="36"/>
                <w:szCs w:val="36"/>
                <w:u w:val="none"/>
              </w:rPr>
            </w:pPr>
          </w:p>
        </w:tc>
      </w:tr>
      <w:tr w14:paraId="43A04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27C21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B208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AC6C7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0DDCE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016E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C7592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1EB1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2AE1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A0F3C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C30C5">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5E74C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0626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CF30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4028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089EC1">
            <w:pPr>
              <w:jc w:val="center"/>
              <w:rPr>
                <w:rFonts w:hint="eastAsia" w:ascii="宋体" w:hAnsi="宋体" w:eastAsia="宋体" w:cs="宋体"/>
                <w:i w:val="0"/>
                <w:iCs w:val="0"/>
                <w:color w:val="000000"/>
                <w:sz w:val="36"/>
                <w:szCs w:val="36"/>
                <w:u w:val="none"/>
              </w:rPr>
            </w:pPr>
          </w:p>
        </w:tc>
      </w:tr>
      <w:tr w14:paraId="4F3A7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AD26B7">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43881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73A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F1D3A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03434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0EDB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7E87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176D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4DF1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1839D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4295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FBDC3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9708A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F10B0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ED1C6D">
            <w:pPr>
              <w:jc w:val="center"/>
              <w:rPr>
                <w:rFonts w:hint="eastAsia" w:ascii="宋体" w:hAnsi="宋体" w:eastAsia="宋体" w:cs="宋体"/>
                <w:i w:val="0"/>
                <w:iCs w:val="0"/>
                <w:color w:val="000000"/>
                <w:sz w:val="36"/>
                <w:szCs w:val="36"/>
                <w:u w:val="none"/>
              </w:rPr>
            </w:pPr>
          </w:p>
        </w:tc>
      </w:tr>
      <w:tr w14:paraId="08D9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BF4B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9A6B9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招投标项目备案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45D60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1.招标文件（含资格预审文件）备案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0E39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12A3B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依法必须进行施工招标的工程，招标人应当在招标文件发出的同时，将招标文件报工程所在地的县级以上地方人民政府建设行政主管部门备案。建设行政主管部门发现招标文件有违反法律法规内容的，应当责令招标人改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2D7D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FEB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2051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0D8E5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负责本行政区域内招标文件（含资格预审文件）备案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1889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对招标文件（含资格预审文件）备案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B8D49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416AB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依法必须进行施工招标的工程，招标人应当在招标文件发出的同时，将招标文件报工程所在地的县级以上地方人民政府建设行政主管部门备案。建设行政主管部门发现招标文件有违反法律法规内容的，应当责令招标人改正。</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8A31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0A211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21B42D">
            <w:pPr>
              <w:jc w:val="center"/>
              <w:rPr>
                <w:rFonts w:hint="eastAsia" w:ascii="宋体" w:hAnsi="宋体" w:eastAsia="宋体" w:cs="宋体"/>
                <w:i w:val="0"/>
                <w:iCs w:val="0"/>
                <w:color w:val="000000"/>
                <w:sz w:val="36"/>
                <w:szCs w:val="36"/>
                <w:u w:val="none"/>
              </w:rPr>
            </w:pPr>
          </w:p>
        </w:tc>
      </w:tr>
      <w:tr w14:paraId="5752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80CC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3A2B1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429A9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60DB2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C751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47BE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B9EA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618DD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6FA4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7BC2BB">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DD96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3373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71D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3A660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B2192">
            <w:pPr>
              <w:jc w:val="center"/>
              <w:rPr>
                <w:rFonts w:hint="eastAsia" w:ascii="宋体" w:hAnsi="宋体" w:eastAsia="宋体" w:cs="宋体"/>
                <w:i w:val="0"/>
                <w:iCs w:val="0"/>
                <w:color w:val="000000"/>
                <w:sz w:val="36"/>
                <w:szCs w:val="36"/>
                <w:u w:val="none"/>
              </w:rPr>
            </w:pPr>
          </w:p>
        </w:tc>
      </w:tr>
      <w:tr w14:paraId="72E99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44D9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0BA6E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90F7B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24B1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F55E2">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E4E1F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BC62A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0EDD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39616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25CCA">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9A76D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0375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509A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02CFC">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BBDB6">
            <w:pPr>
              <w:jc w:val="center"/>
              <w:rPr>
                <w:rFonts w:hint="eastAsia" w:ascii="宋体" w:hAnsi="宋体" w:eastAsia="宋体" w:cs="宋体"/>
                <w:i w:val="0"/>
                <w:iCs w:val="0"/>
                <w:color w:val="000000"/>
                <w:sz w:val="36"/>
                <w:szCs w:val="36"/>
                <w:u w:val="none"/>
              </w:rPr>
            </w:pPr>
          </w:p>
        </w:tc>
      </w:tr>
      <w:tr w14:paraId="4018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AAB83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17555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招投标项目备案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BA3B2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2.对招标人自行招标的备案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B9FF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08589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招标人有权自行选择招标代理机构，委托其办理招标事宜。任何单位和个人不得以任何方式为招标人指定招标代理机构。招标人具有编制招标文件和组织评标能力的，可以自行办理招标事宜。任何单位和个人不得强制其委托招标代理机构办理招标事宜。依法必须进行招标的项目，招标人自行办理招标事宜的，应当向有关行政监督部门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CB31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71FB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48107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9C2A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负责本行政区域内对招标人自行招标的备案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DA5E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对招标人自行招标的备案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65C67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93DDB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招标投标法》（1999年8月30日第九届全国人民代表大会常务委员会第十一次会议通过。根据2017年12月27日第十二届全国人民代表大会常务委员会第三十一次会议《关于修改〈中华人民共和国招标投标法〉、〈中华人民共和国计量法〉的决定》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招标人有权自行选择招标代理机构，委托其办理招标事宜。任何单位和个人不得以任何方式为招标人指定招标代理机构。招标人具有编制招标文件和组织评标能力的，可以自行办理招标事宜。任何单位和个人不得强制其委托招标代理机构办理招标事宜。依法必须进行招标的项目，招标人自行办理招标事宜的，应当向有关行政监督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【规章】《房屋建筑和市政基础设施工程施工招标投标管理办法》（2001年6月1日建设部令第89号发布，根据住房和城乡建设部令第43号、第47号修订）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第十一条：招标人自行办理施工招标事宜的，应当在发布招标公告或者发出投标邀请书的5日前，向工程所在地县级以上地方人民政府建设行政主管部门备案，并报送下列材料：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(一)按照国家有关规定办理审批手续的各项批准文件；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(二)本办法第十一条所列条件的证明材料，包括专业技术人员的名单、职称证书或者执业资格证书及其工作经历的证明材料；</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(三)法律法规、规章规定的其他材料。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招标人不具备自行办理施工招标事宜条件的，建设行政主管部门应当自收到备案材料之日起5日内责令招标人停止自行办理施工招标事宜。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91AB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940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096E79">
            <w:pPr>
              <w:jc w:val="center"/>
              <w:rPr>
                <w:rFonts w:hint="eastAsia" w:ascii="宋体" w:hAnsi="宋体" w:eastAsia="宋体" w:cs="宋体"/>
                <w:i w:val="0"/>
                <w:iCs w:val="0"/>
                <w:color w:val="000000"/>
                <w:sz w:val="36"/>
                <w:szCs w:val="36"/>
                <w:u w:val="none"/>
              </w:rPr>
            </w:pPr>
          </w:p>
        </w:tc>
      </w:tr>
      <w:tr w14:paraId="061CD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B669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2AFD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7BF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5B92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76901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D892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6CC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9128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2A61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9D927D">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D3053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87FC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49F0F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CC586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8FB623">
            <w:pPr>
              <w:jc w:val="center"/>
              <w:rPr>
                <w:rFonts w:hint="eastAsia" w:ascii="宋体" w:hAnsi="宋体" w:eastAsia="宋体" w:cs="宋体"/>
                <w:i w:val="0"/>
                <w:iCs w:val="0"/>
                <w:color w:val="000000"/>
                <w:sz w:val="36"/>
                <w:szCs w:val="36"/>
                <w:u w:val="none"/>
              </w:rPr>
            </w:pPr>
          </w:p>
        </w:tc>
      </w:tr>
      <w:tr w14:paraId="1753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3A1F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82025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F09EA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F6C55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B36E1B">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7038B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2FBD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741099">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14246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DCE324">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CEC9EC">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D776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A9441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53F65">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6104C6">
            <w:pPr>
              <w:jc w:val="center"/>
              <w:rPr>
                <w:rFonts w:hint="eastAsia" w:ascii="宋体" w:hAnsi="宋体" w:eastAsia="宋体" w:cs="宋体"/>
                <w:i w:val="0"/>
                <w:iCs w:val="0"/>
                <w:color w:val="000000"/>
                <w:sz w:val="36"/>
                <w:szCs w:val="36"/>
                <w:u w:val="none"/>
              </w:rPr>
            </w:pPr>
          </w:p>
        </w:tc>
      </w:tr>
      <w:tr w14:paraId="063EF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59794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A4F7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建筑起重机械使用登记</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FFF45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A980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2F38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【法律】《中华人民共和国特种设备安全法》（2013年6月29日通过，2014年1月1日起施行）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第三十三条：特种设备使用单位应该在特种设备投入使用前或者投入使用后三十日内向负责特种设备监督管理的部门办理使用登记，取得使用登记证书。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【规章】《特种设备安全监察条例》（2003年3月11日公布，2009年1月24日修订）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第二十五条：特种设备在投入使用前或者投入使用后30日内，特种设备使用单位应当向直辖市或者设区的市的特种设备安全监督管理部门登记。</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七条：使用单位应当自建筑起重机械安装验收合格之日起30日内，将建筑起重机械安装验收材料、建筑起重机械安全管理制度、特种作业人员名单等，向工程所在地县级以上地方人民政府建设主管部门办理建筑起重机械使用登记。登记标志置于或附着于该设备的显著位置。</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272E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64A8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F232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AF70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负责本行政区域内建筑起重机械使用登记。</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54ADF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负责本行政区域内施工企业使用建筑安全防护用具及机械设备检验的监督管理。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6A4B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1.规范完善建筑起重机械使用登记标准、程序等具体规定；主动公示依据、条件、数量、程序、期限以及需要提交的全部材料的目录和申请书示范文本等，便于申请人阅取。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2.依法依规实施建筑起重机械使用登记，作出的准予建筑起重机械使用登记决定应当予以公开。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3.监督责任。建立健全监督制度，对建筑起重机械使用登记活动进行监督,对未经登记，擅自从事相关活动的，依法采取措施予以制止。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A7539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【规章】《建筑起重机械安全监督管理规定》（2008年1月28日建设部令第166号）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七条：使用单位应当自建筑起重机械安装验收合格之日起30日内，将建筑起重机械安装验收材料、建筑起重机械安全管理制度、特种作业人员名单等，向工程所在地县级以上地方人民政府建设主管部门办理建筑起重机械使用登记。登记标志置于或附着于该设备的显著位置。</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F6E44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BD252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4D07F2">
            <w:pPr>
              <w:jc w:val="center"/>
              <w:rPr>
                <w:rFonts w:hint="eastAsia" w:ascii="宋体" w:hAnsi="宋体" w:eastAsia="宋体" w:cs="宋体"/>
                <w:i w:val="0"/>
                <w:iCs w:val="0"/>
                <w:color w:val="000000"/>
                <w:sz w:val="36"/>
                <w:szCs w:val="36"/>
                <w:u w:val="none"/>
              </w:rPr>
            </w:pPr>
          </w:p>
        </w:tc>
      </w:tr>
      <w:tr w14:paraId="1AAB7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5DE3C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57CE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3625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0205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8ABE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21689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BCBF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A4FD5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A99C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DDD6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E72B0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0DB17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C514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E7803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11311A">
            <w:pPr>
              <w:jc w:val="center"/>
              <w:rPr>
                <w:rFonts w:hint="eastAsia" w:ascii="宋体" w:hAnsi="宋体" w:eastAsia="宋体" w:cs="宋体"/>
                <w:i w:val="0"/>
                <w:iCs w:val="0"/>
                <w:color w:val="000000"/>
                <w:sz w:val="36"/>
                <w:szCs w:val="36"/>
                <w:u w:val="none"/>
              </w:rPr>
            </w:pPr>
          </w:p>
        </w:tc>
      </w:tr>
      <w:tr w14:paraId="039F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F7668">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36C10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A1CAD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7BBE6">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6729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24F41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C1CDA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16D09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87FAE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A14D7">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5281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46CB5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FC83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7C1C9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38D3E3">
            <w:pPr>
              <w:jc w:val="center"/>
              <w:rPr>
                <w:rFonts w:hint="eastAsia" w:ascii="宋体" w:hAnsi="宋体" w:eastAsia="宋体" w:cs="宋体"/>
                <w:i w:val="0"/>
                <w:iCs w:val="0"/>
                <w:color w:val="000000"/>
                <w:sz w:val="36"/>
                <w:szCs w:val="36"/>
                <w:u w:val="none"/>
              </w:rPr>
            </w:pPr>
          </w:p>
        </w:tc>
      </w:tr>
      <w:tr w14:paraId="20BA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4EDD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408B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房屋结构安全保修完毕备案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1AD36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94B5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B300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【规章】《房屋建筑工程质量保修办法》（2000年6月30日建设部令第80号）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条：发生涉及结构安全的质量缺陷，建设单位或者房屋建筑所有人应当立即向当地建设行政主管部门报告，由原设计单位或者具有相应资质等级的设计单位提出保修方案，施工单位实施保修，原工程质量监督机构负责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第十一条：保修完成后，由建设单位或者房屋建筑所有人组织验收。涉及结构安全的，应当报当地建设行政主管部门备案。</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3DA6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1FC9D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D8F82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E43F5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负责本行政区域内房屋结构安全保修完毕的备案。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B27D7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负责本行政区域内房屋建筑涉及结构安全的保修工作完毕后的备案。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DC6D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1.规范完善审批标准、程序等具体规定；主动公示依据、条件、数量、程序、期限以及需要提交的全部材料的目录和申请书示范文本等，便于申请人阅取。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2.依法依规实施行政许可，作出的准予行政许可决定应当予以公开。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3.监督责任。建立健全监督制度，对被许可人从事行政许可事项的活动进行监督,对未经行政许可，擅自从事相关活动的，依法采取措施予以制止。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7459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【规章】《房屋建筑工程质量保修办法》（2000年6月30日建设部令第80号）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条：发生涉及结构安全的质量缺陷，建设单位或者房屋建筑所有人应当立即向当地建设行政主管部门报告，由原设计单位或者具有相应资质等级的设计单位提出保修方案，施工单位实施保修，原工程质量监督机构负责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第十一条：保修完成后，由建设单位或者房屋建筑所有人组织验收。涉及结构安全的，应当报当地建设行政主管部门备案。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50E06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1D165E">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D0BD73">
            <w:pPr>
              <w:jc w:val="center"/>
              <w:rPr>
                <w:rFonts w:hint="eastAsia" w:ascii="宋体" w:hAnsi="宋体" w:eastAsia="宋体" w:cs="宋体"/>
                <w:i w:val="0"/>
                <w:iCs w:val="0"/>
                <w:color w:val="000000"/>
                <w:sz w:val="36"/>
                <w:szCs w:val="36"/>
                <w:u w:val="none"/>
              </w:rPr>
            </w:pPr>
          </w:p>
        </w:tc>
      </w:tr>
      <w:tr w14:paraId="7F3EC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1590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AA12A1">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07B1C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50FD5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41CC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6F46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4476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294142">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5458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536821">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E19A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CABD1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BB1A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6C3EA">
            <w:pPr>
              <w:jc w:val="left"/>
              <w:rPr>
                <w:rFonts w:hint="default" w:ascii="等线" w:hAnsi="等线" w:eastAsia="等线" w:cs="等线"/>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DA286">
            <w:pPr>
              <w:jc w:val="center"/>
              <w:rPr>
                <w:rFonts w:hint="eastAsia" w:ascii="宋体" w:hAnsi="宋体" w:eastAsia="宋体" w:cs="宋体"/>
                <w:i w:val="0"/>
                <w:iCs w:val="0"/>
                <w:color w:val="000000"/>
                <w:sz w:val="36"/>
                <w:szCs w:val="36"/>
                <w:u w:val="none"/>
              </w:rPr>
            </w:pPr>
          </w:p>
        </w:tc>
      </w:tr>
      <w:tr w14:paraId="78464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90E53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330DD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27A5F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E0660">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86171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8B70A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42556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DEDE7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BABC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AF6B0">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12729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CDE6F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4B90C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1C9B0E">
            <w:pPr>
              <w:jc w:val="left"/>
              <w:rPr>
                <w:rFonts w:hint="default" w:ascii="等线" w:hAnsi="等线" w:eastAsia="等线" w:cs="等线"/>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90EA8E">
            <w:pPr>
              <w:jc w:val="center"/>
              <w:rPr>
                <w:rFonts w:hint="eastAsia" w:ascii="宋体" w:hAnsi="宋体" w:eastAsia="宋体" w:cs="宋体"/>
                <w:i w:val="0"/>
                <w:iCs w:val="0"/>
                <w:color w:val="000000"/>
                <w:sz w:val="36"/>
                <w:szCs w:val="36"/>
                <w:u w:val="none"/>
              </w:rPr>
            </w:pPr>
          </w:p>
        </w:tc>
      </w:tr>
      <w:tr w14:paraId="499E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16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E2D1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D7FC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工程竣工验收备案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C57C0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4168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85BC6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【规章】《房屋建筑工程和市政基础设施工程竣工验收备案管理暂行办法》（2000年4月4日建设部令第78号发布，根据2009年10月19日住房和城乡建设部令第2号修正）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第三条第二款：县级以上地方人民政府建设行政主管部门负责本行政区域内工程的竣工验收备案管理工作。</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046F6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52A0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8BF4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D1FA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负责本行政区域内工程竣工验收备案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63636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对工程竣工验收情况进行备案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B97C7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71CCA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【规章】《房屋建筑工程和市政基础设施工程竣工验收备案管理暂行办法》（2000年4月4日建设部令第78号发布，根据2009年10月19日住房和城乡建设部令第2号修正）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第三条第二款：县级以上地方人民政府建设行政主管部门负责本行政区域内工程的竣工验收备案管理工作。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2CE6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079C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F5D755">
            <w:pPr>
              <w:jc w:val="center"/>
              <w:rPr>
                <w:rFonts w:hint="eastAsia" w:ascii="宋体" w:hAnsi="宋体" w:eastAsia="宋体" w:cs="宋体"/>
                <w:i w:val="0"/>
                <w:iCs w:val="0"/>
                <w:color w:val="000000"/>
                <w:sz w:val="36"/>
                <w:szCs w:val="36"/>
                <w:u w:val="none"/>
              </w:rPr>
            </w:pPr>
          </w:p>
        </w:tc>
      </w:tr>
      <w:tr w14:paraId="5924A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A6EAA">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662B6">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5C91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AD130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03C29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C6A80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95011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075A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2DAA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5AEAE">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9F82B2">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B694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5AD6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6F28A8">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B5729">
            <w:pPr>
              <w:jc w:val="center"/>
              <w:rPr>
                <w:rFonts w:hint="eastAsia" w:ascii="宋体" w:hAnsi="宋体" w:eastAsia="宋体" w:cs="宋体"/>
                <w:i w:val="0"/>
                <w:iCs w:val="0"/>
                <w:color w:val="000000"/>
                <w:sz w:val="36"/>
                <w:szCs w:val="36"/>
                <w:u w:val="none"/>
              </w:rPr>
            </w:pPr>
          </w:p>
        </w:tc>
      </w:tr>
      <w:tr w14:paraId="06BB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21D875B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317</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768632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房地产开发企业设立后取得资质前备案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15850E88">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E5D53E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54D2F3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【法规】《城市房地产开发经营管理条例》（1998年7月20日国务院令第248号公布。2020年3月27日《国务院关于修改和废止部分行政法规的决定》第4次修正）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第八条：房地产开发企业应当自领取营业执照之日起30日内，持下列文件到登记机关所在地的房地产开发主管部门备案：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（一）营业执照复印件；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（二）企业章程；</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（三）验资证明；</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（四）企业法定代表人的身份证明；</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（五）专业技术人员的资格证书和聘用合同。</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7DDE92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3AAED9C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509E99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6BF008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负责本行政区域内房地产开发企业设立后取得资质前备案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5F79870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对本行政区域内房地产开发企业设立后取得资质前的情况进行备案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798D64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12C242B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【法规】《城市房地产开发经营管理条例》（1998年7月20日国务院令第248号发布，根据国务院令第588号、第698号、第710号、第726号修订）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第八条：房地产开发企业应当自领取营业执照之日起30日内，持下列文件到登记机关所在地的房地产开发主管部门备案：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（一）营业执照复印件；</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（二）企业章程；</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（三）验资证明；</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（四）企业法定代表人的身份证明；</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（五）专业技术人员的资格证书和聘用合同。</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0B8CBFD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4E918487">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4C09A996">
            <w:pPr>
              <w:jc w:val="center"/>
              <w:rPr>
                <w:rFonts w:hint="eastAsia" w:ascii="宋体" w:hAnsi="宋体" w:eastAsia="宋体" w:cs="宋体"/>
                <w:i w:val="0"/>
                <w:iCs w:val="0"/>
                <w:color w:val="000000"/>
                <w:sz w:val="36"/>
                <w:szCs w:val="36"/>
                <w:u w:val="none"/>
              </w:rPr>
            </w:pPr>
          </w:p>
        </w:tc>
      </w:tr>
      <w:tr w14:paraId="57B5A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31A9E57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318</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1BD364A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房地产开发项目手册备案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0C43ED5A">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513C28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1608A1F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【法规】《城市房地产开发经营管理条例》（1998年7月20日国务院令第248号公布。2020年3月27日《国务院关于修改和废止部分行政法规的决定》第4次修正）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第十八条：房地产开发企业应当将房地产开发项目建设过程中的主要事项记录在房地产开发项目手册中，并定期送房地产开发主管部门备案。</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73E97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73008E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4CB9C07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424C0D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负责本行政区域内房地产开发项目手册备案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43797FD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对本行政区域内房地产开发企业的房地产开发项目手册进行备案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48336EF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2E514DE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【法规】《城市房地产开发经营管理条例》（1998年7月20日国务院令第248号发布，根据国务院令第588号、第698号、第710号、第726号修订）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第十八条：房地产开发企业应当将房地产开发项目建设过程中的主要事项记录在房地产开发项目手册中，并定期送房地产开发主管部门备案。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2B3A92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B947DEC">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2BD821F2">
            <w:pPr>
              <w:jc w:val="center"/>
              <w:rPr>
                <w:rFonts w:hint="eastAsia" w:ascii="宋体" w:hAnsi="宋体" w:eastAsia="宋体" w:cs="宋体"/>
                <w:i w:val="0"/>
                <w:iCs w:val="0"/>
                <w:color w:val="000000"/>
                <w:sz w:val="36"/>
                <w:szCs w:val="36"/>
                <w:u w:val="none"/>
              </w:rPr>
            </w:pPr>
          </w:p>
        </w:tc>
      </w:tr>
      <w:tr w14:paraId="740C4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529330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319</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44D810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商品房预售合同备案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6C8AB29D">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3EA64B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5573584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【法规】《城市房地产开发经营管理条例》（1998年7月20日国务院令第248号公布。2020年3月27日《国务院关于修改和废止部分行政法规的决定》第4次修正）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第二十六条：房地产开发企业应当自商品房预售合同签订之日起30日内，到商品房所在地的县级以上人民政府房地产开发主管部门和负责土地管理工作的部门备案。</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7240B6C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C153F9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63A613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47E59A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负责本行政区域内商品房预售合同备案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25039A1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对本行政区域内房地产开发企业的商品房预售合同进行备案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02031D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74A4F2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【法规】《城市房地产开发经营管理条例》（1998年7月20日国务院令第248号发布，根据国务院令第588号、第698号、第710号、第726号修订）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第二十六条：房地产开发企业应当自商品房预售合同签订之日起30日内，到商品房所在地的县级以上人民政府房地产开发主管部门和负责土地管理工作的部门备案。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68E40DA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81FB64F">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27F51C1D">
            <w:pPr>
              <w:jc w:val="center"/>
              <w:rPr>
                <w:rFonts w:hint="eastAsia" w:ascii="宋体" w:hAnsi="宋体" w:eastAsia="宋体" w:cs="宋体"/>
                <w:i w:val="0"/>
                <w:iCs w:val="0"/>
                <w:color w:val="000000"/>
                <w:sz w:val="36"/>
                <w:szCs w:val="36"/>
                <w:u w:val="none"/>
              </w:rPr>
            </w:pPr>
          </w:p>
        </w:tc>
      </w:tr>
      <w:tr w14:paraId="37A0A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2CD44B3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320</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24B377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协议方式选聘物业服务企业的审批</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0C0C59B9">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7574988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59A50E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第二款：住宅物业的建设单位，应当通过招投标的方式选聘物业服务企业；投标人少于3个或者住宅规模较小的，经物业所在地的区、县人民政府房地产行政主管部门批准，可以采用协议方式选聘物业服务企业。</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F6B49E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88BBF2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73FF671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603BBA0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负责本行政区域内协议方式选聘物业服务企业的审批</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718361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对本行政区域内住宅物业的建设单位采用协议方式选聘物业服务企业的审批</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0CE9DBF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1.完善本行政区域内协议方式选聘物业服务企业的审批工作标准，依法依规实施协议方式选聘物业服务企业的审批。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2.监督责任。建立健全监督制度，对本行政区域内的协议方式选聘物业服务企业的审批活动进行监督检查。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0FCEB0A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【法规】《物业管理条例》（2003年6月8日中华人民共和国国务院令第379号发布，根据2018年3月19日《国务院关于修改和废止部分行政法规的决定》第三次修订）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四条第二款：住宅物业的建设单位，应当通过招投标的方式选聘物业服务企业；投标人少于3个或者住宅规模较小的，经物业所在地的区、县人民政府房地产行政主管部门批准，可以采用协议方式选聘物业服务企业。</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82925E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50E97D1B">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13A0B650">
            <w:pPr>
              <w:jc w:val="center"/>
              <w:rPr>
                <w:rFonts w:hint="eastAsia" w:ascii="宋体" w:hAnsi="宋体" w:eastAsia="宋体" w:cs="宋体"/>
                <w:i w:val="0"/>
                <w:iCs w:val="0"/>
                <w:color w:val="000000"/>
                <w:sz w:val="36"/>
                <w:szCs w:val="36"/>
                <w:u w:val="none"/>
              </w:rPr>
            </w:pPr>
          </w:p>
        </w:tc>
      </w:tr>
      <w:tr w14:paraId="77BE1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44057D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321</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26939D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商品房现售前证明文件备案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2D5DE082">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4A9C0B4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612C095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第八条：房地产开发企业应当在商品房现售前将房地产开发项目手册及符合商品房现售条件的有关证明文件报送房地产开发主管部门备案。</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56EDD9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3671CE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7E90915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0C96E76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负责本行政区域内商品房现售前证明文件备案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1AC24EE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对本行政区域内商品房现售前房地产开发项目手册及符合商品房现售条件的有关证明文件予以备案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1CFFE20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36D1D1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【规章】《商品房销售管理办法》（2001年4月4日建设部令第88号）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第八条：房地产开发企业应当在商品房现售前将房地产开发项目手册及符合商品房现售条件的有关证明文件报送房地产开发主管部门备案。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EF198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4C61DFB2">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306DEEE9">
            <w:pPr>
              <w:jc w:val="center"/>
              <w:rPr>
                <w:rFonts w:hint="eastAsia" w:ascii="宋体" w:hAnsi="宋体" w:eastAsia="宋体" w:cs="宋体"/>
                <w:i w:val="0"/>
                <w:iCs w:val="0"/>
                <w:color w:val="000000"/>
                <w:sz w:val="36"/>
                <w:szCs w:val="36"/>
                <w:u w:val="none"/>
              </w:rPr>
            </w:pPr>
          </w:p>
        </w:tc>
      </w:tr>
      <w:tr w14:paraId="7779D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23F415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322</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5516502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商品房租赁登记备案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480B6374">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DF3F0D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5C20226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【规章】《商品房屋租赁管理办法》（2010年12月1日住房和城乡建设部令第6号）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第十四条第一款：房屋租赁合同订立后三十日内，房屋租赁当事人应当到租赁房屋所在地直辖市、市、县人民政府建设（房地产）主管部门办理房屋租赁登记备案。</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388C9EF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08F6A1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6BE5954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2D49194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负责本行政区域内商品房租赁登记备案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5C26E79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对本行政区域内商品房租赁情况进行登记备案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2A4B5B4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759D0E8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【规章】《商品房屋租赁管理办法》（2010年12月1日住房和城乡建设部令第6号）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第十四条第一款：房屋租赁合同订立后三十日内，房屋租赁当事人应当到租赁房屋所在地直辖市、市、县人民政府建设（房地产）主管部门办理房屋租赁登记备案。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1C558D5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AE3C979">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677A1578">
            <w:pPr>
              <w:jc w:val="center"/>
              <w:rPr>
                <w:rFonts w:hint="eastAsia" w:ascii="宋体" w:hAnsi="宋体" w:eastAsia="宋体" w:cs="宋体"/>
                <w:i w:val="0"/>
                <w:iCs w:val="0"/>
                <w:color w:val="000000"/>
                <w:sz w:val="36"/>
                <w:szCs w:val="36"/>
                <w:u w:val="none"/>
              </w:rPr>
            </w:pPr>
          </w:p>
        </w:tc>
      </w:tr>
      <w:tr w14:paraId="31897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tcBorders>
              <w:top w:val="single" w:color="000000" w:sz="4" w:space="0"/>
              <w:left w:val="single" w:color="000000" w:sz="4" w:space="0"/>
              <w:bottom w:val="single" w:color="000000" w:sz="4" w:space="0"/>
              <w:right w:val="single" w:color="000000" w:sz="4" w:space="0"/>
            </w:tcBorders>
            <w:shd w:val="clear"/>
            <w:vAlign w:val="center"/>
          </w:tcPr>
          <w:p w14:paraId="5B53A43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323</w:t>
            </w:r>
          </w:p>
        </w:tc>
        <w:tc>
          <w:tcPr>
            <w:tcW w:w="459" w:type="pct"/>
            <w:tcBorders>
              <w:top w:val="single" w:color="000000" w:sz="4" w:space="0"/>
              <w:left w:val="single" w:color="000000" w:sz="4" w:space="0"/>
              <w:bottom w:val="single" w:color="000000" w:sz="4" w:space="0"/>
              <w:right w:val="single" w:color="000000" w:sz="4" w:space="0"/>
            </w:tcBorders>
            <w:shd w:val="clear"/>
            <w:vAlign w:val="center"/>
          </w:tcPr>
          <w:p w14:paraId="41FD254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燃气设施建设竣工验收备案</w:t>
            </w:r>
          </w:p>
        </w:tc>
        <w:tc>
          <w:tcPr>
            <w:tcW w:w="259" w:type="pct"/>
            <w:tcBorders>
              <w:top w:val="single" w:color="000000" w:sz="4" w:space="0"/>
              <w:left w:val="single" w:color="000000" w:sz="4" w:space="0"/>
              <w:bottom w:val="single" w:color="000000" w:sz="4" w:space="0"/>
              <w:right w:val="single" w:color="000000" w:sz="4" w:space="0"/>
            </w:tcBorders>
            <w:shd w:val="clear"/>
            <w:vAlign w:val="center"/>
          </w:tcPr>
          <w:p w14:paraId="2388B474">
            <w:pPr>
              <w:jc w:val="center"/>
              <w:rPr>
                <w:rFonts w:hint="eastAsia" w:ascii="宋体" w:hAnsi="宋体" w:eastAsia="宋体" w:cs="宋体"/>
                <w:i w:val="0"/>
                <w:iCs w:val="0"/>
                <w:color w:val="000000"/>
                <w:sz w:val="36"/>
                <w:szCs w:val="36"/>
                <w:u w:val="none"/>
              </w:rPr>
            </w:pP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28DE66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70C57D5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第十一条第三款：燃气设施建设工程竣工后，建设单位应当依法组织竣工验收，并自竣工验收合格之日起15日内，将竣工验收情况报燃气管理部门备案。</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4A1A74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tcBorders>
              <w:top w:val="single" w:color="000000" w:sz="4" w:space="0"/>
              <w:left w:val="single" w:color="000000" w:sz="4" w:space="0"/>
              <w:bottom w:val="single" w:color="000000" w:sz="4" w:space="0"/>
              <w:right w:val="single" w:color="000000" w:sz="4" w:space="0"/>
            </w:tcBorders>
            <w:shd w:val="clear"/>
            <w:vAlign w:val="center"/>
          </w:tcPr>
          <w:p w14:paraId="27B4E17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tcBorders>
              <w:top w:val="single" w:color="000000" w:sz="4" w:space="0"/>
              <w:left w:val="single" w:color="000000" w:sz="4" w:space="0"/>
              <w:bottom w:val="single" w:color="000000" w:sz="4" w:space="0"/>
              <w:right w:val="single" w:color="000000" w:sz="4" w:space="0"/>
            </w:tcBorders>
            <w:shd w:val="clear"/>
            <w:vAlign w:val="center"/>
          </w:tcPr>
          <w:p w14:paraId="11CF935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76F52B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负责本行政区域内燃气设施建设竣工验收备案</w:t>
            </w:r>
          </w:p>
        </w:tc>
        <w:tc>
          <w:tcPr>
            <w:tcW w:w="360" w:type="pct"/>
            <w:tcBorders>
              <w:top w:val="single" w:color="000000" w:sz="4" w:space="0"/>
              <w:left w:val="single" w:color="000000" w:sz="4" w:space="0"/>
              <w:bottom w:val="single" w:color="000000" w:sz="4" w:space="0"/>
              <w:right w:val="single" w:color="000000" w:sz="4" w:space="0"/>
            </w:tcBorders>
            <w:shd w:val="clear"/>
            <w:vAlign w:val="center"/>
          </w:tcPr>
          <w:p w14:paraId="19DBB71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对本行政区域内燃气设施建设竣工验收情况进行备案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3E62A78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2.监督责任。建立健全监督制度，对本行政区域内的备案活动进行监督检查。</w:t>
            </w:r>
          </w:p>
        </w:tc>
        <w:tc>
          <w:tcPr>
            <w:tcW w:w="810" w:type="pct"/>
            <w:tcBorders>
              <w:top w:val="single" w:color="000000" w:sz="4" w:space="0"/>
              <w:left w:val="single" w:color="000000" w:sz="4" w:space="0"/>
              <w:bottom w:val="single" w:color="000000" w:sz="4" w:space="0"/>
              <w:right w:val="single" w:color="000000" w:sz="4" w:space="0"/>
            </w:tcBorders>
            <w:shd w:val="clear"/>
            <w:vAlign w:val="center"/>
          </w:tcPr>
          <w:p w14:paraId="018CD0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【法规】《城镇燃气管理条例》（2010年10月19日国务院令第583号发布，根据2016年2月6日国务院令第666号修订）</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第十一条第三款：燃气设施建设工程竣工后，建设单位应当依法组织竣工验收，并自竣工验收合格之日起15日内，将竣工验收情况报燃气管理部门备案。</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275451E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tcBorders>
              <w:top w:val="single" w:color="000000" w:sz="4" w:space="0"/>
              <w:left w:val="single" w:color="000000" w:sz="4" w:space="0"/>
              <w:bottom w:val="single" w:color="000000" w:sz="4" w:space="0"/>
              <w:right w:val="single" w:color="000000" w:sz="4" w:space="0"/>
            </w:tcBorders>
            <w:shd w:val="clear"/>
            <w:vAlign w:val="center"/>
          </w:tcPr>
          <w:p w14:paraId="501F7D59">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top"/>
          </w:tcPr>
          <w:p w14:paraId="1356E009">
            <w:pPr>
              <w:jc w:val="center"/>
              <w:rPr>
                <w:rFonts w:hint="eastAsia" w:ascii="宋体" w:hAnsi="宋体" w:eastAsia="宋体" w:cs="宋体"/>
                <w:i w:val="0"/>
                <w:iCs w:val="0"/>
                <w:color w:val="000000"/>
                <w:sz w:val="36"/>
                <w:szCs w:val="36"/>
                <w:u w:val="none"/>
              </w:rPr>
            </w:pPr>
          </w:p>
        </w:tc>
      </w:tr>
      <w:tr w14:paraId="356EB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8C2D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A9CA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住宅专项维修资金使用审批、备案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75E02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F867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2C59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【规章】《住宅专项维修资金管理办法》（2007年12月4日建设部，财政部令第165号）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第二十二条第（四）项：住宅专项维修资金划转业主大会管理前，需要使用住宅专项维修资金的，按照以下程序办理：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物业服务企业或者相关业主持有关材料，向所在地直辖市、市、县人民政府建设（房地产）主管部门申请列支；其中，动用公有住房住宅专项维修资金的，向负责管理公有住房住宅专项维修资金的部门申请列支。</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第二十三条第（五）项：住宅专项维修资金划转业主大会管理后，需要使用住宅专项维修资金的，按照以下程序办理：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业主委员会依据使用方案审核同意,并报直辖市、市、县人民政府建设(房地产)主管部门备案；动用公有住房住宅专项维修资金的,经负责管理公有住房住宅专项维修资金的部门审核同意；直辖市、市、县人民政府建设(房地产)主管部门或者负责管理公有住房住宅专项维修资金的部门发现不符合有关法律法规、规章和使用方案的,应当责令改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168E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1A01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12BCF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3610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负责本行政区域内住宅专项维修资金使用审批、备案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A829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对本行政区域内物业服务企业申请使用住宅专项维修资金的审批、备案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2CD6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1.完善本行政区域内住宅专项维修资金使用审批、备案工作标准，依法依规实施备案。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2.监督责任。建立健全监督制度，对本行政区域内的住宅专项维修资金使用审批、备案活动进行监督检查。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07242E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【规章】《住宅专项维修资金管理办法》（2007年12月4日建设部，财政部令第165号）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第二十二条第（四）项：住宅专项维修资金划转业主大会管理前，需要使用住宅专项维修资金的，按照以下程序办理：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四）物业服务企业或者相关业主持有关材料，向所在地直辖市、市、县人民政府建设（房地产）主管部门申请列支；其中，动用公有住房住宅专项维修资金的，向负责管理公有住房住宅专项维修资金的部门申请列支。</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第二十三条第（五）项：住宅专项维修资金划转业主大会管理后，需要使用住宅专项维修资金的，按照以下程序办理：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五)业主委员会依据使用方案审核同意,并报直辖市、市、县人民政府建设(房地产)主管部门备案；动用公有住房住宅专项维修资金的,经负责管理公有住房住宅专项维修资金的部门审核同意；直辖市、市、县人民政府建设(房地产)主管部门或者负责管理公有住房住宅专项维修资金的部门发现不符合有关法律法规、规章和使用方案的,应当责令改正；</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3DA27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ED7825">
            <w:pPr>
              <w:keepNext w:val="0"/>
              <w:keepLines w:val="0"/>
              <w:widowControl/>
              <w:suppressLineNumbers w:val="0"/>
              <w:jc w:val="left"/>
              <w:textAlignment w:val="center"/>
              <w:rPr>
                <w:rFonts w:hint="default" w:ascii="等线" w:hAnsi="等线" w:eastAsia="等线" w:cs="等线"/>
                <w:i w:val="0"/>
                <w:iCs w:val="0"/>
                <w:color w:val="000000"/>
                <w:sz w:val="36"/>
                <w:szCs w:val="36"/>
                <w:u w:val="none"/>
              </w:rPr>
            </w:pPr>
            <w:r>
              <w:rPr>
                <w:rFonts w:hint="default" w:ascii="等线" w:hAnsi="等线" w:eastAsia="等线" w:cs="等线"/>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1.玩忽职守，贻误工作的；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2.拒绝执行上级依法作出的决定和命令的；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3.弄虚作假，误导、欺骗领导和公众的；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4.滥用职权，侵害公民、法人或者其他组织的合法权益的；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5.行政权力行使过程中失职、渎职的；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6.</w:t>
            </w:r>
            <w:r>
              <w:rPr>
                <w:rFonts w:hint="eastAsia" w:ascii="等线" w:hAnsi="等线" w:eastAsia="等线" w:cs="等线"/>
                <w:i w:val="0"/>
                <w:iCs w:val="0"/>
                <w:color w:val="000000"/>
                <w:kern w:val="0"/>
                <w:sz w:val="36"/>
                <w:szCs w:val="36"/>
                <w:u w:val="none"/>
                <w:bdr w:val="none" w:color="auto" w:sz="0" w:space="0"/>
                <w:lang w:val="en-US" w:eastAsia="zh-CN" w:bidi="ar"/>
              </w:rPr>
              <w:t>行使职权</w:t>
            </w:r>
            <w:r>
              <w:rPr>
                <w:rFonts w:hint="default" w:ascii="等线" w:hAnsi="等线" w:eastAsia="等线" w:cs="等线"/>
                <w:i w:val="0"/>
                <w:iCs w:val="0"/>
                <w:color w:val="000000"/>
                <w:kern w:val="0"/>
                <w:sz w:val="36"/>
                <w:szCs w:val="36"/>
                <w:u w:val="none"/>
                <w:bdr w:val="none" w:color="auto" w:sz="0" w:space="0"/>
                <w:lang w:val="en-US" w:eastAsia="zh-CN" w:bidi="ar"/>
              </w:rPr>
              <w:t>过程中出现腐败行为的；</w:t>
            </w:r>
            <w:r>
              <w:rPr>
                <w:rFonts w:hint="default" w:ascii="等线" w:hAnsi="等线" w:eastAsia="等线" w:cs="等线"/>
                <w:i w:val="0"/>
                <w:iCs w:val="0"/>
                <w:color w:val="000000"/>
                <w:kern w:val="0"/>
                <w:sz w:val="36"/>
                <w:szCs w:val="36"/>
                <w:u w:val="none"/>
                <w:bdr w:val="none" w:color="auto" w:sz="0" w:space="0"/>
                <w:lang w:val="en-US" w:eastAsia="zh-CN" w:bidi="ar"/>
              </w:rPr>
              <w:br w:type="textWrapping"/>
            </w:r>
            <w:r>
              <w:rPr>
                <w:rFonts w:hint="default" w:ascii="等线" w:hAnsi="等线" w:eastAsia="等线" w:cs="等线"/>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202C8E">
            <w:pPr>
              <w:jc w:val="center"/>
              <w:rPr>
                <w:rFonts w:hint="eastAsia" w:ascii="宋体" w:hAnsi="宋体" w:eastAsia="宋体" w:cs="宋体"/>
                <w:i w:val="0"/>
                <w:iCs w:val="0"/>
                <w:color w:val="000000"/>
                <w:sz w:val="36"/>
                <w:szCs w:val="36"/>
                <w:u w:val="none"/>
              </w:rPr>
            </w:pPr>
          </w:p>
        </w:tc>
      </w:tr>
      <w:tr w14:paraId="5E0E6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6A8B2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9165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F05F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C482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97A83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4E6A8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A18C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53622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29D0F">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6443C">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2AC86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30C7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4021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1FBF72">
            <w:pPr>
              <w:jc w:val="left"/>
              <w:rPr>
                <w:rFonts w:hint="default" w:ascii="等线" w:hAnsi="等线" w:eastAsia="等线" w:cs="等线"/>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2BAE03">
            <w:pPr>
              <w:jc w:val="center"/>
              <w:rPr>
                <w:rFonts w:hint="eastAsia" w:ascii="宋体" w:hAnsi="宋体" w:eastAsia="宋体" w:cs="宋体"/>
                <w:i w:val="0"/>
                <w:iCs w:val="0"/>
                <w:color w:val="000000"/>
                <w:sz w:val="36"/>
                <w:szCs w:val="36"/>
                <w:u w:val="none"/>
              </w:rPr>
            </w:pPr>
          </w:p>
        </w:tc>
      </w:tr>
      <w:tr w14:paraId="665E3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2F0B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7B64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建设工程消防备案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815D8D">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FB2A5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094CF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第三条：国务院住房和城乡建设主管部门负责指导监督全国建设工程消防设计审查验收工作。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县级以上地方人民政府住房和城乡建设主管部门（以下简称消防设计审查验收主管部门）依职责承担本行政区域内建设工程的消防设计审查、消防验收、备案和抽查工作。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跨行政区域建设工程的消防设计审查、消防验收、备案和抽查工作，由该建设工程所在行政区域消防设计审查验收主管部门共同的上一级主管部门指定负责。</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AC706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AB418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4EDA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BE44A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83C5C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负责本行政区域内建设工程消防的备案。</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71BAA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1.完善本行政区域内建设工程消防备案工作标准，依法依规实施备案。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2.监督责任。建立健全监督制度，对本行政区域内的建设工程消防备案活动进行监督检查。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CCC0C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【规章】《建设工程消防设计审查验收管理暂行规定》（2020年1月19日住建部令第51号通过，自2020年6月1日起施行。）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第三条：国务院住房和城乡建设主管部门负责指导监督全国建设工程消防设计审查验收工作。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县级以上地方人民政府住房和城乡建设主管部门（以下简称消防设计审查验收主管部门）依职责承担本行政区域内建设工程的消防设计审查、消防验收、备案和抽查工作。</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跨行政区域建设工程的消防设计审查、消防验收、备案和抽查工作，由该建设工程所在行政区域消防设计审查验收主管部门共同的上一级主管部门指定负责。</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DFDB0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D61A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1.玩忽职守，贻误工作的；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2.拒绝执行上级依法作出的决定和命令的；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3.弄虚作假，误导、欺骗领导和公众的；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4.滥用职权，侵害公民、法人或者其他组织的合法权益的；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5.行政权力行使过程中失职、渎职的；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6.行使职权过程中出现腐败行为的；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top"/>
          </w:tcPr>
          <w:p w14:paraId="698DDCBC">
            <w:pPr>
              <w:jc w:val="center"/>
              <w:rPr>
                <w:rFonts w:hint="eastAsia" w:ascii="宋体" w:hAnsi="宋体" w:eastAsia="宋体" w:cs="宋体"/>
                <w:i w:val="0"/>
                <w:iCs w:val="0"/>
                <w:color w:val="000000"/>
                <w:sz w:val="24"/>
                <w:szCs w:val="24"/>
                <w:u w:val="none"/>
              </w:rPr>
            </w:pPr>
          </w:p>
        </w:tc>
      </w:tr>
      <w:tr w14:paraId="113C6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4CE7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E45A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BA1F7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F34D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558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4605D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EFF0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5D15B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E94D3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959942">
            <w:pPr>
              <w:jc w:val="center"/>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503DE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217DC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BD6F9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A15E3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top"/>
          </w:tcPr>
          <w:p w14:paraId="272D7CD7">
            <w:pPr>
              <w:jc w:val="center"/>
              <w:rPr>
                <w:rFonts w:hint="eastAsia" w:ascii="宋体" w:hAnsi="宋体" w:eastAsia="宋体" w:cs="宋体"/>
                <w:i w:val="0"/>
                <w:iCs w:val="0"/>
                <w:color w:val="000000"/>
                <w:sz w:val="24"/>
                <w:szCs w:val="24"/>
                <w:u w:val="none"/>
              </w:rPr>
            </w:pPr>
          </w:p>
        </w:tc>
      </w:tr>
      <w:tr w14:paraId="6B57D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01E7F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80013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应建防空地下室的民用建筑项目报建审批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E074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1.新建民用建筑防空地下室同步建设审批</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9EECB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6A9A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第二十二条：城市新建民用建筑，按照国家有关规定修建战时可用于防空的地下室。</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七条：城市规划区内新建民用建筑，按国家规定修建防空地下室的，由人民防空主管部门按照国家和自治区有关分级审批的规定审批；未经人民防空主管部门审批的，城市规划、建设行政主管部门不得核发建设工程规划许可证和施工许可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【规范性文件】《新疆维吾尔自治区人民防空工程建设行政审批管理规定（试行）》（新人防规〔2020〕1号）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条：城市及城市规划区（含新区、开发区、工业园区、保税区、出口加工区、大学城、重要经济目标区、经济适用房和城中村改造）新建民用建筑依法修建防空地下室，其配套面积标准应按《修建防空地下室配建面积标准》（详见新人防规〔2020〕1号附件1）执行。前款所称城市，是指国家按行政建制设立的市和县级人民政府所在地的镇。前款所称民用建筑包括除工业生产厂房及其配套设施以外的所有非生产性建筑。城市规划区内单独立项建设的二级普通消防站、交配电房（站）、开闭所、供热站、燃气站、供水站、公共厕所、垃圾站（房）等公共、公益建筑无需修建防空地下室和缴纳易地建设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一条：人民防空工程战时功能配置应当符合当地已经依法批准的人民防空工程建设规划，其标准应按《修建防空地下室战时防护功能配置要求》（详见新人防规〔2020〕2号附件2）执行。人民防空工程防护类型和防护标准遵循国家和自治区确定的人民防空重点城市防护类别执行。人民防空工程应合理布局，人员掩蔽工程应布置在人员居住、工作的适中位置。</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EC81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52832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C0724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48C5C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负责行政区域内新建民用建筑防空地下室同步建设审批。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71B94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执行国家和自治区人防工程防护标准和质量标准，负责人民防空工程建设与管理工作。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9D8E9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认真贯彻落实国家和自治区关于城市新建民用建筑修建防空地下室审批标准、程序等具体规定；依法公示设定依据、申请条件、办理程序、审批期限和需要提交的全部材料清单以及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2.依法依规实施人防工程建设行政审批，作出的城市新建民用建筑修建防空地下室行政许可决定应当予以公开。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3.健全完善人防工程建设审批监督制度，对被许可人实施城市新建民用建筑修建防空地下室活动进行监督,对不履行许可决定的，依法予以纠正。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22B88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自2004年7月1日起施行，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第二十九条、第三十条、第三十一条、第三十九条、第四十条、第四十一条、第四十二条、第四十三条、第四十四条。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第十九条：除国家和自治区规定外，任何单位和个人不得减免防空地下室的建筑面积和人民防空工程易地建设费。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【规范性文件】《新疆维吾尔自治区人民防空工程建设行政审批管理规定（试行）》（新人防规〔2020〕1号）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第一款：人民防空主管部门应当依法依规实施审批。除国家和自治区规定外，任何单位和个人不得批准减免人民防空工程的建筑面积和人民防空工程易地建设费；不得批准缓建人民防空工程、缓缴易地建设费；不得降低人民防空工程防护、质量标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12EB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38AE2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3.未依法说明不受理行政许可申请或者不予行政许可理由的；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4.违法实施行政许可行为对公共利益和其他利害关系人利益造成损害的；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5.违法违规收取行政许可费用的；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6.行政许可后续监管不到位，造成严重后果的；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135250">
            <w:pPr>
              <w:jc w:val="center"/>
              <w:rPr>
                <w:rFonts w:hint="eastAsia" w:ascii="宋体" w:hAnsi="宋体" w:eastAsia="宋体" w:cs="宋体"/>
                <w:i w:val="0"/>
                <w:iCs w:val="0"/>
                <w:color w:val="000000"/>
                <w:sz w:val="36"/>
                <w:szCs w:val="36"/>
                <w:u w:val="none"/>
              </w:rPr>
            </w:pPr>
          </w:p>
        </w:tc>
      </w:tr>
      <w:tr w14:paraId="3986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0123A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D99B4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1A62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7644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99E98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902E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C3BD2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6C30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1C8A6D">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FD27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2E904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C6960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75E85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8256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DA2333">
            <w:pPr>
              <w:jc w:val="center"/>
              <w:rPr>
                <w:rFonts w:hint="eastAsia" w:ascii="宋体" w:hAnsi="宋体" w:eastAsia="宋体" w:cs="宋体"/>
                <w:i w:val="0"/>
                <w:iCs w:val="0"/>
                <w:color w:val="000000"/>
                <w:sz w:val="36"/>
                <w:szCs w:val="36"/>
                <w:u w:val="none"/>
              </w:rPr>
            </w:pPr>
          </w:p>
        </w:tc>
      </w:tr>
      <w:tr w14:paraId="5697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99633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34A0A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57290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9AD90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1CC6E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91FDA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2843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58DF6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3AD6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BCBBF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9EB94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9D19F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449EB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908FA1">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2DA0C">
            <w:pPr>
              <w:jc w:val="center"/>
              <w:rPr>
                <w:rFonts w:hint="eastAsia" w:ascii="宋体" w:hAnsi="宋体" w:eastAsia="宋体" w:cs="宋体"/>
                <w:i w:val="0"/>
                <w:iCs w:val="0"/>
                <w:color w:val="000000"/>
                <w:sz w:val="36"/>
                <w:szCs w:val="36"/>
                <w:u w:val="none"/>
              </w:rPr>
            </w:pPr>
          </w:p>
        </w:tc>
      </w:tr>
      <w:tr w14:paraId="6BC5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0066C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E864B">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7BC3D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B4BB8">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F561D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BB4CC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7636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2CC60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4E23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6713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334C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5563D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54456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5DA23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52F09">
            <w:pPr>
              <w:jc w:val="center"/>
              <w:rPr>
                <w:rFonts w:hint="eastAsia" w:ascii="宋体" w:hAnsi="宋体" w:eastAsia="宋体" w:cs="宋体"/>
                <w:i w:val="0"/>
                <w:iCs w:val="0"/>
                <w:color w:val="000000"/>
                <w:sz w:val="36"/>
                <w:szCs w:val="36"/>
                <w:u w:val="none"/>
              </w:rPr>
            </w:pPr>
          </w:p>
        </w:tc>
      </w:tr>
      <w:tr w14:paraId="5ADDE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782AB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9832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应建防空地下室的民用建筑项目报建审批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3606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2.新建民用建筑防空地下室易地建设审批</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2230A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94545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第二十二条：城市新建民用建筑，按照国家有关规定修建战时可用于防空的地下室。</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八条：新建民用建筑应当修建防空地下室，因地质、地形和施工条件等原因不能修建的，或者修建面积小于地面首层建筑面积的，经人民防空主管部门审核批准后，建设单位应当按照国家和自治区有关规定缴纳人民防空工程易地建设费，由人民防空主管部门易地组织修建人民防空工程。人民防空工程易地建设费全额上缴同级财政，专项用于易地建设人民防空工程，任何单位和个人不得平调、截留或者挪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【规范性文件】《新疆维吾尔自治区城市防空地下室易地建设收费办法》（新发改规〔2021〕10号）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第七条：国家人防一类重点城市防空地下室易地建设费为每平方米1400元。国家人防二类、三类重点城市和其他城市防空地下室易地建设费为每平方米600元。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342B6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8E697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72665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AF264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负责行政区域内新建民用防空地下室易地建设审批。</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17DD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执行国家和自治区人防工程防护标准和质量标准，负责人民防空工程建设与管理工作。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46C54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认真贯彻落实国家和自治区关于城市新建民用建筑易地建设防空地下室审批标准、程序等具体规定；依法公示设定依据、申请条件、办理程序、审批期限和需要提交的全部材料清单以及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2.依法依规实施人防工程易地建设行政审批，作出的城市新建民用建筑易地建设防空地下室行政许可决定应当予以公开。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3.健全完善人防工程易地建设审批监督制度，对不履行许可决定的，依法予以纠正。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4.对未经行政许可，擅自从事相关活动的，依法采取措施予以制止。</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B973A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自2004年7月1日起施行，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第二十九条、第三十条、第三十一条、第三十九条、第四十条、第四十一条、第四十二条、第四十三条、第四十四条。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【规范性文件】《新疆维吾尔自治区人民防空工程建设行政审批管理规定（试行）》（新人防规〔2020〕1号）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六条第一款：人民防空主管部门应当依法依规实施审批。除国家和自治区规定外，任何单位和个人不得批准减免人民防空工程的建筑面积和人民防空工程易地建设费；不得批准缓建人民防空工程、缓缴易地建设费；不得降低人民防空工程防护、质量标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0EC07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AFF5D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3.未依法说明不受理行政许可申请或者不予行政许可理由的；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4.违法实施行政许可行为对公共利益和其他利害关系人利益造成损害的；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5.违法违规收取行政许可费用的；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6.行政许可后续监管不到位，造成严重后果的；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531997">
            <w:pPr>
              <w:jc w:val="center"/>
              <w:rPr>
                <w:rFonts w:hint="eastAsia" w:ascii="宋体" w:hAnsi="宋体" w:eastAsia="宋体" w:cs="宋体"/>
                <w:i w:val="0"/>
                <w:iCs w:val="0"/>
                <w:color w:val="000000"/>
                <w:sz w:val="36"/>
                <w:szCs w:val="36"/>
                <w:u w:val="none"/>
              </w:rPr>
            </w:pPr>
          </w:p>
        </w:tc>
      </w:tr>
      <w:tr w14:paraId="01D08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63723">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703E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CCAA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215439">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B346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5806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A1505">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34F5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69BC2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CAA3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BC143">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80A3C">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C6C9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79B5E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A8E10D">
            <w:pPr>
              <w:jc w:val="center"/>
              <w:rPr>
                <w:rFonts w:hint="eastAsia" w:ascii="宋体" w:hAnsi="宋体" w:eastAsia="宋体" w:cs="宋体"/>
                <w:i w:val="0"/>
                <w:iCs w:val="0"/>
                <w:color w:val="000000"/>
                <w:sz w:val="36"/>
                <w:szCs w:val="36"/>
                <w:u w:val="none"/>
              </w:rPr>
            </w:pPr>
          </w:p>
        </w:tc>
      </w:tr>
      <w:tr w14:paraId="600C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4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5456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AF673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B481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F150F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68861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72942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EB0861">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03AFE1">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258C0B">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4B58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14F1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4A8C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EFD6B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0FC3B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DF22D">
            <w:pPr>
              <w:jc w:val="center"/>
              <w:rPr>
                <w:rFonts w:hint="eastAsia" w:ascii="宋体" w:hAnsi="宋体" w:eastAsia="宋体" w:cs="宋体"/>
                <w:i w:val="0"/>
                <w:iCs w:val="0"/>
                <w:color w:val="000000"/>
                <w:sz w:val="36"/>
                <w:szCs w:val="36"/>
                <w:u w:val="none"/>
              </w:rPr>
            </w:pPr>
          </w:p>
        </w:tc>
      </w:tr>
      <w:tr w14:paraId="24CE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2281D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A1C33">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77FC4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64400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7ADA7C">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4039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CA20F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B42568">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312FA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F6AD8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79938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4133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3CFDD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1DA4F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91390E">
            <w:pPr>
              <w:jc w:val="center"/>
              <w:rPr>
                <w:rFonts w:hint="eastAsia" w:ascii="宋体" w:hAnsi="宋体" w:eastAsia="宋体" w:cs="宋体"/>
                <w:i w:val="0"/>
                <w:iCs w:val="0"/>
                <w:color w:val="000000"/>
                <w:sz w:val="36"/>
                <w:szCs w:val="36"/>
                <w:u w:val="none"/>
              </w:rPr>
            </w:pPr>
          </w:p>
        </w:tc>
      </w:tr>
      <w:tr w14:paraId="398D4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6D06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E595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城市地下交通干线及其他地下工程兼顾人民防空需要审查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1FB3B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805D4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C198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 xml:space="preserve">【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第十四条：城市的地下交通干线以及其他地下工程的建设，应当兼顾人民防空需要。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【决定】《中共中央、国务院、中央军委关于加强人民防空工作的决定》（中发〔2001〕9号）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部分第9、第13：人民防空主管部门负责防空地下室建设和城市地下空间开发利用兼顾人民防空要求的管理和监督检查，并和规划、计划、建设等部门搞好城市地下空间的规划、开发利用和审批工作。重要经济目标的规划和建设，要充分考虑人民防空的需求，并征求有关军事机关和人民防空主管部门的意见。</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54D7E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99826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7141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F2A91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负责行政区内城市地下交通干线及其他地下工程兼顾人民防空需要审查。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0AB80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执行国家和自治区人防工程防护标准和质量标准，负责人民防空工程建设与管理工作。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DC006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认真贯彻落实自治区关于城市地下交通干线及其他地下工程兼顾人民防空需要审查标准、程序等具体规定；依法公示设定依据、申请条件、办理程序、审批期限和需要提交的全部材料清单以及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2.依法依规实施城市地下交通干线及其他地下工程兼顾人民防空需要审查，作出的准予城市地下交通干线及其他地下工程兼顾人民防空需要行政许可决定应当予以公开。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3.健全完善事中事后监督制度，对被许可人实施城市地下交通干线及其他地下工程兼顾人民防空建设活动进行监督,对不履行行政许可决定的，依法予以纠正。</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FAE0D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自2004年7月1日起施行，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第二十九条、第三十条、第三十一条、第三十九条、第四十条、第四十一条、第四十二条、第四十三条、第四十四条。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二）对依法应予审批或者办理的各类申请，不审批、办理或故意刁难、拖延时间的；（五）玩忽职守、滥用职权、徇私舞弊的其他行为。</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99B6D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82385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3.未依法说明不受理行政许可申请或者不予行政许可理由的；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4.违法实施行政许可行为对公共利益和其他利害关系人利益造成损害的；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5.违法收取费用的；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6.行政许可后续监管不到位，造成严重后果的；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6C22BA">
            <w:pPr>
              <w:jc w:val="center"/>
              <w:rPr>
                <w:rFonts w:hint="eastAsia" w:ascii="宋体" w:hAnsi="宋体" w:eastAsia="宋体" w:cs="宋体"/>
                <w:i w:val="0"/>
                <w:iCs w:val="0"/>
                <w:color w:val="000000"/>
                <w:sz w:val="36"/>
                <w:szCs w:val="36"/>
                <w:u w:val="none"/>
              </w:rPr>
            </w:pPr>
          </w:p>
        </w:tc>
      </w:tr>
      <w:tr w14:paraId="0D442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7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5A3EF1">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BE95C4">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9C123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79ABE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09280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A9A8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7CB728">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47D42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8A5B5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1BDD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36D4BA">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A0D0F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763A6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A487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34275">
            <w:pPr>
              <w:jc w:val="center"/>
              <w:rPr>
                <w:rFonts w:hint="eastAsia" w:ascii="宋体" w:hAnsi="宋体" w:eastAsia="宋体" w:cs="宋体"/>
                <w:i w:val="0"/>
                <w:iCs w:val="0"/>
                <w:color w:val="000000"/>
                <w:sz w:val="36"/>
                <w:szCs w:val="36"/>
                <w:u w:val="none"/>
              </w:rPr>
            </w:pPr>
          </w:p>
        </w:tc>
      </w:tr>
      <w:tr w14:paraId="5BE85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BA459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329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0107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人民防空警报设施拆除审批</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0DAF9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ED6F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行政许可</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8A0D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第三十五条：人民防空通信、警报设施必须保持良好使用状态。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设置在有关单位的人民防空警报设施，由其所在单位维护管理，不得擅自拆除。</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县级以上地方各级人民政府根据需要可以组织试鸣防空警报；并在试鸣的五日以前发布公告。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第二十九条：任何单位和个人不得擅自拆除、迁移人民防空通信、警报设施；因拆除、改造建筑物确需拆除、迁移的，应当通知当地人民防空主管部门，由人民防空主管部门按照自治区有关规定予以办理。</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AA8E3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B4D74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70D5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92DC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负责本行政区域内人民防空警报设施拆除审批工作。</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CDE91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负责人民防空组织指挥、通信、警报、信息化建设与管理。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74E0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1.认真贯彻落实国家和自治区关于人民防空警报设施拆除审批标准、程序等具体规定；依法公示设定依据、申请条件、办理程序、审批期限和需要提交的全部材料清单以及申请书示范文本等，便于申请人阅取。</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2.依法依规实施人民防空警报设施拆除审批，作出的准予拆除人民防空警报设施行政许可决定应当予以公开。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3.健全完善人民防空警报设施拆除审批事中事后监督制度，对被许可人实施人民防空警报拆除活动进行监督,对不履行行政许可决定的，依法予以制止和纠正。</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C1E6D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许可法》（2003年8月27日第十届全国人民代表大会常务委员会第四次会议通过，自2004年7月1日起施行，2019年4月23日，第十三届全国人民代表大会常务委员会第十次会议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第二十九条、第三十条、第三十一条、第三十九条、第四十条、第四十一条、第四十二条、第四十三条、第四十四条。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4FCA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E56DF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1.对符合法定条件的行政许可申请不予受理、不予行政许可，或者不在法定期限内作出准予行政许可决定的；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2.对不符合法定条件的申请人准予行政许可或者超越法定职权作出准予行政许可决定的；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3.未依法说明不受理行政许可申请或者不予行政许可理由的；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4.违法实施行政许可行为对公共利益和其他利害关系人利益造成损害的；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5.违法收取行政许可费用的；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6.行政许可后续监管不到位，造成严重后果的；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8A948BB">
            <w:pPr>
              <w:jc w:val="center"/>
              <w:rPr>
                <w:rFonts w:hint="eastAsia" w:ascii="宋体" w:hAnsi="宋体" w:eastAsia="宋体" w:cs="宋体"/>
                <w:i w:val="0"/>
                <w:iCs w:val="0"/>
                <w:color w:val="000000"/>
                <w:sz w:val="36"/>
                <w:szCs w:val="36"/>
                <w:u w:val="none"/>
              </w:rPr>
            </w:pPr>
          </w:p>
        </w:tc>
      </w:tr>
      <w:tr w14:paraId="0A908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8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3CBC2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F3661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285C4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D4A862">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F91823">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531CC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667B4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4788D">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6979B5">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045AB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5B07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5736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F891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C38F8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996120">
            <w:pPr>
              <w:jc w:val="center"/>
              <w:rPr>
                <w:rFonts w:hint="eastAsia" w:ascii="宋体" w:hAnsi="宋体" w:eastAsia="宋体" w:cs="宋体"/>
                <w:i w:val="0"/>
                <w:iCs w:val="0"/>
                <w:color w:val="000000"/>
                <w:sz w:val="36"/>
                <w:szCs w:val="36"/>
                <w:u w:val="none"/>
              </w:rPr>
            </w:pPr>
          </w:p>
        </w:tc>
      </w:tr>
      <w:tr w14:paraId="1530C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5813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5ECD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人防工程平时使用费的征收</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FFA6A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EC6A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行政征收</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BDD43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第二十二条：人民防空工程除重要的指挥、通信等工程外，在不影响其防空效能的条件下，鼓励平时开发利用，为经济建设和人民生活服务。</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平时开发利用人民防空工程的，使用者与工程投资者签订租赁合同后５日内，向所在地的县（市、区）人民防空主管部门登记。</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第二十三条：防空地下室平时由该民用建筑产权所有单位使用和受益，接受人民防空主管部门的监督。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依照本办法第十八条规定修建的人民防空工程，平时由投资该项工程的单位或个人使用或者受益。</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【规范性文件】《人民防空工程平时开发利用管理办法》（〔2001〕国人防办字第211号）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五条：使用单位利用人民防空工程进行下列活动时，应当向工程隶属单位缴纳人民防空工程使用费：（一）利用人民防空工程进行经营性活动；（二）利用人民防空工程冷风降温；（三）利用人民防空工程敷设通信、电力等管线；（四）利用人民防空工程施工碴石等副产品。</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【规范性文件】《关于平时使用人防工程收费标准的批复》（新价非字〔1992〕138号） </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E51EE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01565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4C3FC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56574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负责行政区域内人防工程平时使用费征收。</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26DEF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负责人民防空经费和国有资产管理。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1AC09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1.认真贯彻落实国家和自治区关于人民防空工程平时开发利用规定，规范使用管理、收费管理和安全管理等；依法公示设定依据、征收条件、办理程序和需要提交的全部材料清单等。</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2.依法依规实施人防工程平时使用费征收，人防工程平时使用费缴纳标准应当向社会公开。</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3.健全完善人防工程平时使用费监管制度，对不依法缴纳人防工程使用费的，及时采取措施予以纠正。</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BCA97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8A44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01FEA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1.违法实施人防工程平时使用费征收行为对公共利益和其他利害关系人利益造成损害的；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2.违法违规免征、减征、截留、侵占、挪用收取的人防工程使用费用；</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3.不依法履行监督职责或监督不力，造成严重后果的；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4.其他违反法律法规规章文件规定的行为。</w:t>
            </w:r>
          </w:p>
        </w:tc>
        <w:tc>
          <w:tcPr>
            <w:tcW w:w="177" w:type="pct"/>
            <w:tcBorders>
              <w:top w:val="single" w:color="000000" w:sz="4" w:space="0"/>
              <w:left w:val="single" w:color="000000" w:sz="4" w:space="0"/>
              <w:bottom w:val="single" w:color="000000" w:sz="4" w:space="0"/>
              <w:right w:val="single" w:color="000000" w:sz="4" w:space="0"/>
            </w:tcBorders>
            <w:shd w:val="clear"/>
            <w:vAlign w:val="center"/>
          </w:tcPr>
          <w:p w14:paraId="0DB13469">
            <w:pPr>
              <w:jc w:val="center"/>
              <w:rPr>
                <w:rFonts w:hint="eastAsia" w:ascii="宋体" w:hAnsi="宋体" w:eastAsia="宋体" w:cs="宋体"/>
                <w:i w:val="0"/>
                <w:iCs w:val="0"/>
                <w:color w:val="000000"/>
                <w:sz w:val="36"/>
                <w:szCs w:val="36"/>
                <w:u w:val="none"/>
              </w:rPr>
            </w:pPr>
          </w:p>
        </w:tc>
      </w:tr>
      <w:tr w14:paraId="2C42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7D1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2A3CAA">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30BA0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34171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82962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42025">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F9E9A">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60A69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6A7AE">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773B0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6AA2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0835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4C601B">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CD7DE4">
            <w:pPr>
              <w:jc w:val="left"/>
              <w:rPr>
                <w:rFonts w:hint="eastAsia" w:ascii="宋体" w:hAnsi="宋体" w:eastAsia="宋体" w:cs="宋体"/>
                <w:i w:val="0"/>
                <w:iCs w:val="0"/>
                <w:color w:val="000000"/>
                <w:sz w:val="36"/>
                <w:szCs w:val="36"/>
                <w:u w:val="none"/>
              </w:rPr>
            </w:pPr>
          </w:p>
        </w:tc>
        <w:tc>
          <w:tcPr>
            <w:tcW w:w="177" w:type="pct"/>
            <w:tcBorders>
              <w:top w:val="single" w:color="000000" w:sz="4" w:space="0"/>
              <w:left w:val="single" w:color="000000" w:sz="4" w:space="0"/>
              <w:bottom w:val="single" w:color="000000" w:sz="4" w:space="0"/>
              <w:right w:val="single" w:color="000000" w:sz="4" w:space="0"/>
            </w:tcBorders>
            <w:shd w:val="clear"/>
            <w:vAlign w:val="center"/>
          </w:tcPr>
          <w:p w14:paraId="68200885">
            <w:pPr>
              <w:jc w:val="center"/>
              <w:rPr>
                <w:rFonts w:hint="eastAsia" w:ascii="宋体" w:hAnsi="宋体" w:eastAsia="宋体" w:cs="宋体"/>
                <w:i w:val="0"/>
                <w:iCs w:val="0"/>
                <w:color w:val="000000"/>
                <w:sz w:val="36"/>
                <w:szCs w:val="36"/>
                <w:u w:val="none"/>
              </w:rPr>
            </w:pPr>
          </w:p>
        </w:tc>
      </w:tr>
      <w:tr w14:paraId="258D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60B47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1C5EF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对人民防空工程维护管理的监督检查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E4CCC3">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E51F2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AB730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第二十五条：人民防空主管部门对人民防空工程的维护管理进行监督检查。</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公用的人民防空工程的维护管理由人民防空主管部门负责。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有关单位应当按照国家规定对已经修建或者使用的人民防空工程进行维护管理，使其保持良好使用状态。</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8F938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2AA83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C9E51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7DA2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负责对行政区域人民防空工程维护管理的监督检查。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B7966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执行国家和自治区人防工程防护标准和质量标准，负责人民防空工程建设与管理工作。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17165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1.制定年度行政检查工作计划。</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2.制定下发检查通知书。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两名以上（含两名）执法人员，出示执法证件，告知检查事项、被检查单位享有的权利和应该履行的义务；填写检查登记表；对检查发现的问题依法作出处理决定，其中对违法问题应当给予行政处罚的，依据行政处罚的程序执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4.依据法律法规和规章的规定，对违规问题或违法行为逐条处理，处理应采用书面形式，向被检查单位下达处理决定书或者复查意见书。发现不属于本部门处理的违法行为，按照规定移送有权机关处理。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5.跟踪检查问题整改落实情况。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6.其他法律法规规章文件规定应履行的责任。</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5CE6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550C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760FF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1.对应当予以行政检查而不予行政检查的；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3.违反法定程序实施行政检查的；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4.擅自扩大行政检查范围的；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5.对行政检查过程中发现的违法行为未按程序作出处理决定的；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6.行政机关及其工作人员利用行政检查为单位或者个人谋取利益的；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7.因不当实施行政检查，侵害当事人、公民、法人或者其他组织合法权益的；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8.在实施行政检查过程中发生腐败行为的；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9.在实施行政检查时玩忽职守、滥用职权的；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10.其他违反法律法规规章文件规定的行为。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90DE82">
            <w:pPr>
              <w:jc w:val="center"/>
              <w:rPr>
                <w:rFonts w:hint="eastAsia" w:ascii="宋体" w:hAnsi="宋体" w:eastAsia="宋体" w:cs="宋体"/>
                <w:i w:val="0"/>
                <w:iCs w:val="0"/>
                <w:color w:val="000000"/>
                <w:sz w:val="36"/>
                <w:szCs w:val="36"/>
                <w:u w:val="none"/>
              </w:rPr>
            </w:pPr>
          </w:p>
        </w:tc>
      </w:tr>
      <w:tr w14:paraId="2612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3A4BF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7954B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7260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4FADAA">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F8655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1D301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1852E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438C1E">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EAF7A">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CB59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7CB9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E910C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99AAF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96B8CE">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291DA6">
            <w:pPr>
              <w:jc w:val="center"/>
              <w:rPr>
                <w:rFonts w:hint="eastAsia" w:ascii="宋体" w:hAnsi="宋体" w:eastAsia="宋体" w:cs="宋体"/>
                <w:i w:val="0"/>
                <w:iCs w:val="0"/>
                <w:color w:val="000000"/>
                <w:sz w:val="36"/>
                <w:szCs w:val="36"/>
                <w:u w:val="none"/>
              </w:rPr>
            </w:pPr>
          </w:p>
        </w:tc>
      </w:tr>
      <w:tr w14:paraId="6D46F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4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CCDAA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CEE2D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对城市建设中贯彻人民防空工程建设规划和执行人民防空防护要求的监督检查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DFB75">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EE280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34E6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第十二条：人民防空主管部门对下列事项实施监督检查： (一)城市建设中贯彻人民防空工程建设规划和执行人民防空防护要求的情况；(二)重要经济目标落实人民防空防护要求和工程技术措施的情况；(三)重要经济目标应急抢险抢修方案的制定和落实情况；(四)国家和自治区规定实施监督检查的其他事项。</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EBFB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8C01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FC8B9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8A9A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负责对行政区域内城市建设中贯彻人民防空工程建设规划和执行人民防空防护要求的监督检查。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C1D5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执行国家和自治区人防工程防护标准和质量标准，负责人民防空工程建设与管理工作。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03CE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1.制定年度行政检查工作计划。</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2.制定下发检查通知书。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两名以上（含两名）执法人员，出示执法证件，告知检查事项、被检查单位享有的权利和应该履行的义务；填写检查登记表；对检查发现的问题依法作出处理决定，其中对违法问题应当给予行政处罚的，依据行政处罚的程序执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4.依据法律法规和规章的规定，对违规问题或违法行为逐条处理，处理应采用书面形式，向被检查单位下达处理决定书或者复查意见书。发现不属于本部门处理的违法行为，按照规定移送有权机关处理。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5.跟踪检查问题整改落实情况。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6.其他法律法规规章文件规定应履行的责任。</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C3E0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0860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E081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1.对应当予以行政检查而不予行政检查的；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3.违反法定程序实施行政检查的；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4.擅自扩大行政检查范围的；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5.对行政检查过程中发现的违法行为未按程序作出处理决定的；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6.行政机关及其工作人员利用行政检查为单位或者个人谋取利益的；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7.因不当实施行政检查，侵害当事人、公民、法人或者其他组织合法权益的；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8.在实施行政检查过程中发生腐败行为的；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9.在实施行政检查时玩忽职守、滥用职权的；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10.其他违反法律法规规章文件规定的行为。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80D4B40">
            <w:pPr>
              <w:jc w:val="center"/>
              <w:rPr>
                <w:rFonts w:hint="eastAsia" w:ascii="宋体" w:hAnsi="宋体" w:eastAsia="宋体" w:cs="宋体"/>
                <w:i w:val="0"/>
                <w:iCs w:val="0"/>
                <w:color w:val="000000"/>
                <w:sz w:val="36"/>
                <w:szCs w:val="36"/>
                <w:u w:val="none"/>
              </w:rPr>
            </w:pPr>
          </w:p>
        </w:tc>
      </w:tr>
      <w:tr w14:paraId="13B86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3ED95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0C93E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4397FB">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C5C3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B1E44">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8CDD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A5F5F9">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7E14A">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6E749">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58CF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72CF7">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A50A7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79D3A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835CE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363343">
            <w:pPr>
              <w:jc w:val="center"/>
              <w:rPr>
                <w:rFonts w:hint="eastAsia" w:ascii="宋体" w:hAnsi="宋体" w:eastAsia="宋体" w:cs="宋体"/>
                <w:i w:val="0"/>
                <w:iCs w:val="0"/>
                <w:color w:val="000000"/>
                <w:sz w:val="36"/>
                <w:szCs w:val="36"/>
                <w:u w:val="none"/>
              </w:rPr>
            </w:pPr>
          </w:p>
        </w:tc>
      </w:tr>
      <w:tr w14:paraId="08734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80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5B9A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BB5E0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对重要经济目标落实人民防空防护要求和工程技术措施以及应急抢险抢修方案的制定和落实情况的监督检查</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142C4F">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282D6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行政检查</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258FD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第十二条：人民防空主管部门对下列事项实施监督检查： (一)城市建设中贯彻人民防空工程建设规划和执行人民防空防护要求的情况；(二)重要经济目标落实人民防空防护要求和工程技术措施的情况； (三)重要经济目标应急抢险抢修方案的制定和落实情况； (四)国家和自治区规定实施监督检查的其他事项。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十九条：县级以上人民政府住房城乡建设主管部门应当加强对审查机构的监督检查，主要检查下列内容：（一）是否符合规定的条件；（二）是否超出范围从事施工图审查；（三）是否使用不符合条件的审查人员；（四）是否按规定的内容进行审查；（五）是否按规定上报审查过程中发现的违法违规行为；（六）是否按规定填写审查意见告知书；（七）是否按规定在审查合格书和施工图上签字盖章；（八）是否建立健全审查机构内部管理制度；（九）审查人员是否按规定参加继续教育。</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县级以上人民政府住房城乡建设主管部门实施监督检查时，有权要求被检查的审查机构提供有关施工图审查的文件和资料，并将监督检查结果向社会公布。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涉及消防安全性、人防工程（不含人防指挥工程）防护安全性的，由县级以上人民政府有关部门按照职责分工实施监督检查和行政处罚，并将监督检查结果向社会公布。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7C3F7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7DF2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C90751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D2F37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负责对行政区域内重要经济目标落实人民防空防护要求和工程技术措施以及应急抢险抢修方案的制定和落实情况检查。</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BA026">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贯彻执行城市和重要经济目标综合防护能力建设要求，监督指导重要经济目标拟订和落实各种保障方案，监督检查城市重要经济目标防护建设落实工作。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DF08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1.制定年度行政检查工作计划。</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2.制定下发检查通知书。</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两名以上（含两名）执法人员出示执法证件，告知检查事项、被检查单位享有的权利和应该履行的义务；填写检查登记表；对检查发现的问题依法作出处理决定，其中对违法问题应当给予行政处罚的，依据行政处罚的程序执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4.依据法律法规和规章的规定，对违规问题或违法行为逐条处理，处理应采用书面形式，向被检查单位下达处理决定书或者复查意见书。发现不属于本部门处理的违法行为，按照规定移送有权机关处理。</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5.跟踪检查问题整改落实情况。</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6.其他法律法规规章文件规定应履行的责任。</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20E3E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7869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6B249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1.对应当予以行政检查而不予行政检查的；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3.违反法定程序实施行政检查的；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4.擅自扩大行政检查范围的；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5.对行政检查过程中发现的违法行为未按程序作出处理决定的；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6.行政机关及其工作人员利用行政检查为单位或者个人谋取利益的；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7.因不当实施行政检查，侵害当事人、公民、法人或者其他组织合法权益的；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8.在实施行政检查过程中发生腐败行为的；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9.在实施行政检查时玩忽职守、滥用职权的；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10.其他违反法律法规规章文件规定的行为。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FEE477">
            <w:pPr>
              <w:jc w:val="center"/>
              <w:rPr>
                <w:rFonts w:hint="eastAsia" w:ascii="宋体" w:hAnsi="宋体" w:eastAsia="宋体" w:cs="宋体"/>
                <w:i w:val="0"/>
                <w:iCs w:val="0"/>
                <w:color w:val="000000"/>
                <w:sz w:val="36"/>
                <w:szCs w:val="36"/>
                <w:u w:val="none"/>
              </w:rPr>
            </w:pPr>
          </w:p>
        </w:tc>
      </w:tr>
      <w:tr w14:paraId="1CC37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8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9FA879">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DDC85">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72FBD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24DB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9346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3318C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6592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1A2CC3">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7A4E0">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866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43D0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4FA0E8">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AE021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56CF4">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DCF70E">
            <w:pPr>
              <w:jc w:val="center"/>
              <w:rPr>
                <w:rFonts w:hint="eastAsia" w:ascii="宋体" w:hAnsi="宋体" w:eastAsia="宋体" w:cs="宋体"/>
                <w:i w:val="0"/>
                <w:iCs w:val="0"/>
                <w:color w:val="000000"/>
                <w:sz w:val="36"/>
                <w:szCs w:val="36"/>
                <w:u w:val="none"/>
              </w:rPr>
            </w:pPr>
          </w:p>
        </w:tc>
      </w:tr>
      <w:tr w14:paraId="249B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4E7F0D">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F2CDC">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664022">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1D8D7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B7F3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B253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3A45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10E054">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8F7B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F6DA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D5D6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3D9FA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138D0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44130">
            <w:pPr>
              <w:jc w:val="left"/>
              <w:rPr>
                <w:rFonts w:hint="eastAsia" w:ascii="宋体" w:hAnsi="宋体" w:eastAsia="宋体" w:cs="宋体"/>
                <w:i w:val="0"/>
                <w:iCs w:val="0"/>
                <w:color w:val="000000"/>
                <w:sz w:val="36"/>
                <w:szCs w:val="36"/>
                <w:u w:val="none"/>
              </w:rPr>
            </w:pPr>
          </w:p>
        </w:tc>
        <w:tc>
          <w:tcPr>
            <w:tcW w:w="177" w:type="pct"/>
            <w:tcBorders>
              <w:top w:val="single" w:color="000000" w:sz="4" w:space="0"/>
              <w:left w:val="single" w:color="000000" w:sz="4" w:space="0"/>
              <w:bottom w:val="single" w:color="000000" w:sz="4" w:space="0"/>
              <w:right w:val="single" w:color="000000" w:sz="4" w:space="0"/>
            </w:tcBorders>
            <w:shd w:val="clear"/>
            <w:vAlign w:val="center"/>
          </w:tcPr>
          <w:p w14:paraId="402E50FF">
            <w:pPr>
              <w:jc w:val="center"/>
              <w:rPr>
                <w:rFonts w:hint="eastAsia" w:ascii="宋体" w:hAnsi="宋体" w:eastAsia="宋体" w:cs="宋体"/>
                <w:i w:val="0"/>
                <w:iCs w:val="0"/>
                <w:color w:val="000000"/>
                <w:sz w:val="36"/>
                <w:szCs w:val="36"/>
                <w:u w:val="none"/>
              </w:rPr>
            </w:pPr>
          </w:p>
        </w:tc>
      </w:tr>
      <w:tr w14:paraId="0DB2E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2AA7D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334</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7B34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对不按照国家规定的防护标准和质量标准修建人民防空工程的处罚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A4FABA">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B5AFD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85D0C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08E9B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789D8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31F45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0319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负责对行政区域内不按照国家规定的防护标准和质量标准修建人民防空工程的处罚。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BD609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负责编制人民防空工程建设规划；负责人民防空工程建设与管理；参与审查城市地下空间规划和开发利用，指导人民防空工程质量监督、工程维护管理和定额管理工作。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554C9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1.全面、客观、公正地调查，收集有关证据。</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2.在调查或者进行检查时，执法人员不得少于两人，并应当向当事人或者有关人员出示证件。询问或者检查应当制作笔录。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3.在收集证据时，在证据可能灭失或者以后难以取得的情况下，经行政机关负责人批准，可以先行登记保存，并应当在七日内及时作出处理决定。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4.执法人员与当事人有直接利害关系的，应当回避。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5.依法给予行政处罚，应当制作行政处罚决定书，必须盖有作出行政处罚决定的行政机关的印章。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6.行政处罚决定书应当在宣告后当场交付，当事人不在场的应当在7日内送达当事人。</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F6481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全国人民代表大会第四次会议通过，2021年1月22日第十三届全国人民代表大会常务委员会第二十五次会议第三次修正，中华人民共和国主席令第70号公布，自2021年7月15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92931B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72103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1.不具备行政执法资格实施行政处罚的；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3.违反规定设立处罚种类或者改变处罚幅度的；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4.违反法定程序进行处罚的；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5.应当依法移交司法机关追究刑事责任而不移交的；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6.因违法实施行政处罚给当事人造成损失的；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7.执法人员玩忽职守，对应当予以制止和处罚的违法行为不予制止、处罚的；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EFEF4E">
            <w:pPr>
              <w:jc w:val="center"/>
              <w:rPr>
                <w:rFonts w:hint="eastAsia" w:ascii="宋体" w:hAnsi="宋体" w:eastAsia="宋体" w:cs="宋体"/>
                <w:i w:val="0"/>
                <w:iCs w:val="0"/>
                <w:color w:val="000000"/>
                <w:sz w:val="36"/>
                <w:szCs w:val="36"/>
                <w:u w:val="none"/>
              </w:rPr>
            </w:pPr>
          </w:p>
        </w:tc>
      </w:tr>
      <w:tr w14:paraId="4128F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6DB01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FACFF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4F81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E5A43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CAB33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76BF3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B5C212">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653A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CFEF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C51B22">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484A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80B12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96756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254C92">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D250D6">
            <w:pPr>
              <w:jc w:val="center"/>
              <w:rPr>
                <w:rFonts w:hint="eastAsia" w:ascii="宋体" w:hAnsi="宋体" w:eastAsia="宋体" w:cs="宋体"/>
                <w:i w:val="0"/>
                <w:iCs w:val="0"/>
                <w:color w:val="000000"/>
                <w:sz w:val="36"/>
                <w:szCs w:val="36"/>
                <w:u w:val="none"/>
              </w:rPr>
            </w:pPr>
          </w:p>
        </w:tc>
      </w:tr>
      <w:tr w14:paraId="1DA5B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2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A3FF6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335</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14FF1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对拆除人民防空工程后拒不补建的处罚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E1E0FC">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70772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009F8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【规范性文件】《新疆维吾尔自治区城市防空地下室易地建设收费办法》（新发改规[2021]10号）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第七条：国家人防一类重点城市防空地下室易地建设费为每平方米1400元。国家人防二类、三类重点城市和其他城市防空地下室易地建设费为每平方米600元。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0B013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47B2E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187F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F19F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负责对本行政区域内拆除人民防空工程后拒不补建的处罚。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30E85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负责编制人民防空工程建设规划；负责人民防空工程建设与管理；参与审查城市地下空间规划和开发利用，指导人民防空工程质量监督、工程维护管理和定额管理工作。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B05F69">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1.全面、客观、公正地调查，收集有关证据。</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2.在调查或者进行检查时，执法人员不得少于两人，并应当向当事人或者有关人员出示证件。询问或者检查应当制作笔录。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3.在收集证据时，在证据可能灭失或者以后难以取得的情况下，经行政机关负责人批准，可以先行登记保存，并应当在七日内及时作出处理决定。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4.执法人员与当事人有直接利害关系的，应当回避。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5.依法给予行政处罚，应当制作行政处罚决定书，必须盖有作出行政处罚决定的行政机关的印章。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6.行政处罚决定书应当在宣告后当场交付，当事人不在场的应当在7日内送达当事人。</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D0BF2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全国人民代表大会第四次会议通过，2021年1月22日第十三届全国人民代表大会常务委员会第二十五次会议第三次修正，中华人民共和国主席令第70号公布，自2021年7月15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780F2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0E594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1.不具备行政执法资格实施行政处罚的；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3.违反规定设立处罚种类或者改变处罚幅度的；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4.违反法定程序进行处罚的；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5.应当依法移交司法机关追究刑事责任而不移交的；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6.因违法实施行政处罚给当事人造成损失的；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7.执法人员玩忽职守，对应当予以制止和处罚的违法行为不予制止、处罚的；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90317">
            <w:pPr>
              <w:jc w:val="center"/>
              <w:rPr>
                <w:rFonts w:hint="eastAsia" w:ascii="宋体" w:hAnsi="宋体" w:eastAsia="宋体" w:cs="宋体"/>
                <w:i w:val="0"/>
                <w:iCs w:val="0"/>
                <w:color w:val="000000"/>
                <w:sz w:val="36"/>
                <w:szCs w:val="36"/>
                <w:u w:val="none"/>
              </w:rPr>
            </w:pPr>
          </w:p>
        </w:tc>
      </w:tr>
      <w:tr w14:paraId="59B1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2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1167A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5628E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8C1694">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0903B">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2B87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2A0BAF">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BB3D1C">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369A0F">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8DC9E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15E43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584A14">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0C91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383E1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4F0D0">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6DCF23">
            <w:pPr>
              <w:jc w:val="center"/>
              <w:rPr>
                <w:rFonts w:hint="eastAsia" w:ascii="宋体" w:hAnsi="宋体" w:eastAsia="宋体" w:cs="宋体"/>
                <w:i w:val="0"/>
                <w:iCs w:val="0"/>
                <w:color w:val="000000"/>
                <w:sz w:val="36"/>
                <w:szCs w:val="36"/>
                <w:u w:val="none"/>
              </w:rPr>
            </w:pPr>
          </w:p>
        </w:tc>
      </w:tr>
      <w:tr w14:paraId="5343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376BF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336</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FA707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对违反国家规定改变人民防空工程主体结构、拆除人民防空工程设备设施或者采取其他方法危害人民防空工程的安全和使用效能的处罚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DC6C5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37CD0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68759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违反本办法第二十六条第（一）、（二）、（三）、（四）项规定的，由人民防空主管部门给予警告，责令限期改正，可以对个人并处5000元以下罚款，对单位处1万元以上5万元以下罚款。违反本办法第二十六条第（五）项规定，尚不构成犯罪的，由公安机关依照治安管理处罚法的有关规定处罚；构成犯罪的，依法追究刑事责任。</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59BA7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AAAF4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E5AC6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2C19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负责对本行政区域内违反国家规定改变人民防空工程主体结构、拆除人民防空工程设备设施或者采取其他方法危害人民防空工程的安全和使用效能的处罚。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94B9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负责编制全市人民防空工程建设规划；负责全市人民防空工程建设与管理；参与审查城市地下空间规划和开发利用，指导人民防空工程质量监督、工程维护管理和定额管理工作。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8473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1.全面、客观、公正地调查，收集有关证据。</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2.在调查或者进行检查时，执法人员不得少于两人，并应当向当事人或者有关人员出示证件。询问或者检查应当制作笔录。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3.在收集证据时，在证据可能灭失或者以后难以取得的情况下，经行政机关负责人批准，可以先行登记保存，并应当在七日内及时作出处理决定。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4.执法人员与当事人有直接利害关系的，应当回避。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5.依法给予行政处罚，应当制作行政处罚决定书，必须盖有作出行政处罚决定的行政机关的印章。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6.行政处罚决定书应当在宣告后当场交付，当事人不在场的应当在7日内送达当事人。</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D4ABC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全国人民代表大会第四次会议通过，2021年1月22日第十三届全国人民代表大会常务委员会第二十五次会议第三次修正，中华人民共和国主席令第70号公布，自2021年7月15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4EB89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EED02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1.不具备行政执法资格实施行政处罚的；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3.违反规定设立处罚种类或者改变处罚幅度的；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4.违反法定程序进行处罚的；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5.应当依法移交司法机关追究刑事责任而不移交的；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6.因违法实施行政处罚给当事人造成损失的；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7.执法人员玩忽职守，对应当予以制止和处罚的违法行为不予制止、处罚的；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D6B367F">
            <w:pPr>
              <w:jc w:val="center"/>
              <w:rPr>
                <w:rFonts w:hint="eastAsia" w:ascii="宋体" w:hAnsi="宋体" w:eastAsia="宋体" w:cs="宋体"/>
                <w:i w:val="0"/>
                <w:iCs w:val="0"/>
                <w:color w:val="000000"/>
                <w:sz w:val="36"/>
                <w:szCs w:val="36"/>
                <w:u w:val="none"/>
              </w:rPr>
            </w:pPr>
          </w:p>
        </w:tc>
      </w:tr>
      <w:tr w14:paraId="5323C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64FD20">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18A1E">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B22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727547">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6CBFE5">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40445D">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8C26F4">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52376">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AD8EC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FE71F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0AFE56">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FA8C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C4656">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4935D7">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2D852">
            <w:pPr>
              <w:jc w:val="center"/>
              <w:rPr>
                <w:rFonts w:hint="eastAsia" w:ascii="宋体" w:hAnsi="宋体" w:eastAsia="宋体" w:cs="宋体"/>
                <w:i w:val="0"/>
                <w:iCs w:val="0"/>
                <w:color w:val="000000"/>
                <w:sz w:val="36"/>
                <w:szCs w:val="36"/>
                <w:u w:val="none"/>
              </w:rPr>
            </w:pPr>
          </w:p>
        </w:tc>
      </w:tr>
      <w:tr w14:paraId="0DF52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6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75485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337</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CAC875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对城市新建民用建筑不修建防空地下室的处罚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D58697">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11E913">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04621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第四十八条：城市新建民用建筑，违反国家有关规定不修建战时可用于防空的地下室的，由县级以上人民政府人民防空主管部门对当事人给予警告，并责令限期修建，可以并处十万元以下的罚款。</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二条：违反本办法第十六条规定，不按照国家的要求和标准修建防空地下室的，由人民防空主管部门予以警告，责令限期修建，可并处应建防空地下室建筑面积每平方米50元的罚款，但罚款总额不得超过10万元。</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对责令限期修建，逾期仍不修建的，建设单位应当按照国家和自治区的有关规定补缴人民防空工程易地建设费。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【规范性文件】《新疆维吾尔自治区城市防空地下室易地建设收费办法》（新发改规〔2021〕10号）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第七条：国家人防一类重点城市防空地下室易地建设费为每平方米1400元。国家人防二类、三类重点城市和其他城市防空地下室易地建设费为每平方米600元。</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0AC99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584E8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F850E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3B8C8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负责对本行政区域内城市新建民用建筑不修建防空地下室的处罚。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A683E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负责编制人民防空工程建设规划；负责人民防空工程建设与管理；参与审查城市地下空间规划和开发利用，指导人民防空工程质量监督、工程维护管理和定额管理工作。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B36EE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1.全面、客观、公正地调查，收集有关证据。</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2.在调查或者进行检查时，执法人员不得少于两人，并应当向当事人或者有关人员出示证件。询问或者检查应当制作笔录。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3.在收集证据时，在证据可能灭失或者以后难以取得的情况下，经行政机关负责人批准，可以先行登记保存，并应当在七日内及时作出处理决定。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4.执法人员与当事人有直接利害关系的，应当回避。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5.依法给予行政处罚，应当制作行政处罚决定书，必须盖有作出行政处罚决定的行政机关的印章。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6.行政处罚决定书应当在宣告后当场交付，当事人不在场的应当在7日内送达当事人。</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6FA51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全国人民代表大会第四次会议通过，2021年1月22日第十三届全国人民代表大会常务委员会第二十五次会议第三次修正，中华人民共和国主席令第70号公布，自2021年7月15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362A8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9EE1B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1.不具备行政执法资格实施行政处罚的；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3.违反规定设立处罚种类或者改变处罚幅度的；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4.违反法定程序进行处罚的；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5.应当依法移交司法机关追究刑事责任而不移交的；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6.因违法实施行政处罚给当事人造成损失的；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7.执法人员玩忽职守，对应当予以制止和处罚的违法行为不予制止、处罚的；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7158A1">
            <w:pPr>
              <w:jc w:val="center"/>
              <w:rPr>
                <w:rFonts w:hint="eastAsia" w:ascii="宋体" w:hAnsi="宋体" w:eastAsia="宋体" w:cs="宋体"/>
                <w:i w:val="0"/>
                <w:iCs w:val="0"/>
                <w:color w:val="000000"/>
                <w:sz w:val="36"/>
                <w:szCs w:val="36"/>
                <w:u w:val="none"/>
              </w:rPr>
            </w:pPr>
          </w:p>
        </w:tc>
      </w:tr>
      <w:tr w14:paraId="68BE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DFD96">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35734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726176">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E4F9C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091AD8">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A1383">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FFC53">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4E4D2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0F3FD6">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C1459A">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874350">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15095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C1F6E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7E5E7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D204AB">
            <w:pPr>
              <w:jc w:val="center"/>
              <w:rPr>
                <w:rFonts w:hint="eastAsia" w:ascii="宋体" w:hAnsi="宋体" w:eastAsia="宋体" w:cs="宋体"/>
                <w:i w:val="0"/>
                <w:iCs w:val="0"/>
                <w:color w:val="000000"/>
                <w:sz w:val="36"/>
                <w:szCs w:val="36"/>
                <w:u w:val="none"/>
              </w:rPr>
            </w:pPr>
          </w:p>
        </w:tc>
      </w:tr>
      <w:tr w14:paraId="223D0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0C8E3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338</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3F202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对占用人防通信专用频率、违规使用防空警报相同的音响信号、阻挠安装或擅自拆除人民防空通信警报设备设施的处罚</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CEBD11">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F83FB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行政处罚</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9185B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1996年10月29日第八届全国人民代表大会常务委员会第二十二次会议通过，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四十九条：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8CBD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D9E8D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06F90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B3CF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负责对本行政区域内占用人防通信专用频率、违规使用防空警报音响信号、阻挠安装或擅自拆除人民防空通信警报设备设施的处罚。</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C3787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负责人民防空组织指挥、通信、警报、信息化建设与管理工作。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6F30C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1.全面、客观、公正地调查，收集有关证据。</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2.在调查或者进行检查时，执法人员不得少于两人，并应当向当事人或者有关人员出示证件。询问或者检查应当制作笔录。</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3.在收集证据时，在证据可能灭失或者以后难以取得的情况下，经行政机关负责人批准，可以先行登记保存，并应当在七日内及时作出处理决定。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4.执法人员与当事人有直接利害关系的，应当回避。</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5.依法给予行政处罚，应当制作行政处罚决定书，必须盖有作出行政处罚决定的行政机关的印章。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6.行政处罚决定书应当在宣告后当场交付，当事人不在场的应当在7日内送达当事人。</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98F3B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律】《中华人民共和国行政处罚法》（1996年3月17日全国人民代表大会第四次会议通过，2021年1月22日第十三届全国人民代表大会常务委员会第二十五次会议第三次修正，中华人民共和国主席令第70号公布，自2021年7月15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第五章、第六章、第七章。</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【法律】《中华人民共和国人民防空法》（2009年8月27日中华人民共和国主席令第18号《全国人民代表大会常务委员会关于修改部分法律的决定》修正，自公布之日起施行）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第五十一条：人民防空主管部门的工作人员玩忽职守、滥用职权、徇私舞弊或者有其他违法、失职行为构成犯罪的，依法追究刑事责任；尚不构成犯罪的，依法给予行政处分。</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658F0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978F8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因不履行或者不正确履行行政职责，有下列情形的，行政机关及相关工作人员应承担相应的责任：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1.不具备行政执法资格实施行政处罚的；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2.没有法律和事实依据实施行政处罚的；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3.违反规定设立处罚种类或者改变处罚幅度的；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4.违反法定程序进行处罚的；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5.应当依法移交司法机关追究刑事责任而不移交的；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6.因违法实施行政处罚给当事人造成损失的；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7.执法人员玩忽职守，对应当予以制止和处罚的违法行为不予制止、处罚的；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8.其他违反法律法规规章文件规定的行为。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9D417DC">
            <w:pPr>
              <w:jc w:val="center"/>
              <w:rPr>
                <w:rFonts w:hint="eastAsia" w:ascii="宋体" w:hAnsi="宋体" w:eastAsia="宋体" w:cs="宋体"/>
                <w:i w:val="0"/>
                <w:iCs w:val="0"/>
                <w:color w:val="000000"/>
                <w:sz w:val="36"/>
                <w:szCs w:val="36"/>
                <w:u w:val="none"/>
              </w:rPr>
            </w:pPr>
          </w:p>
        </w:tc>
      </w:tr>
      <w:tr w14:paraId="35AA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2A92E4">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ED6619">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B42C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5DEF8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F7F3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EA34E0">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62F5F">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E74A35">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75F91">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CE9A3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CC7A8">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84EE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55BC7D">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7BE5AA">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08C265">
            <w:pPr>
              <w:jc w:val="center"/>
              <w:rPr>
                <w:rFonts w:hint="eastAsia" w:ascii="宋体" w:hAnsi="宋体" w:eastAsia="宋体" w:cs="宋体"/>
                <w:i w:val="0"/>
                <w:iCs w:val="0"/>
                <w:color w:val="000000"/>
                <w:sz w:val="36"/>
                <w:szCs w:val="36"/>
                <w:u w:val="none"/>
              </w:rPr>
            </w:pPr>
          </w:p>
        </w:tc>
      </w:tr>
      <w:tr w14:paraId="24EF6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6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F0B05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339</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CEDCF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人民防空工程质量监督</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AF8CAF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B0D504">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8A655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条：人民防空工程的设计、施工、监理由具备相应资质等级的单位承担，并严格按照国家规定的防护标准和质量标准设计、施工、监理。人民防空主管部门委托人民防空工程质量监督机构对人民防空工程建设项目实施质量监督。接受委托的人民防空工程质量监督机构对单独修建的人民防空工程负责全面质量监督，对防空地下室建设项目负责防护方面的质量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【规范性文件】《关于调整人防工程建设审批和管理权限的通知》（新人防办〔2019〕23号）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自治区将本级实施的人防工程（不含人防指挥工程）质量监督管理事项，调整至地州市人防主管部门实施。</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B6C9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8FFCE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EBE04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B816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负责对本行政区域内人民防空工程质量监督（不含人防指挥工程）。</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5B0ED0">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负责编制人民防空工程建设规划；负责人民防空工程建设与管理；参与审查城市地下空间规划和开发利用，指导人民防空工程质量监督、工程维护管理和定额管理工作。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AA2B3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1.完善本行政区域内人民防空工程质量监督工作标准，规范质量监督程序和行为；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2.依据人民防空工程建设标准规范，依法实施人民防空工程质量监督；</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3.对人民防空工程质量监督过程中发现的问题依法及时予以处置。</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B10ED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【规范性文件】《新疆维吾尔自治区人民防空工程质量监督管理规定（试行）》（新人防规〔2020〕5号）</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三条：人防工程质量监督机构和人防工程质量监督人员依法承担人防工程质量监督责任。对于在工作中玩忽职守、滥用职权、徇私舞弊造成严重影响或者重大质量事故的，人民防空主管部门应责令限期整改，并对责任人给予行政处分；涉嫌犯罪的，依法移送司法机关。</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1A3771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87293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1.玩忽职守，不依法依规受理人防工程质量监督申请，变相收取人防工程质量监督费用的。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2.滥用职权，擅自调整人防工程质量监督受理条件和标准，变更人防工程质量监督程序和方法的。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3.徇私舞弊，串通人防工程建设单位提供虚假材料，在人防工程质量监督中不依法依规纠正违规行为的；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F6D115">
            <w:pPr>
              <w:jc w:val="center"/>
              <w:rPr>
                <w:rFonts w:hint="eastAsia" w:ascii="宋体" w:hAnsi="宋体" w:eastAsia="宋体" w:cs="宋体"/>
                <w:i w:val="0"/>
                <w:iCs w:val="0"/>
                <w:color w:val="000000"/>
                <w:sz w:val="36"/>
                <w:szCs w:val="36"/>
                <w:u w:val="none"/>
              </w:rPr>
            </w:pPr>
          </w:p>
        </w:tc>
      </w:tr>
      <w:tr w14:paraId="0458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321A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CA951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4F79AE">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0FA73C">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2BAFFD">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D04031">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9537E">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9AD80">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9EBB43">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77C0C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942CB9">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EEB17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DEC49">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77F7F9">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9AA8CF">
            <w:pPr>
              <w:jc w:val="center"/>
              <w:rPr>
                <w:rFonts w:hint="eastAsia" w:ascii="宋体" w:hAnsi="宋体" w:eastAsia="宋体" w:cs="宋体"/>
                <w:i w:val="0"/>
                <w:iCs w:val="0"/>
                <w:color w:val="000000"/>
                <w:sz w:val="36"/>
                <w:szCs w:val="36"/>
                <w:u w:val="none"/>
              </w:rPr>
            </w:pPr>
          </w:p>
        </w:tc>
      </w:tr>
      <w:tr w14:paraId="241B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2C4D9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340</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E4E67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人民防空工程竣工验收备案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2DE4D2">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8267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30F215">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一条：人民防空工程竣工验收实行备案制度。单独修建的人民防空工程，建设单位应当自工程验收合格之日起15日内，将人民防空工程竣工验收报告和质量监督报告以及有关部门出具的认可文件，报人民防空主管部门备案。结合民用建筑修建防空地下室的，建设单位在向建设行政主管部门备案时，应当出具人民防空主管部门的认可文件。未取得认可文件的，建设行政主管部门不予办理工程竣工验收备案手续。</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5613D5">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931DCB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10B4D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BCB87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负责行政区域内人民防空工程竣工验收备案工作。</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47306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负责编制人民防空工程建设规划；负责人民防空工程建设与管理；参与审查城市地下空间规划和开发利用，指导人民防空工程质量监督、工程维护管理和定额管理工作。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8291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1.完善本行政区域内人民防空工程竣工验收备案工作标准，并进一步规范竣工验收备案程序和行为；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2.依据人民防空工程建设和竣工验收标准规范，依法实施人民防空工程竣工验收备案；</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3.对人民防空工程竣工验收备案过程中发现的问题依法及时予以处置。</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1F032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C9A5E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5EF20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1.玩忽职守，不依法依规受理人防工程竣工验收备案申请，或变相收取费用的；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2.滥用职权，擅自调整或变更人防工程竣工验收备案受理条件和标准的；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3.徇私舞弊，对不符合人防工程竣工验收备案标准的人防工程予以备案的；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6ACBBF6">
            <w:pPr>
              <w:jc w:val="center"/>
              <w:rPr>
                <w:rFonts w:hint="eastAsia" w:ascii="宋体" w:hAnsi="宋体" w:eastAsia="宋体" w:cs="宋体"/>
                <w:i w:val="0"/>
                <w:iCs w:val="0"/>
                <w:color w:val="000000"/>
                <w:sz w:val="36"/>
                <w:szCs w:val="36"/>
                <w:u w:val="none"/>
              </w:rPr>
            </w:pPr>
          </w:p>
        </w:tc>
      </w:tr>
      <w:tr w14:paraId="5CE2B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2F58FE">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23B40D">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B97F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707C7D">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5EE82A">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BD964A">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9F7FD">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49296C">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9CC04">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2630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2992CD">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77BAC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106BE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8E56F">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686DB9">
            <w:pPr>
              <w:jc w:val="center"/>
              <w:rPr>
                <w:rFonts w:hint="eastAsia" w:ascii="宋体" w:hAnsi="宋体" w:eastAsia="宋体" w:cs="宋体"/>
                <w:i w:val="0"/>
                <w:iCs w:val="0"/>
                <w:color w:val="000000"/>
                <w:sz w:val="36"/>
                <w:szCs w:val="36"/>
                <w:u w:val="none"/>
              </w:rPr>
            </w:pPr>
          </w:p>
        </w:tc>
      </w:tr>
      <w:tr w14:paraId="6416A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3C62A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341</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ECFFD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人民防空工程开发利用登记</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9FFE4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6B5A68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47DB4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二条：人民防空工程除重要的指挥、通信等工程外，在不影响其防空效能的条件下，鼓励平时开发利用，为经济建设和人民生活服务。平时开发利用人民防空工程的，使用者与工程投资者签订租赁合同后5日内，向所在地的县（市、区）人民防空主管部门登记。</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E9B22CA">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76F71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29B9C2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2DEB1D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负责行政区域内人民防空工作开发利用登记工作。</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BBC577">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负责拟订人民防空平战结合发展规划；负责公共人防工程的管理，指导平战结合工作。</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03C6A1">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1.完善本行政区域内人民防空工程开发利用登记工作标准，并进一步规范程序和内容；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2.依据人民防空工程平战结合利用标准规范，依法实施人民防空工程开发利用登记；</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3.对实施人民防空工程开发利用登记过程中发现的问题及时予以纠正。</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BA7B04">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E993D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2F55D12">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1.玩忽职守，不依法依规受理人防工程平时开发利用登记申请，或变相违规收取费用的；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2.滥用职权，擅自调整或变更人防工程平时开发利用登记受理条件和标准的；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3.徇私舞弊，违规办理人民防空工程开发利用登记的；</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1A4462">
            <w:pPr>
              <w:jc w:val="center"/>
              <w:rPr>
                <w:rFonts w:hint="eastAsia" w:ascii="宋体" w:hAnsi="宋体" w:eastAsia="宋体" w:cs="宋体"/>
                <w:i w:val="0"/>
                <w:iCs w:val="0"/>
                <w:color w:val="000000"/>
                <w:sz w:val="36"/>
                <w:szCs w:val="36"/>
                <w:u w:val="none"/>
              </w:rPr>
            </w:pPr>
          </w:p>
        </w:tc>
      </w:tr>
      <w:tr w14:paraId="3AC0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1B0C7B">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34C0D7">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D6ECA7">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25605">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D200F">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6D96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72EDE7">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A5C5D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9E262C">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18675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1E95EB">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AC3847">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76B64">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25581B">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B599A1">
            <w:pPr>
              <w:jc w:val="center"/>
              <w:rPr>
                <w:rFonts w:hint="eastAsia" w:ascii="宋体" w:hAnsi="宋体" w:eastAsia="宋体" w:cs="宋体"/>
                <w:i w:val="0"/>
                <w:iCs w:val="0"/>
                <w:color w:val="000000"/>
                <w:sz w:val="36"/>
                <w:szCs w:val="36"/>
                <w:u w:val="none"/>
              </w:rPr>
            </w:pPr>
          </w:p>
        </w:tc>
      </w:tr>
      <w:tr w14:paraId="2A53C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705822">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342</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6592C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设置人民防空警报设施的建筑物权属发生变更的备案</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92CC7E">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C76EEA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2D8AA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在人民防空警报设置点或者规划设置点修建高层建筑物的，应当在该建筑物顶层预留警报设施专用房，由人民防空主管部门安装防空警报设施。设置人民防空警报设施的建筑物权属发生变更的，应当向所在地的县（市、区）人民防空主管部门办理备案手续。</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7481551">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7B7C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1DE9EB">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6FAAC8">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负责行政区域内设置人民防空警报设施的建筑物权属发生变更的备案。</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EB8F8A">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人民防空组织指挥、通信、警报、信息化建设与管理工作。制定人民防空通信、警报和信息化建设规划与各种保障方案并组织实施；负责权限内人民防空信息系统建设项目行政审批和技术审查；组织实施防空袭警报试鸣；组织人民防空无线电台使用与管理，建立利用防空警报发放灾情警报机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0A6E0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1.完善本行政区域内设置人民防空警报设施的建筑物权属发生变更的备案工作标准，并进一步规范备案程序和内容；</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2.依据人民防空警报设施维护管理标准规范，依法实施设置人民防空警报设施的建筑物权属发生变更的备案。</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4ABFC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2C1BF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CA8EFC">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1.玩忽职守，不依法依规受理设置人民防空警报设施的建筑物权属发生变更的备案申请，违规收取备案费用的；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2.滥用职权，擅自调整或变更设置人民防空警报设施的建筑物权属发生变更的备案受理条件和标准的；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3.徇私舞弊，违规办理设置人民防空警报设施的建筑物权属发生变更备案的；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4.其他违反法律法规规章文件规定的行为。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1E16AE">
            <w:pPr>
              <w:jc w:val="center"/>
              <w:rPr>
                <w:rFonts w:hint="eastAsia" w:ascii="宋体" w:hAnsi="宋体" w:eastAsia="宋体" w:cs="宋体"/>
                <w:i w:val="0"/>
                <w:iCs w:val="0"/>
                <w:color w:val="000000"/>
                <w:sz w:val="36"/>
                <w:szCs w:val="36"/>
                <w:u w:val="none"/>
              </w:rPr>
            </w:pPr>
          </w:p>
        </w:tc>
      </w:tr>
      <w:tr w14:paraId="6068A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18F002">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5DBA0">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F94F9">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D262A1">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0B976">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A41A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438A80">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065CB">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710887">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CB2411">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C54E7F">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6BE440">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BBC0F">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776F6">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10F43">
            <w:pPr>
              <w:jc w:val="center"/>
              <w:rPr>
                <w:rFonts w:hint="eastAsia" w:ascii="宋体" w:hAnsi="宋体" w:eastAsia="宋体" w:cs="宋体"/>
                <w:i w:val="0"/>
                <w:iCs w:val="0"/>
                <w:color w:val="000000"/>
                <w:sz w:val="36"/>
                <w:szCs w:val="36"/>
                <w:u w:val="none"/>
              </w:rPr>
            </w:pPr>
          </w:p>
        </w:tc>
      </w:tr>
      <w:tr w14:paraId="0C6D8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0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41704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343</w:t>
            </w:r>
          </w:p>
        </w:tc>
        <w:tc>
          <w:tcPr>
            <w:tcW w:w="4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817D2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安装防空警报设施</w:t>
            </w:r>
          </w:p>
        </w:tc>
        <w:tc>
          <w:tcPr>
            <w:tcW w:w="2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E6F8F9">
            <w:pPr>
              <w:jc w:val="center"/>
              <w:rPr>
                <w:rFonts w:hint="eastAsia" w:ascii="宋体" w:hAnsi="宋体" w:eastAsia="宋体" w:cs="宋体"/>
                <w:i w:val="0"/>
                <w:iCs w:val="0"/>
                <w:color w:val="000000"/>
                <w:sz w:val="36"/>
                <w:szCs w:val="36"/>
                <w:u w:val="none"/>
              </w:rPr>
            </w:pP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254FD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其他行政权力</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D578BD">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二十八条：在人民防空警报设置点或者规划设置点修建高层建筑物的，应当在该建筑物顶层预留警报设施专用房，由人民防空主管部门安装防空警报设施。设置人民防空警报设施的建筑物权属发生变更的，应当向所在地的县（市、区）人民防空主管部门办理备案手续。</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8EE039">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711E1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和静县住房和城乡建设局</w:t>
            </w:r>
          </w:p>
        </w:tc>
        <w:tc>
          <w:tcPr>
            <w:tcW w:w="1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97EEFE">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县级</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71EDB83">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负责行政区域内防空警报设施安装。</w:t>
            </w:r>
          </w:p>
        </w:tc>
        <w:tc>
          <w:tcPr>
            <w:tcW w:w="3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5E158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负责人民防空组织指挥、通信、警报、信息化建设与管理工作。制定人民防空通信、警报和信息化建设规划与各种保障方案并组织实施；负责权限内人民防空信息系统建设项目行政审批和技术审查；组织实施防空袭警报试鸣；组织人民防空无线电台使用与管理，建立利用防空警报发放灾情警报机制。</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25C3E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直接实施责任：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1.细化本行政区域内高层建筑物设置人民防空警报设施的工作标准，规范设置程序和行为；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2.依据人民防空警报设施建设管理标准规范，依法实施高层建筑物设置人民防空警报设施。</w:t>
            </w:r>
          </w:p>
        </w:tc>
        <w:tc>
          <w:tcPr>
            <w:tcW w:w="81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CF1EAE">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【法规】《新疆维吾尔自治区实施〈中华人民共和国人民防空法〉办法》（2007年9月28日新疆维吾尔自治区第十届人民代表大会常务委员会第三十三次会议通过，自2008年1月1日起施行）</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    第三十五条：人民防空主管部门及其工作人员违反人民防空法和本办法，有下列行为之一的，由所在单位、上级主管部门或者监察机关责令改正；情节严重的，对负有直接责任的主管人员和其他直接责任人员依法给予行政处分；造成损失的依法承担赔偿责任；构成犯罪的，依法追究刑事责任：（一）对人民防空工程建设未履行管理职责，致使人民防空工程使用等级降低或者存在质量隐患的；（二）对依法应予审批或者办理的各类申请，不审批、办理或者故意刁难、拖延时间的；（三）管理不善或者工作不负责任，造成人民防空工程损毁的；（四）贪污、截留或者挪用人民防空经费的；（五）玩忽职守、滥用职权、徇私舞弊的其他行为。人民政府其他有关部门及其工作人员贪污、截留或者挪用人民防空经费的，依照前款规定处罚。</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392419B">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1.具体承办人；</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2.单位法定代表人或分管领导。</w:t>
            </w:r>
          </w:p>
        </w:tc>
        <w:tc>
          <w:tcPr>
            <w:tcW w:w="2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73E79F">
            <w:pPr>
              <w:keepNext w:val="0"/>
              <w:keepLines w:val="0"/>
              <w:widowControl/>
              <w:suppressLineNumbers w:val="0"/>
              <w:jc w:val="left"/>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因不履行或不正确履行行政职责，有下列情形的，行政机关及相关工作人员应承担相应的责任：</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1.玩忽职守，不依法依规实施安装防空警报设施的；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 xml:space="preserve">2.滥用职权，擅自调整或变更高层建筑物设置人民防空警报设施条件和标准的； </w:t>
            </w:r>
            <w:r>
              <w:rPr>
                <w:rFonts w:hint="eastAsia" w:ascii="宋体" w:hAnsi="宋体" w:eastAsia="宋体" w:cs="宋体"/>
                <w:i w:val="0"/>
                <w:iCs w:val="0"/>
                <w:color w:val="000000"/>
                <w:kern w:val="0"/>
                <w:sz w:val="36"/>
                <w:szCs w:val="36"/>
                <w:u w:val="none"/>
                <w:bdr w:val="none" w:color="auto" w:sz="0" w:space="0"/>
                <w:lang w:val="en-US" w:eastAsia="zh-CN" w:bidi="ar"/>
              </w:rPr>
              <w:br w:type="textWrapping"/>
            </w:r>
            <w:r>
              <w:rPr>
                <w:rFonts w:hint="eastAsia" w:ascii="宋体" w:hAnsi="宋体" w:eastAsia="宋体" w:cs="宋体"/>
                <w:i w:val="0"/>
                <w:iCs w:val="0"/>
                <w:color w:val="000000"/>
                <w:kern w:val="0"/>
                <w:sz w:val="36"/>
                <w:szCs w:val="36"/>
                <w:u w:val="none"/>
                <w:bdr w:val="none" w:color="auto" w:sz="0" w:space="0"/>
                <w:lang w:val="en-US" w:eastAsia="zh-CN" w:bidi="ar"/>
              </w:rPr>
              <w:t>3.其他违反法律法规规章文件规定的行为。</w:t>
            </w:r>
          </w:p>
        </w:tc>
        <w:tc>
          <w:tcPr>
            <w:tcW w:w="177"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A7E563">
            <w:pPr>
              <w:jc w:val="center"/>
              <w:rPr>
                <w:rFonts w:hint="eastAsia" w:ascii="宋体" w:hAnsi="宋体" w:eastAsia="宋体" w:cs="宋体"/>
                <w:i w:val="0"/>
                <w:iCs w:val="0"/>
                <w:color w:val="000000"/>
                <w:sz w:val="36"/>
                <w:szCs w:val="36"/>
                <w:u w:val="none"/>
              </w:rPr>
            </w:pPr>
          </w:p>
        </w:tc>
      </w:tr>
      <w:tr w14:paraId="0956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00" w:hRule="atLeast"/>
        </w:trPr>
        <w:tc>
          <w:tcPr>
            <w:tcW w:w="20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752EC">
            <w:pPr>
              <w:jc w:val="center"/>
              <w:rPr>
                <w:rFonts w:hint="eastAsia" w:ascii="宋体" w:hAnsi="宋体" w:eastAsia="宋体" w:cs="宋体"/>
                <w:i w:val="0"/>
                <w:iCs w:val="0"/>
                <w:color w:val="000000"/>
                <w:sz w:val="36"/>
                <w:szCs w:val="36"/>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213098">
            <w:pPr>
              <w:jc w:val="center"/>
              <w:rPr>
                <w:rFonts w:hint="eastAsia" w:ascii="宋体" w:hAnsi="宋体" w:eastAsia="宋体" w:cs="宋体"/>
                <w:i w:val="0"/>
                <w:iCs w:val="0"/>
                <w:color w:val="000000"/>
                <w:sz w:val="36"/>
                <w:szCs w:val="3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82E47C">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DB93E3">
            <w:pPr>
              <w:jc w:val="center"/>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CED9DE">
            <w:pPr>
              <w:jc w:val="left"/>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6A0E8">
            <w:pPr>
              <w:jc w:val="center"/>
              <w:rPr>
                <w:rFonts w:hint="eastAsia" w:ascii="宋体" w:hAnsi="宋体" w:eastAsia="宋体" w:cs="宋体"/>
                <w:i w:val="0"/>
                <w:iCs w:val="0"/>
                <w:color w:val="000000"/>
                <w:sz w:val="36"/>
                <w:szCs w:val="36"/>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27BE6">
            <w:pPr>
              <w:jc w:val="center"/>
              <w:rPr>
                <w:rFonts w:hint="eastAsia" w:ascii="宋体" w:hAnsi="宋体" w:eastAsia="宋体" w:cs="宋体"/>
                <w:i w:val="0"/>
                <w:iCs w:val="0"/>
                <w:color w:val="000000"/>
                <w:sz w:val="36"/>
                <w:szCs w:val="36"/>
                <w:u w:val="none"/>
              </w:rPr>
            </w:pPr>
          </w:p>
        </w:tc>
        <w:tc>
          <w:tcPr>
            <w:tcW w:w="1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F8BA7">
            <w:pPr>
              <w:jc w:val="center"/>
              <w:rPr>
                <w:rFonts w:hint="eastAsia" w:ascii="宋体" w:hAnsi="宋体" w:eastAsia="宋体" w:cs="宋体"/>
                <w:i w:val="0"/>
                <w:iCs w:val="0"/>
                <w:color w:val="000000"/>
                <w:sz w:val="36"/>
                <w:szCs w:val="36"/>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57828">
            <w:pPr>
              <w:jc w:val="left"/>
              <w:rPr>
                <w:rFonts w:hint="eastAsia" w:ascii="宋体" w:hAnsi="宋体" w:eastAsia="宋体" w:cs="宋体"/>
                <w:i w:val="0"/>
                <w:iCs w:val="0"/>
                <w:color w:val="000000"/>
                <w:sz w:val="36"/>
                <w:szCs w:val="36"/>
                <w:u w:val="none"/>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3DD39E">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2FF0CE">
            <w:pPr>
              <w:jc w:val="left"/>
              <w:rPr>
                <w:rFonts w:hint="eastAsia" w:ascii="宋体" w:hAnsi="宋体" w:eastAsia="宋体" w:cs="宋体"/>
                <w:i w:val="0"/>
                <w:iCs w:val="0"/>
                <w:color w:val="000000"/>
                <w:sz w:val="36"/>
                <w:szCs w:val="36"/>
                <w:u w:val="none"/>
              </w:rPr>
            </w:pPr>
          </w:p>
        </w:tc>
        <w:tc>
          <w:tcPr>
            <w:tcW w:w="81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0C6A5">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A92493">
            <w:pPr>
              <w:jc w:val="left"/>
              <w:rPr>
                <w:rFonts w:hint="eastAsia" w:ascii="宋体" w:hAnsi="宋体" w:eastAsia="宋体" w:cs="宋体"/>
                <w:i w:val="0"/>
                <w:iCs w:val="0"/>
                <w:color w:val="000000"/>
                <w:sz w:val="36"/>
                <w:szCs w:val="36"/>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A1FCB3">
            <w:pPr>
              <w:jc w:val="left"/>
              <w:rPr>
                <w:rFonts w:hint="eastAsia" w:ascii="宋体" w:hAnsi="宋体" w:eastAsia="宋体" w:cs="宋体"/>
                <w:i w:val="0"/>
                <w:iCs w:val="0"/>
                <w:color w:val="000000"/>
                <w:sz w:val="36"/>
                <w:szCs w:val="36"/>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F4CD7B">
            <w:pPr>
              <w:jc w:val="center"/>
              <w:rPr>
                <w:rFonts w:hint="eastAsia" w:ascii="宋体" w:hAnsi="宋体" w:eastAsia="宋体" w:cs="宋体"/>
                <w:i w:val="0"/>
                <w:iCs w:val="0"/>
                <w:color w:val="000000"/>
                <w:sz w:val="36"/>
                <w:szCs w:val="36"/>
                <w:u w:val="none"/>
              </w:rPr>
            </w:pPr>
          </w:p>
        </w:tc>
      </w:tr>
      <w:bookmarkEnd w:id="0"/>
    </w:tbl>
    <w:p w14:paraId="2060C903"/>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774A63"/>
    <w:rsid w:val="05774A63"/>
    <w:rsid w:val="15AE1060"/>
    <w:rsid w:val="53CB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2873</Pages>
  <Words>0</Words>
  <Characters>0</Characters>
  <Lines>0</Lines>
  <Paragraphs>0</Paragraphs>
  <TotalTime>41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2025-03-14T09:59:00Z</dcterms:created>
  <dc:creator>Administrator</dc:creator>
  <cp:lastModifiedBy>觉伦图尔根</cp:lastModifiedBy>
  <dcterms:modified xsi:type="dcterms:W3CDTF">2025-03-14T10:46:24Z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5DFA11CC006E499CB64168820250FD13_13</vt:lpwstr>
  </property>
  <property fmtid="{D5CDD505-2E9C-101B-9397-08002B2CF9AE}" pid="4" name="KSOTemplateDocerSaveRecord">
    <vt:lpwstr>eyJoZGlkIjoiMzI0OWRiMTZiMzRmNjNlMGUwZWQ4OTZmMWRjYmExZDUiLCJ1c2VySWQiOiI1MDE5NjM2MjYifQ==</vt:lpwstr>
  </property>
</Properties>
</file>