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eastAsia="方正仿宋_GBK"/>
          <w:szCs w:val="32"/>
          <w:highlight w:val="none"/>
          <w:u w:val="none"/>
        </w:rPr>
      </w:pPr>
      <w:r>
        <w:rPr>
          <w:rFonts w:eastAsia="方正仿宋_GBK"/>
          <w:szCs w:val="32"/>
          <w:highlight w:val="none"/>
          <w:u w:val="none"/>
        </w:rPr>
        <w:t>静政函〔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eastAsia="方正仿宋_GBK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22</w:t>
      </w:r>
      <w:r>
        <w:rPr>
          <w:rFonts w:eastAsia="方正仿宋_GBK"/>
          <w:szCs w:val="32"/>
          <w:highlight w:val="none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和静县汗王公交有限责任公司变更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  <w:lang w:val="en-US" w:eastAsia="zh-CN"/>
        </w:rPr>
        <w:t>部分土地用途的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u w:val="none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zCs w:val="32"/>
          <w:highlight w:val="none"/>
          <w:u w:val="none"/>
        </w:rPr>
      </w:pPr>
      <w:r>
        <w:rPr>
          <w:rFonts w:hint="eastAsia" w:eastAsia="方正仿宋_GBK"/>
          <w:szCs w:val="32"/>
          <w:highlight w:val="none"/>
          <w:u w:val="none"/>
        </w:rPr>
        <w:t>县</w:t>
      </w:r>
      <w:r>
        <w:rPr>
          <w:rFonts w:hint="eastAsia" w:eastAsia="方正仿宋_GBK"/>
          <w:szCs w:val="32"/>
          <w:highlight w:val="none"/>
          <w:u w:val="none"/>
          <w:lang w:eastAsia="zh-CN"/>
        </w:rPr>
        <w:t>自然</w:t>
      </w:r>
      <w:r>
        <w:rPr>
          <w:rFonts w:hint="eastAsia" w:eastAsia="方正仿宋_GBK"/>
          <w:szCs w:val="32"/>
          <w:highlight w:val="none"/>
          <w:u w:val="none"/>
        </w:rPr>
        <w:t>资源局</w:t>
      </w:r>
      <w:r>
        <w:rPr>
          <w:rFonts w:eastAsia="方正仿宋_GBK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研究，同意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和静县汗王公交有限责任公司</w:t>
      </w:r>
      <w:r>
        <w:rPr>
          <w:rFonts w:hint="eastAsia" w:ascii="Times New Roman" w:hAnsi="Times New Roman" w:eastAsia="方正仿宋_GBK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位于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和静县东归大道北侧</w:t>
      </w:r>
      <w:r>
        <w:rPr>
          <w:rFonts w:hint="eastAsia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一宗</w:t>
      </w:r>
      <w:r>
        <w:rPr>
          <w:rStyle w:val="10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商业用地变更住宅用地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总</w:t>
      </w:r>
      <w:r>
        <w:rPr>
          <w:rStyle w:val="10"/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用地面积4.012公顷（60.18亩），其中：商业用地变更为住宅用地面积2.6536公顷（39.804亩，以实际勘界面积为准）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。</w:t>
      </w:r>
      <w:r>
        <w:rPr>
          <w:rFonts w:hint="default" w:ascii="Times New Roman" w:eastAsia="方正仿宋_GBK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请依法按程序办理相关用地手续。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 xml:space="preserve">                              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 xml:space="preserve">                                  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年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月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日</w:t>
      </w:r>
    </w:p>
    <w:p>
      <w:pPr>
        <w:pStyle w:val="8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baseline"/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94615</wp:posOffset>
                </wp:positionV>
                <wp:extent cx="606425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65pt;margin-top:7.45pt;height:0.6pt;width:477.5pt;z-index:251659264;mso-width-relative:page;mso-height-relative:page;" filled="f" stroked="t" coordsize="21600,21600" o:gfxdata="UEsDBAoAAAAAAIdO4kAAAAAAAAAAAAAAAAAEAAAAZHJzL1BLAwQUAAAACACHTuJAAdlJmtcAAAAJ&#10;AQAADwAAAGRycy9kb3ducmV2LnhtbE2PTU/DMAyG70j8h8hIXKYtyTqNrTTdAeiNCwO0q9eYtqJJ&#10;uib7gF+POcHRfh+9flxsLq4XJxpjF7wBPVMgyNfBdr4x8PZaTVcgYkJvsQ+eDHxRhE15fVVgbsPZ&#10;v9BpmxrBJT7maKBNaciljHVLDuMsDOQ5+wijw8Tj2Eg74pnLXS/nSi2lw87zhRYHemip/twenYFY&#10;vdOh+p7UE7XLmkDzw+PzExpze6PVPYhEl/QHw68+q0PJTvtw9DaK3sB0kWWMcrBYg2BgrfUdiD0v&#10;lhpkWcj/H5Q/UEsDBBQAAAAIAIdO4kD6gYqd3gEAAJkDAAAOAAAAZHJzL2Uyb0RvYy54bWytU0uO&#10;EzEQ3SNxB8t70p2IBKaVziwmDBsEkWAOULHd3Zb8k8uTTi7BBZDYwYole27DcAzKTsjw2SBEFpWy&#10;q/yq3qvq5eXeGrZTEbV3LZ9Oas6UE15q17f85s31o6ecYQInwXinWn5QyC9XDx8sx9ComR+8kSoy&#10;AnHYjKHlQ0qhqSoUg7KAEx+Uo2Dno4VEx9hXMsJI6NZUs7peVKOPMkQvFCLdro9Bvir4XadEetV1&#10;qBIzLafeUrGx2G221WoJTR8hDFqc2oB/6MKCdlT0DLWGBOw26j+grBbRo+/SRHhb+a7TQhUOxGZa&#10;/8bm9QBBFS4kDoazTPj/YMXL3SYyLWl2nDmwNKK7d5+/vv3w7ct7snefPrJpFmkM2FDuldvE0wnD&#10;JmbG+y7a/E9c2L4IezgLq/aJCbpc1IvHsznpLyj2ZDErulf3b0PE9Fx5y7LTcqNdpg0N7F5gonqU&#10;+iMlXxvHxpZfzGdzQgTams5AItcG4oGuL2/RGy2vtTH5BcZ+e2Ui20Heg/LLrAj3l7RcZA04HPNK&#10;6LghgwL5zEmWDoEUcrTKPLdgleTMKNr87BEgNAm0+ZtMKm0cdZCFPUqZva2XB5rHbYi6H0iJon3J&#10;ofmXfk+7mhfs53NBuv+iV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dlJmtcAAAAJAQAADwAA&#10;AAAAAAABACAAAAAiAAAAZHJzL2Rvd25yZXYueG1sUEsBAhQAFAAAAAgAh07iQPqBip3eAQAAmQ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和静县人民政府办公室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>印发</w:t>
      </w:r>
    </w:p>
    <w:sectPr>
      <w:pgSz w:w="11906" w:h="16838"/>
      <w:pgMar w:top="2098" w:right="1474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385E"/>
    <w:rsid w:val="017B385E"/>
    <w:rsid w:val="021447C3"/>
    <w:rsid w:val="0AB92CC8"/>
    <w:rsid w:val="0AE106CC"/>
    <w:rsid w:val="0ECB09FB"/>
    <w:rsid w:val="11C021E2"/>
    <w:rsid w:val="18961AC2"/>
    <w:rsid w:val="1A9159CF"/>
    <w:rsid w:val="1A985F6A"/>
    <w:rsid w:val="1F925602"/>
    <w:rsid w:val="1FFA622D"/>
    <w:rsid w:val="20331B78"/>
    <w:rsid w:val="24A23D6F"/>
    <w:rsid w:val="2707206B"/>
    <w:rsid w:val="299A2653"/>
    <w:rsid w:val="2A512D03"/>
    <w:rsid w:val="2B764577"/>
    <w:rsid w:val="2BAE5DD4"/>
    <w:rsid w:val="2DAC1DE0"/>
    <w:rsid w:val="2E8F21DA"/>
    <w:rsid w:val="2F7B3033"/>
    <w:rsid w:val="303466A5"/>
    <w:rsid w:val="33AC3EE7"/>
    <w:rsid w:val="33C734CC"/>
    <w:rsid w:val="36926984"/>
    <w:rsid w:val="390E5A2D"/>
    <w:rsid w:val="397F435C"/>
    <w:rsid w:val="3B525FC1"/>
    <w:rsid w:val="3E4B3A97"/>
    <w:rsid w:val="406A6F22"/>
    <w:rsid w:val="408F596D"/>
    <w:rsid w:val="41C90E87"/>
    <w:rsid w:val="42134C73"/>
    <w:rsid w:val="421A7E48"/>
    <w:rsid w:val="44920A0F"/>
    <w:rsid w:val="45ED1139"/>
    <w:rsid w:val="460165EA"/>
    <w:rsid w:val="47CF69D4"/>
    <w:rsid w:val="494972FB"/>
    <w:rsid w:val="4981002E"/>
    <w:rsid w:val="4E491371"/>
    <w:rsid w:val="4E8266B9"/>
    <w:rsid w:val="50932C2F"/>
    <w:rsid w:val="5341446F"/>
    <w:rsid w:val="53845984"/>
    <w:rsid w:val="53DF682A"/>
    <w:rsid w:val="57C70698"/>
    <w:rsid w:val="5BEE271D"/>
    <w:rsid w:val="5D311AE3"/>
    <w:rsid w:val="5F974B36"/>
    <w:rsid w:val="5FE007DA"/>
    <w:rsid w:val="654911B9"/>
    <w:rsid w:val="65C443F9"/>
    <w:rsid w:val="692979F5"/>
    <w:rsid w:val="6C37543A"/>
    <w:rsid w:val="6F1D70D9"/>
    <w:rsid w:val="718D0CFF"/>
    <w:rsid w:val="73075B94"/>
    <w:rsid w:val="76A625DB"/>
    <w:rsid w:val="796E1222"/>
    <w:rsid w:val="7ACD4176"/>
    <w:rsid w:val="7FC9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99"/>
    <w:pPr>
      <w:snapToGrid w:val="0"/>
      <w:spacing w:line="560" w:lineRule="atLeast"/>
      <w:jc w:val="center"/>
    </w:pPr>
    <w:rPr>
      <w:rFonts w:ascii="宋体" w:hAnsi="Times New Roman" w:eastAsia="宋体" w:cs="Times New Roman"/>
      <w:b/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Text1I"/>
    <w:basedOn w:val="9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9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customStyle="1" w:styleId="10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2021-01-08T10:35:00Z</dcterms:created>
  <dc:creator>Administrator</dc:creator>
  <cp:lastModifiedBy>Administrator</cp:lastModifiedBy>
  <cp:lastPrinted>2022-01-28T10:52:25Z</cp:lastPrinted>
  <dcterms:modified xsi:type="dcterms:W3CDTF">2022-01-28T10:53:28Z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