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outlineLvl w:val="0"/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  <w:lang w:val="en-US" w:eastAsia="zh-CN"/>
        </w:rPr>
      </w:pPr>
      <w:bookmarkStart w:id="0" w:name="_Toc3662"/>
      <w:bookmarkStart w:id="1" w:name="_Toc21361"/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  <w:lang w:val="en-US" w:eastAsia="zh-CN"/>
        </w:rPr>
        <w:t>和静县第六小学简介</w:t>
      </w:r>
    </w:p>
    <w:bookmarkEnd w:id="0"/>
    <w:bookmarkEnd w:id="1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outlineLvl w:val="0"/>
      </w:pPr>
      <w:r>
        <w:rPr>
          <w:rFonts w:ascii="方正黑体_GBK" w:hAnsi="方正黑体_GBK" w:eastAsia="方正黑体_GBK" w:cs="方正黑体_GBK"/>
          <w:b w:val="0"/>
          <w:kern w:val="2"/>
          <w:sz w:val="28"/>
          <w:szCs w:val="28"/>
          <w:bdr w:val="none" w:color="auto" w:sz="0" w:space="0"/>
          <w:lang w:val="en-US" w:eastAsia="zh-CN" w:bidi="ar"/>
        </w:rPr>
        <w:t>一、</w:t>
      </w:r>
      <w:r>
        <w:rPr>
          <w:rFonts w:hint="eastAsia" w:ascii="方正黑体_GBK" w:hAnsi="方正黑体_GBK" w:eastAsia="方正黑体_GBK" w:cs="方正黑体_GBK"/>
          <w:b w:val="0"/>
          <w:kern w:val="2"/>
          <w:sz w:val="28"/>
          <w:szCs w:val="28"/>
          <w:bdr w:val="none" w:color="auto" w:sz="0" w:space="0"/>
          <w:lang w:val="en-US" w:eastAsia="zh-CN" w:bidi="ar"/>
        </w:rPr>
        <w:t>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60" w:firstLineChars="200"/>
        <w:jc w:val="both"/>
      </w:pPr>
      <w:r>
        <w:rPr>
          <w:rFonts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和静县第六小学前身为和静县哈尔莫敦镇中心小学，始建于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1952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年，是一所六年一贯制学校。学校主要招收镇政府周围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个行政村适龄儿童、少年，保障适龄儿童、少年能够就近入学，行使接受义务教育的权利、履行完成义务教育的义务。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学校本部占地面积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93089.15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㎡，其中校舍建筑面积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shd w:val="clear" w:fill="FFFFFF"/>
        </w:rPr>
        <w:t>13522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㎡，绿化面积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shd w:val="clear" w:fill="FFFFFF"/>
        </w:rPr>
        <w:t>9326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㎡，体育运动场地面积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shd w:val="clear" w:fill="FFFFFF"/>
        </w:rPr>
        <w:t>16300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㎡。现我校在校生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060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人，教职工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121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人。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2009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shd w:val="clear" w:fill="FFFFFF"/>
        </w:rPr>
        <w:t>月教育资源整合，原乌兰尕扎村学校、查茨村学校、觉伦图尔跟村学校等并入我校，成为我校附属教学点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left"/>
        <w:outlineLvl w:val="0"/>
      </w:pPr>
      <w:r>
        <w:rPr>
          <w:rFonts w:hint="eastAsia" w:ascii="方正黑体_GBK" w:hAnsi="方正黑体_GBK" w:eastAsia="方正黑体_GBK" w:cs="方正黑体_GBK"/>
          <w:b w:val="0"/>
          <w:kern w:val="2"/>
          <w:sz w:val="28"/>
          <w:szCs w:val="28"/>
          <w:bdr w:val="none" w:color="auto" w:sz="0" w:space="0"/>
          <w:lang w:val="en-US" w:eastAsia="zh-CN" w:bidi="ar"/>
        </w:rPr>
        <w:t>二、学校特色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“双减”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”政策实施以来，我校一直努力探索一条有特色、有实效、有温度的课后服务之路。学校立足实际，为学生精心打造多彩的社团活动。学生在活动中培养兴趣，发展特长，陶冶情操，切实落实了“五育并举”。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艺术特长类：舞蹈（维吾尔族、哈萨克族、啦啦操、蒙古舞、校级舞蹈队、现代舞）、石头画、飞歌六小、彩泥社团、非洲鼓、吉他。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体育竞技类：跆拳道、篮球（男、女）、乒乓球、跳绳、羽毛球、足球、田径。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文化传承类：国风舞、刺绣、缝纫、剪纸、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“七彩乐”绘画、数学兴趣班、烹饪、戏剧。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为了将</w:t>
      </w:r>
      <w:r>
        <w:rPr>
          <w:rFonts w:hint="default" w:ascii="Times New Roman" w:hAnsi="Times New Roman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“先”具体化，我校根据学生成长德育方针设计了教学楼每一楼层专属的楼层文化（礼学行悟）</w:t>
      </w:r>
      <w:r>
        <w:rPr>
          <w:rFonts w:hint="default" w:ascii="Times New Roman" w:hAnsi="Times New Roman" w:eastAsia="方正仿宋_GB18030" w:cs="Times New Roman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一楼为</w:t>
      </w:r>
      <w:r>
        <w:rPr>
          <w:rFonts w:hint="default" w:ascii="Times New Roman" w:hAnsi="Times New Roman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“先礼”文化，礼是我国特有的文化制度，是一个人为人处世的根本，作为刚入学的小学生，礼仪是最基本，最需要树立规范的基础行为，“先礼”即为入学第一“要求”。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二楼为</w:t>
      </w:r>
      <w:r>
        <w:rPr>
          <w:rFonts w:hint="default" w:ascii="Times New Roman" w:hAnsi="Times New Roman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“先学”文化，学校存在的本意除了“育人”之外，还有“成才”，尤其义务教育阶段，所以我们在“礼成”的基础上，以“学”为第二阶段，学会学习，善于学习，学习基础知识基础能力，“先学”即为第二“要求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三楼为</w:t>
      </w:r>
      <w:r>
        <w:rPr>
          <w:rFonts w:hint="default" w:ascii="Times New Roman" w:hAnsi="Times New Roman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“先行”文化，我们常谈，“实践是检验真理的唯一标准”，在有一定的学习能力的基础上，如何去运用所学到的知识，就是“行动实践”，即将知识实践到生活中，除此之外，行为也要符合“礼”的标准，先行为范，“先行”即第三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四楼为</w:t>
      </w:r>
      <w:r>
        <w:rPr>
          <w:rFonts w:hint="default" w:ascii="Times New Roman" w:hAnsi="Times New Roman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“先悟”文化，在礼</w:t>
      </w:r>
      <w:r>
        <w:rPr>
          <w:rFonts w:hint="default" w:ascii="Times New Roman" w:hAnsi="Times New Roman" w:eastAsia="方正仿宋_GB18030" w:cs="Times New Roman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.</w:t>
      </w:r>
      <w:r>
        <w:rPr>
          <w:rFonts w:hint="default" w:ascii="方正仿宋_GB18030" w:hAnsi="方正仿宋_GB18030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学</w:t>
      </w:r>
      <w:r>
        <w:rPr>
          <w:rFonts w:hint="default" w:ascii="Times New Roman" w:hAnsi="Times New Roman" w:eastAsia="方正仿宋_GB18030" w:cs="Times New Roman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.</w:t>
      </w:r>
      <w:r>
        <w:rPr>
          <w:rFonts w:hint="default" w:ascii="方正仿宋_GB18030" w:hAnsi="方正仿宋_GB18030" w:eastAsia="方正仿宋_GB18030" w:cs="方正仿宋_GB18030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行的基础上，要学会自我思考，“悟”即自我领悟，自我思考，从而“由迷惑到明白，由模糊到清晰”，只有具备自我思考，自我领悟的能力，才可以遇事不慌，争先而为。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left"/>
        <w:outlineLvl w:val="0"/>
      </w:pPr>
      <w:r>
        <w:rPr>
          <w:rFonts w:hint="eastAsia" w:ascii="方正黑体_GBK" w:hAnsi="方正黑体_GBK" w:eastAsia="方正黑体_GBK" w:cs="方正黑体_GBK"/>
          <w:b w:val="0"/>
          <w:kern w:val="2"/>
          <w:sz w:val="28"/>
          <w:szCs w:val="28"/>
          <w:bdr w:val="none" w:color="auto" w:sz="0" w:space="0"/>
          <w:lang w:val="en-US" w:eastAsia="zh-CN" w:bidi="ar"/>
        </w:rPr>
        <w:t>三、学校荣誉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1.2023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年和静县第一届青少年篮球锦标赛冠军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荣获和静县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2023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年度“学习二十大 奋进新征程”暨“四微”学用活动优秀组织奖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荣获和静县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2023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年度“优秀少先大队”称号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4.2023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年中国小篮球·巴州赛区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U12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男子组亚军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5.2023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年中国小篮球·巴州赛区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U12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女子组亚军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6. 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荣获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2023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年中国小篮球·巴州赛区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个“优秀组织奖”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7. 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和静县第十三届中小学生田径运动会丙组团体第三名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学校开展活动的稿件</w:t>
      </w: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次被“学习强国“平台采用；被新华网、央广网、中新网、人民号、新疆网官方微博、今日头条、新疆网、中国网、中国晨报、石榴云、和静零距离等多个国家级、区级和县级媒体采用。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center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                                         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和静县第六小学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right"/>
      </w:pPr>
      <w:r>
        <w:rPr>
          <w:rFonts w:hint="default" w:ascii="Times New Roman" w:hAnsi="Times New Roman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2023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Times New Roman" w:hAnsi="Times New Roman" w:eastAsia="方正仿宋_GB18030" w:cs="Times New Roman"/>
          <w:kern w:val="2"/>
          <w:sz w:val="28"/>
          <w:szCs w:val="28"/>
          <w:bdr w:val="none" w:color="auto" w:sz="0" w:space="0"/>
          <w:lang w:val="en-US" w:eastAsia="zh-CN" w:bidi="ar"/>
        </w:rPr>
        <w:t>2</w:t>
      </w:r>
      <w:bookmarkStart w:id="2" w:name="_GoBack"/>
      <w:bookmarkEnd w:id="2"/>
      <w:r>
        <w:rPr>
          <w:rFonts w:hint="default" w:ascii="方正仿宋_GB18030" w:hAnsi="方正仿宋_GB18030" w:eastAsia="方正仿宋_GB18030" w:cs="方正仿宋_GB18030"/>
          <w:kern w:val="2"/>
          <w:sz w:val="28"/>
          <w:szCs w:val="28"/>
          <w:bdr w:val="none" w:color="auto" w:sz="0" w:space="0"/>
          <w:lang w:val="en-US" w:eastAsia="zh-CN" w:bidi="ar"/>
        </w:rPr>
        <w:t>日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Times New Roman" w:hAnsi="Times New Roman" w:eastAsia="方正仿宋_GB18030" w:cs="方正仿宋_GB18030"/>
          <w:sz w:val="28"/>
          <w:szCs w:val="31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Times New Roman" w:hAnsi="Times New Roman" w:eastAsia="方正仿宋_GB18030" w:cs="方正仿宋_GB18030"/>
          <w:color w:val="auto"/>
          <w:sz w:val="28"/>
          <w:szCs w:val="31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Times New Roman" w:hAnsi="Times New Roman" w:eastAsia="方正仿宋_GB18030" w:cs="方正仿宋_GB18030"/>
          <w:color w:val="auto"/>
          <w:sz w:val="28"/>
          <w:szCs w:val="31"/>
          <w:lang w:val="en-US" w:eastAsia="zh-CN"/>
        </w:rPr>
      </w:pPr>
    </w:p>
    <w:p>
      <w:pPr>
        <w:jc w:val="both"/>
        <w:rPr>
          <w:rFonts w:hint="eastAsia" w:ascii="Times New Roman" w:hAnsi="Times New Roman" w:eastAsia="方正仿宋_GB18030" w:cs="方正仿宋_GB18030"/>
          <w:color w:val="auto"/>
          <w:sz w:val="28"/>
          <w:szCs w:val="31"/>
          <w:lang w:val="en-US" w:eastAsia="zh-CN"/>
        </w:rPr>
      </w:pPr>
    </w:p>
    <w:p>
      <w:pPr>
        <w:rPr>
          <w:rFonts w:hint="eastAsia" w:ascii="Times New Roman" w:hAnsi="Times New Roman" w:eastAsia="方正仿宋_GB18030" w:cs="方正仿宋_GB18030"/>
          <w:sz w:val="28"/>
          <w:szCs w:val="31"/>
        </w:rPr>
      </w:pPr>
    </w:p>
    <w:sectPr>
      <w:pgSz w:w="11906" w:h="16838"/>
      <w:pgMar w:top="187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1" w:fontKey="{CD947F5D-09FA-4EFE-B39A-9AB1FB33BBD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2B01EC8-6DBB-4A30-96E2-8D849C25D6FE}"/>
  </w:font>
  <w:font w:name="方正仿宋_GB18030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698CB4AD-F254-4D7C-88D1-B4F353E70975}"/>
  </w:font>
  <w:font w:name="方正仿宋_GB18030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451796D"/>
    <w:rsid w:val="00533419"/>
    <w:rsid w:val="082B4CA8"/>
    <w:rsid w:val="1BA94555"/>
    <w:rsid w:val="1F71761A"/>
    <w:rsid w:val="22E130FF"/>
    <w:rsid w:val="2451796D"/>
    <w:rsid w:val="264E3BAB"/>
    <w:rsid w:val="2B500EEE"/>
    <w:rsid w:val="381408CE"/>
    <w:rsid w:val="3B694DBC"/>
    <w:rsid w:val="3C062F79"/>
    <w:rsid w:val="3EBFD7C0"/>
    <w:rsid w:val="406E69AD"/>
    <w:rsid w:val="4DCE1D8D"/>
    <w:rsid w:val="5AFD0CB2"/>
    <w:rsid w:val="5EC749EC"/>
    <w:rsid w:val="5FEB7704"/>
    <w:rsid w:val="6C753251"/>
    <w:rsid w:val="6EAE148B"/>
    <w:rsid w:val="77FF32FC"/>
    <w:rsid w:val="7A33FDF1"/>
    <w:rsid w:val="9FDCE748"/>
    <w:rsid w:val="F239C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8406</Words>
  <Characters>8468</Characters>
  <Lines>0</Lines>
  <Paragraphs>0</Paragraphs>
  <TotalTime>125</TotalTime>
  <ScaleCrop>false</ScaleCrop>
  <LinksUpToDate>false</LinksUpToDate>
  <CharactersWithSpaces>8531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2021-12-11T04:50:00Z</dcterms:created>
  <dc:creator>*角落＆yi人*</dc:creator>
  <cp:lastModifiedBy>Administrator</cp:lastModifiedBy>
  <dcterms:modified xsi:type="dcterms:W3CDTF">2023-09-25T11:28:51Z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E6BCD8495365497BA6A93D6F0C974C08</vt:lpwstr>
  </property>
</Properties>
</file>